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90F94" w14:textId="77777777" w:rsidR="006C6435" w:rsidRDefault="00742F48">
      <w:pPr>
        <w:pStyle w:val="Standard"/>
        <w:spacing w:after="120" w:line="247" w:lineRule="auto"/>
        <w:jc w:val="both"/>
      </w:pPr>
      <w:r>
        <w:rPr>
          <w:b/>
          <w:bCs/>
          <w:u w:val="single"/>
        </w:rPr>
        <w:t>Dotyczy</w:t>
      </w:r>
      <w:r>
        <w:t>: Zapytania ofertowego na: ś</w:t>
      </w:r>
      <w:r>
        <w:rPr>
          <w:iCs/>
        </w:rPr>
        <w:t>wiadczenie usług telekomunikacyjnych dla Uniwersytetu Gdańskiego w zakresie usług  telefonii komórkowej i usług bezprzewodowego dostępu do Internetu.</w:t>
      </w:r>
    </w:p>
    <w:p w14:paraId="6FB77C66" w14:textId="77777777" w:rsidR="006C6435" w:rsidRDefault="006C6435">
      <w:pPr>
        <w:pStyle w:val="Standard"/>
        <w:spacing w:after="120" w:line="247" w:lineRule="auto"/>
        <w:ind w:left="720" w:hanging="360"/>
        <w:jc w:val="center"/>
      </w:pPr>
    </w:p>
    <w:p w14:paraId="6D2C5AE0" w14:textId="5E1FBC4A" w:rsidR="006C6435" w:rsidRDefault="00742F48">
      <w:pPr>
        <w:pStyle w:val="Standard"/>
        <w:spacing w:after="120" w:line="247" w:lineRule="auto"/>
        <w:ind w:left="720" w:hanging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ODPOWIEDZI NA PYTANIA – ZESTAW NR </w:t>
      </w:r>
      <w:r w:rsidR="00CE4E84">
        <w:rPr>
          <w:b/>
          <w:bCs/>
          <w:u w:val="single"/>
        </w:rPr>
        <w:t>2</w:t>
      </w:r>
    </w:p>
    <w:p w14:paraId="59A72D19" w14:textId="77777777" w:rsidR="006C6435" w:rsidRDefault="006C6435">
      <w:pPr>
        <w:pStyle w:val="Standard"/>
        <w:spacing w:after="120" w:line="247" w:lineRule="auto"/>
        <w:ind w:left="720"/>
        <w:jc w:val="both"/>
        <w:rPr>
          <w:rFonts w:ascii="Calibri" w:eastAsia="Times New Roman" w:hAnsi="Calibri" w:cs="Calibri"/>
          <w:sz w:val="22"/>
          <w:szCs w:val="22"/>
          <w:lang w:eastAsia="en-US"/>
        </w:rPr>
      </w:pPr>
    </w:p>
    <w:p w14:paraId="7D79FD4F" w14:textId="77777777" w:rsidR="006C6435" w:rsidRDefault="00742F48">
      <w:pPr>
        <w:pStyle w:val="Akapitzlist"/>
        <w:overflowPunct w:val="0"/>
        <w:autoSpaceDE w:val="0"/>
        <w:spacing w:after="120" w:line="280" w:lineRule="exact"/>
        <w:ind w:left="0"/>
        <w:jc w:val="both"/>
        <w:rPr>
          <w:rFonts w:ascii="Helvetica 45 Light" w:eastAsia="Times New Roman" w:hAnsi="Helvetica 45 Light" w:cs="Helvetica 45 Light"/>
          <w:b/>
          <w:bCs/>
          <w:sz w:val="20"/>
          <w:szCs w:val="20"/>
          <w:lang w:eastAsia="zh-CN"/>
        </w:rPr>
      </w:pPr>
      <w:r>
        <w:rPr>
          <w:rFonts w:ascii="Helvetica 45 Light" w:eastAsia="Times New Roman" w:hAnsi="Helvetica 45 Light" w:cs="Helvetica 45 Light"/>
          <w:b/>
          <w:bCs/>
          <w:sz w:val="20"/>
          <w:szCs w:val="20"/>
          <w:lang w:eastAsia="zh-CN"/>
        </w:rPr>
        <w:t>Pytanie nr 1</w:t>
      </w:r>
    </w:p>
    <w:p w14:paraId="0749FB25" w14:textId="77777777" w:rsidR="00CE4E84" w:rsidRPr="00CE4E84" w:rsidRDefault="00CE4E84" w:rsidP="00CE4E84">
      <w:pPr>
        <w:pStyle w:val="Standard"/>
        <w:spacing w:after="120" w:line="247" w:lineRule="auto"/>
        <w:jc w:val="both"/>
        <w:rPr>
          <w:rFonts w:eastAsia="Times New Roman"/>
        </w:rPr>
      </w:pPr>
      <w:r w:rsidRPr="00CE4E84">
        <w:rPr>
          <w:rFonts w:eastAsia="Times New Roman"/>
        </w:rPr>
        <w:t>Wykonawca zwraca uwagę na błąd w Tabelce Formularza Przedmiotowo -Cenowego, Kolumna 8 ma opis Wartość brutto (kol 6x7).</w:t>
      </w:r>
    </w:p>
    <w:p w14:paraId="3C347B8E" w14:textId="77777777" w:rsidR="00CE4E84" w:rsidRPr="00CE4E84" w:rsidRDefault="00CE4E84" w:rsidP="00CE4E84">
      <w:pPr>
        <w:pStyle w:val="Standard"/>
        <w:spacing w:after="120" w:line="247" w:lineRule="auto"/>
        <w:jc w:val="both"/>
        <w:rPr>
          <w:rFonts w:eastAsia="Times New Roman"/>
        </w:rPr>
      </w:pPr>
      <w:r w:rsidRPr="00CE4E84">
        <w:rPr>
          <w:rFonts w:eastAsia="Times New Roman"/>
        </w:rPr>
        <w:t>Powinno być 6+7, prosimy o poprawę Formularza, a w związku z tym przesunięcie terminu składania ofert.</w:t>
      </w:r>
    </w:p>
    <w:p w14:paraId="737B393B" w14:textId="77777777" w:rsidR="00CE4E84" w:rsidRDefault="00CE4E84" w:rsidP="00CE4E84">
      <w:pPr>
        <w:pStyle w:val="Standard"/>
        <w:spacing w:after="120" w:line="247" w:lineRule="auto"/>
        <w:jc w:val="both"/>
        <w:rPr>
          <w:rFonts w:ascii="Helvetica 45 Light" w:eastAsia="Times New Roman" w:hAnsi="Helvetica 45 Light" w:cs="Helvetica 45 Light"/>
          <w:b/>
          <w:iCs/>
          <w:sz w:val="20"/>
          <w:szCs w:val="20"/>
          <w:shd w:val="clear" w:color="auto" w:fill="C0C0C0"/>
          <w:lang w:eastAsia="zh-CN"/>
        </w:rPr>
      </w:pPr>
    </w:p>
    <w:p w14:paraId="4474CA81" w14:textId="7F657D0C" w:rsidR="00CE4E84" w:rsidRPr="00CE4E84" w:rsidRDefault="00CE4E84" w:rsidP="00CE4E84">
      <w:pPr>
        <w:pStyle w:val="Standard"/>
        <w:spacing w:after="120" w:line="247" w:lineRule="auto"/>
        <w:jc w:val="both"/>
        <w:rPr>
          <w:rFonts w:eastAsia="Times New Roman"/>
        </w:rPr>
      </w:pPr>
      <w:r>
        <w:rPr>
          <w:rFonts w:ascii="Helvetica 45 Light" w:eastAsia="Times New Roman" w:hAnsi="Helvetica 45 Light" w:cs="Helvetica 45 Light"/>
          <w:b/>
          <w:iCs/>
          <w:sz w:val="20"/>
          <w:szCs w:val="20"/>
          <w:shd w:val="clear" w:color="auto" w:fill="C0C0C0"/>
          <w:lang w:eastAsia="zh-CN"/>
        </w:rPr>
        <w:t>Odpowiedź:</w:t>
      </w:r>
    </w:p>
    <w:p w14:paraId="4F89A17C" w14:textId="77777777" w:rsidR="00CE4E84" w:rsidRPr="00CE4E84" w:rsidRDefault="00CE4E84" w:rsidP="00CE4E84">
      <w:pPr>
        <w:pStyle w:val="Standard"/>
        <w:spacing w:after="120" w:line="247" w:lineRule="auto"/>
        <w:jc w:val="both"/>
        <w:rPr>
          <w:rFonts w:eastAsia="Times New Roman"/>
        </w:rPr>
      </w:pPr>
      <w:r w:rsidRPr="00CE4E84">
        <w:rPr>
          <w:rFonts w:eastAsia="Times New Roman"/>
        </w:rPr>
        <w:t>Zamawiający w kolumnie 7 nie wymaga wpisania obliczonej kwoty podatku VAT tylko podania stawki % VAT w takim przypadku, aby obliczyć wartość brutto dla kolumny 8 należy przemnożyć wartość netto z kolumny 6 przez 1,xx gdzie xx oznacza odpowiednią stawkę VAT z kolumny 7.</w:t>
      </w:r>
    </w:p>
    <w:p w14:paraId="5094B5B6" w14:textId="77777777" w:rsidR="00CE4E84" w:rsidRPr="00CE4E84" w:rsidRDefault="00CE4E84" w:rsidP="00CE4E84">
      <w:pPr>
        <w:pStyle w:val="Standard"/>
        <w:spacing w:after="120" w:line="247" w:lineRule="auto"/>
        <w:jc w:val="both"/>
        <w:rPr>
          <w:rFonts w:eastAsia="Times New Roman"/>
        </w:rPr>
      </w:pPr>
      <w:r w:rsidRPr="00CE4E84">
        <w:rPr>
          <w:rFonts w:eastAsia="Times New Roman"/>
        </w:rPr>
        <w:t>W związku z powyższym Zamawiający nie wprowadza zmiany w formularzu przedmiotowo-cenowym i nie przesuwa terminu składania ofert.</w:t>
      </w:r>
    </w:p>
    <w:sectPr w:rsidR="00CE4E84" w:rsidRPr="00CE4E84">
      <w:pgSz w:w="11906" w:h="16838"/>
      <w:pgMar w:top="1135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205EA" w14:textId="77777777" w:rsidR="00825CDB" w:rsidRDefault="00742F48">
      <w:pPr>
        <w:spacing w:after="0" w:line="240" w:lineRule="auto"/>
      </w:pPr>
      <w:r>
        <w:separator/>
      </w:r>
    </w:p>
  </w:endnote>
  <w:endnote w:type="continuationSeparator" w:id="0">
    <w:p w14:paraId="6CB50E9C" w14:textId="77777777" w:rsidR="00825CDB" w:rsidRDefault="0074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45 Light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4D0EE" w14:textId="77777777" w:rsidR="00825CDB" w:rsidRDefault="00742F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52E310" w14:textId="77777777" w:rsidR="00825CDB" w:rsidRDefault="00742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64F86"/>
    <w:multiLevelType w:val="multilevel"/>
    <w:tmpl w:val="F984FFF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435"/>
    <w:rsid w:val="006C6435"/>
    <w:rsid w:val="00742F48"/>
    <w:rsid w:val="00825CDB"/>
    <w:rsid w:val="00CE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2EFE"/>
  <w15:docId w15:val="{117C1FBD-4B83-4442-A087-EE877F97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xmsonormal">
    <w:name w:val="x_msonormal"/>
    <w:basedOn w:val="Standard"/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2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746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Kubański</dc:creator>
  <cp:lastModifiedBy>Paulina Jędrzejczyk</cp:lastModifiedBy>
  <cp:revision>2</cp:revision>
  <dcterms:created xsi:type="dcterms:W3CDTF">2021-02-17T14:21:00Z</dcterms:created>
  <dcterms:modified xsi:type="dcterms:W3CDTF">2021-02-17T14:21:00Z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Polkomtel S.A.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