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49DD" w14:textId="77777777" w:rsidR="001156C9" w:rsidRPr="00EA42B9" w:rsidRDefault="001156C9" w:rsidP="00B25EC3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p w14:paraId="34A28F7C" w14:textId="77777777" w:rsidR="001156C9" w:rsidRPr="00EA42B9" w:rsidRDefault="001156C9" w:rsidP="00165A4C">
      <w:pPr>
        <w:spacing w:after="0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UMOWA POWIERZENIA PRZETWARZANIA DANYCH OSOBOWYCH</w:t>
      </w:r>
    </w:p>
    <w:p w14:paraId="5B67469C" w14:textId="77777777" w:rsidR="001156C9" w:rsidRPr="00EA42B9" w:rsidRDefault="001156C9" w:rsidP="00B25EC3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p w14:paraId="2F2121D2" w14:textId="415412D9" w:rsidR="00BD0EA4" w:rsidRPr="00EA42B9" w:rsidRDefault="0001186F" w:rsidP="0001186F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 xml:space="preserve">Niniejsza umowa powierzenia przetwarzania danych osobowych zawarta w </w:t>
      </w:r>
      <w:r w:rsidR="00BD0EA4" w:rsidRPr="00EA42B9">
        <w:rPr>
          <w:rFonts w:asciiTheme="majorHAnsi" w:hAnsiTheme="majorHAnsi" w:cs="Times New Roman"/>
          <w:sz w:val="20"/>
          <w:szCs w:val="20"/>
        </w:rPr>
        <w:t>Gdańsku</w:t>
      </w:r>
      <w:r w:rsidR="00022992" w:rsidRPr="00EA42B9">
        <w:rPr>
          <w:rFonts w:asciiTheme="majorHAnsi" w:hAnsiTheme="majorHAnsi" w:cs="Times New Roman"/>
          <w:sz w:val="20"/>
          <w:szCs w:val="20"/>
        </w:rPr>
        <w:t xml:space="preserve"> d</w:t>
      </w:r>
      <w:r w:rsidRPr="00EA42B9">
        <w:rPr>
          <w:rFonts w:asciiTheme="majorHAnsi" w:hAnsiTheme="majorHAnsi" w:cs="Times New Roman"/>
          <w:sz w:val="20"/>
          <w:szCs w:val="20"/>
        </w:rPr>
        <w:t>nia</w:t>
      </w:r>
      <w:r w:rsidR="00022992" w:rsidRPr="00EA42B9">
        <w:rPr>
          <w:rFonts w:asciiTheme="majorHAnsi" w:hAnsiTheme="majorHAnsi" w:cs="Times New Roman"/>
          <w:sz w:val="20"/>
          <w:szCs w:val="20"/>
        </w:rPr>
        <w:t xml:space="preserve"> </w:t>
      </w:r>
      <w:r w:rsidRPr="00EA42B9">
        <w:rPr>
          <w:rFonts w:asciiTheme="majorHAnsi" w:hAnsiTheme="majorHAnsi" w:cs="Times New Roman"/>
          <w:sz w:val="20"/>
          <w:szCs w:val="20"/>
        </w:rPr>
        <w:t xml:space="preserve">…………………………, zwana dalej „umową powierzenia” stanowi załącznik do umowy </w:t>
      </w:r>
      <w:r w:rsidR="00991F14" w:rsidRPr="00EA42B9">
        <w:rPr>
          <w:rFonts w:asciiTheme="majorHAnsi" w:hAnsiTheme="majorHAnsi" w:cs="Times New Roman"/>
          <w:sz w:val="20"/>
          <w:szCs w:val="20"/>
        </w:rPr>
        <w:br/>
      </w:r>
      <w:r w:rsidRPr="00EA42B9">
        <w:rPr>
          <w:rFonts w:asciiTheme="majorHAnsi" w:hAnsiTheme="majorHAnsi" w:cs="Times New Roman"/>
          <w:sz w:val="20"/>
          <w:szCs w:val="20"/>
        </w:rPr>
        <w:t xml:space="preserve">nr </w:t>
      </w:r>
      <w:r w:rsidR="00FE5484" w:rsidRPr="00EA42B9">
        <w:rPr>
          <w:rFonts w:asciiTheme="majorHAnsi" w:hAnsiTheme="majorHAnsi" w:cs="Times New Roman"/>
          <w:b/>
          <w:bCs/>
          <w:sz w:val="20"/>
          <w:szCs w:val="20"/>
        </w:rPr>
        <w:t>……………….</w:t>
      </w:r>
      <w:r w:rsidR="000072F7" w:rsidRPr="00EA42B9">
        <w:rPr>
          <w:rFonts w:asciiTheme="majorHAnsi" w:hAnsiTheme="majorHAnsi" w:cs="Times New Roman"/>
          <w:sz w:val="20"/>
          <w:szCs w:val="20"/>
        </w:rPr>
        <w:t xml:space="preserve"> </w:t>
      </w:r>
      <w:r w:rsidRPr="00EA42B9">
        <w:rPr>
          <w:rFonts w:asciiTheme="majorHAnsi" w:hAnsiTheme="majorHAnsi" w:cs="Times New Roman"/>
          <w:sz w:val="20"/>
          <w:szCs w:val="20"/>
        </w:rPr>
        <w:t>z dnia</w:t>
      </w:r>
      <w:r w:rsidR="00BD0EA4" w:rsidRPr="00EA42B9">
        <w:rPr>
          <w:rFonts w:asciiTheme="majorHAnsi" w:hAnsiTheme="majorHAnsi" w:cs="Times New Roman"/>
          <w:sz w:val="20"/>
          <w:szCs w:val="20"/>
        </w:rPr>
        <w:t xml:space="preserve"> </w:t>
      </w:r>
      <w:r w:rsidR="000072F7" w:rsidRPr="00EA42B9">
        <w:rPr>
          <w:rFonts w:asciiTheme="majorHAnsi" w:hAnsiTheme="majorHAnsi" w:cs="Times New Roman"/>
          <w:sz w:val="20"/>
          <w:szCs w:val="20"/>
        </w:rPr>
        <w:t>………</w:t>
      </w:r>
      <w:r w:rsidR="002859E9" w:rsidRPr="00EA42B9">
        <w:rPr>
          <w:rFonts w:asciiTheme="majorHAnsi" w:hAnsiTheme="majorHAnsi" w:cs="Times New Roman"/>
          <w:sz w:val="20"/>
          <w:szCs w:val="20"/>
        </w:rPr>
        <w:t>…….</w:t>
      </w:r>
      <w:r w:rsidR="000072F7" w:rsidRPr="00EA42B9">
        <w:rPr>
          <w:rFonts w:asciiTheme="majorHAnsi" w:hAnsiTheme="majorHAnsi" w:cs="Times New Roman"/>
          <w:sz w:val="20"/>
          <w:szCs w:val="20"/>
        </w:rPr>
        <w:t>……..</w:t>
      </w:r>
      <w:r w:rsidR="00BD0EA4" w:rsidRPr="00EA42B9">
        <w:rPr>
          <w:rFonts w:asciiTheme="majorHAnsi" w:hAnsiTheme="majorHAnsi" w:cs="Times New Roman"/>
          <w:sz w:val="20"/>
          <w:szCs w:val="20"/>
        </w:rPr>
        <w:t xml:space="preserve"> r.</w:t>
      </w:r>
      <w:r w:rsidRPr="00EA42B9">
        <w:rPr>
          <w:rFonts w:asciiTheme="majorHAnsi" w:hAnsiTheme="majorHAnsi" w:cs="Times New Roman"/>
          <w:sz w:val="20"/>
          <w:szCs w:val="20"/>
        </w:rPr>
        <w:t xml:space="preserve"> (dalej zwanej „umową zasadniczą”), zawartej pomiędzy Uniwersytetem Gdańskim reprezentowanym przez</w:t>
      </w:r>
      <w:r w:rsidR="007360C0" w:rsidRPr="00EA42B9">
        <w:rPr>
          <w:rFonts w:asciiTheme="majorHAnsi" w:hAnsiTheme="majorHAnsi" w:cs="Times New Roman"/>
          <w:sz w:val="20"/>
          <w:szCs w:val="20"/>
        </w:rPr>
        <w:br/>
        <w:t>.………</w:t>
      </w:r>
      <w:r w:rsidR="00BF7CED" w:rsidRPr="00EA42B9">
        <w:rPr>
          <w:rFonts w:asciiTheme="majorHAnsi" w:hAnsiTheme="majorHAnsi" w:cs="Times New Roman"/>
          <w:sz w:val="20"/>
          <w:szCs w:val="20"/>
        </w:rPr>
        <w:t>………..</w:t>
      </w:r>
      <w:r w:rsidR="007360C0" w:rsidRPr="00EA42B9">
        <w:rPr>
          <w:rFonts w:asciiTheme="majorHAnsi" w:hAnsiTheme="majorHAnsi" w:cs="Times New Roman"/>
          <w:sz w:val="20"/>
          <w:szCs w:val="20"/>
        </w:rPr>
        <w:t>……………………………</w:t>
      </w:r>
      <w:r w:rsidR="00BF7CED" w:rsidRPr="00EA42B9">
        <w:rPr>
          <w:rFonts w:asciiTheme="majorHAnsi" w:hAnsiTheme="majorHAnsi" w:cs="Times New Roman"/>
          <w:sz w:val="20"/>
          <w:szCs w:val="20"/>
        </w:rPr>
        <w:t>…………...</w:t>
      </w:r>
      <w:r w:rsidR="007360C0" w:rsidRPr="00EA42B9">
        <w:rPr>
          <w:rFonts w:asciiTheme="majorHAnsi" w:hAnsiTheme="majorHAnsi" w:cs="Times New Roman"/>
          <w:sz w:val="20"/>
          <w:szCs w:val="20"/>
        </w:rPr>
        <w:t>………………………………………</w:t>
      </w:r>
      <w:r w:rsidRPr="00EA42B9">
        <w:rPr>
          <w:rFonts w:asciiTheme="majorHAnsi" w:hAnsiTheme="majorHAnsi" w:cs="Times New Roman"/>
          <w:sz w:val="20"/>
          <w:szCs w:val="20"/>
        </w:rPr>
        <w:t>, zwanym</w:t>
      </w:r>
      <w:r w:rsidR="00BF7CED" w:rsidRPr="00EA42B9">
        <w:rPr>
          <w:rFonts w:asciiTheme="majorHAnsi" w:hAnsiTheme="majorHAnsi" w:cs="Times New Roman"/>
          <w:sz w:val="20"/>
          <w:szCs w:val="20"/>
        </w:rPr>
        <w:t xml:space="preserve"> </w:t>
      </w:r>
      <w:r w:rsidRPr="00EA42B9">
        <w:rPr>
          <w:rFonts w:asciiTheme="majorHAnsi" w:hAnsiTheme="majorHAnsi" w:cs="Times New Roman"/>
          <w:sz w:val="20"/>
          <w:szCs w:val="20"/>
        </w:rPr>
        <w:t>w umowie zasadniczej „</w:t>
      </w:r>
      <w:r w:rsidR="00BF7CED" w:rsidRPr="00EA42B9">
        <w:rPr>
          <w:rFonts w:asciiTheme="majorHAnsi" w:hAnsiTheme="majorHAnsi" w:cs="Times New Roman"/>
          <w:sz w:val="20"/>
          <w:szCs w:val="20"/>
        </w:rPr>
        <w:t>Zamawiającym</w:t>
      </w:r>
      <w:r w:rsidRPr="00EA42B9">
        <w:rPr>
          <w:rFonts w:asciiTheme="majorHAnsi" w:hAnsiTheme="majorHAnsi" w:cs="Times New Roman"/>
          <w:sz w:val="20"/>
          <w:szCs w:val="20"/>
        </w:rPr>
        <w:t xml:space="preserve">”, a w niniejszej </w:t>
      </w:r>
      <w:r w:rsidRPr="00EA42B9">
        <w:rPr>
          <w:rFonts w:asciiTheme="majorHAnsi" w:hAnsiTheme="majorHAnsi" w:cs="Times New Roman"/>
          <w:b/>
          <w:sz w:val="20"/>
          <w:szCs w:val="20"/>
        </w:rPr>
        <w:t>„Administratorem”</w:t>
      </w:r>
      <w:r w:rsidRPr="00EA42B9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2D6A6DBA" w14:textId="77777777" w:rsidR="00BD0EA4" w:rsidRPr="00EA42B9" w:rsidRDefault="0001186F" w:rsidP="0001186F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 xml:space="preserve">oraz </w:t>
      </w:r>
    </w:p>
    <w:p w14:paraId="141ABBB3" w14:textId="4FF7C14A" w:rsidR="002859E9" w:rsidRPr="00EA42B9" w:rsidRDefault="002859E9" w:rsidP="002859E9">
      <w:pPr>
        <w:spacing w:after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EA42B9">
        <w:rPr>
          <w:rFonts w:asciiTheme="majorHAnsi" w:hAnsiTheme="majorHAnsi" w:cs="Times New Roman"/>
          <w:bCs/>
          <w:sz w:val="20"/>
          <w:szCs w:val="20"/>
        </w:rPr>
        <w:t>Wykonawc</w:t>
      </w:r>
      <w:r w:rsidR="00FE5484" w:rsidRPr="00EA42B9">
        <w:rPr>
          <w:rFonts w:asciiTheme="majorHAnsi" w:hAnsiTheme="majorHAnsi" w:cs="Times New Roman"/>
          <w:bCs/>
          <w:sz w:val="20"/>
          <w:szCs w:val="20"/>
        </w:rPr>
        <w:t>ą</w:t>
      </w:r>
      <w:r w:rsidRPr="00EA42B9">
        <w:rPr>
          <w:rFonts w:asciiTheme="majorHAnsi" w:hAnsiTheme="majorHAnsi" w:cs="Times New Roman"/>
          <w:bCs/>
          <w:sz w:val="20"/>
          <w:szCs w:val="20"/>
        </w:rPr>
        <w:t xml:space="preserve"> ubiegającym się o udzielenie zamówienia:</w:t>
      </w:r>
    </w:p>
    <w:p w14:paraId="61D0177F" w14:textId="44A36AA2" w:rsidR="002859E9" w:rsidRPr="00EA42B9" w:rsidRDefault="00FE5484" w:rsidP="002859E9">
      <w:pPr>
        <w:numPr>
          <w:ilvl w:val="0"/>
          <w:numId w:val="15"/>
        </w:numPr>
        <w:spacing w:after="0"/>
        <w:ind w:left="284" w:right="57" w:hanging="218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A42B9">
        <w:rPr>
          <w:rFonts w:asciiTheme="majorHAnsi" w:hAnsiTheme="majorHAnsi" w:cs="Times New Roman"/>
          <w:sz w:val="20"/>
          <w:szCs w:val="20"/>
        </w:rPr>
        <w:t>…………………………………………………….NIP:…REGON:……..</w:t>
      </w:r>
      <w:bookmarkStart w:id="0" w:name="_GoBack"/>
      <w:bookmarkEnd w:id="0"/>
    </w:p>
    <w:p w14:paraId="053805FD" w14:textId="46C5C5F1" w:rsidR="0001186F" w:rsidRPr="00EA42B9" w:rsidRDefault="002859E9" w:rsidP="002859E9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reprezentowanymi przez </w:t>
      </w:r>
      <w:r w:rsidR="00FE5484" w:rsidRPr="00EA42B9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</w:t>
      </w:r>
      <w:r w:rsidRPr="00EA42B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01186F" w:rsidRPr="00EA42B9">
        <w:rPr>
          <w:rFonts w:asciiTheme="majorHAnsi" w:hAnsiTheme="majorHAnsi" w:cs="Times New Roman"/>
          <w:sz w:val="20"/>
          <w:szCs w:val="20"/>
        </w:rPr>
        <w:t>zwanym w niniejszej umowie</w:t>
      </w:r>
      <w:r w:rsidR="0061495C" w:rsidRPr="00EA42B9">
        <w:rPr>
          <w:rFonts w:asciiTheme="majorHAnsi" w:hAnsiTheme="majorHAnsi" w:cs="Times New Roman"/>
          <w:b/>
          <w:sz w:val="20"/>
          <w:szCs w:val="20"/>
        </w:rPr>
        <w:t xml:space="preserve"> „Podmiotem P</w:t>
      </w:r>
      <w:r w:rsidR="0001186F" w:rsidRPr="00EA42B9">
        <w:rPr>
          <w:rFonts w:asciiTheme="majorHAnsi" w:hAnsiTheme="majorHAnsi" w:cs="Times New Roman"/>
          <w:b/>
          <w:sz w:val="20"/>
          <w:szCs w:val="20"/>
        </w:rPr>
        <w:t>rzetwarzającym</w:t>
      </w:r>
      <w:r w:rsidR="0001186F" w:rsidRPr="00EA42B9">
        <w:rPr>
          <w:rFonts w:asciiTheme="majorHAnsi" w:hAnsiTheme="majorHAnsi" w:cs="Times New Roman"/>
          <w:sz w:val="20"/>
          <w:szCs w:val="20"/>
        </w:rPr>
        <w:t>” i stanowi jej integralną część.</w:t>
      </w:r>
    </w:p>
    <w:p w14:paraId="0542733B" w14:textId="77777777" w:rsidR="001156C9" w:rsidRPr="00EA42B9" w:rsidRDefault="001156C9" w:rsidP="00B25EC3">
      <w:pPr>
        <w:spacing w:after="0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p w14:paraId="614B53B5" w14:textId="77777777" w:rsidR="001156C9" w:rsidRPr="00EA42B9" w:rsidRDefault="001156C9" w:rsidP="00F8679D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EA42B9">
        <w:rPr>
          <w:rFonts w:asciiTheme="majorHAnsi" w:hAnsiTheme="majorHAnsi" w:cs="Times New Roman"/>
          <w:b/>
          <w:sz w:val="20"/>
          <w:szCs w:val="20"/>
        </w:rPr>
        <w:t>§ 1. Powierzenie przetwarzania danych</w:t>
      </w:r>
    </w:p>
    <w:p w14:paraId="21D72637" w14:textId="24BBF1D0" w:rsidR="001156C9" w:rsidRPr="00EA42B9" w:rsidRDefault="001156C9" w:rsidP="00EA42B9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Administrator powierza Podmiotowi Przetwarzającemu przetwarzanie danych osobowych, w trybie art. 28 ogólnego rozporządzenia o ochronie danych z dnia 27 kwietnia 2016 r. (zwanego w dalszej części „Rozporządzeniem”), a Podmiot przetwarzający zobowiązuje się je przetwarzać w imieniu i na polecenie Administratora na warunkach określonych w niniejszej umowie powierzenia.</w:t>
      </w:r>
    </w:p>
    <w:p w14:paraId="4D95670E" w14:textId="595CC0C8" w:rsidR="004F34E3" w:rsidRPr="00EA42B9" w:rsidRDefault="00AB3586" w:rsidP="008547A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Charakter powierzonego przez Administratora przetwarzania danych osobowych wynika</w:t>
      </w:r>
      <w:r w:rsidR="004F34E3" w:rsidRPr="00EA42B9">
        <w:rPr>
          <w:rFonts w:asciiTheme="majorHAnsi" w:hAnsiTheme="majorHAnsi" w:cs="Times New Roman"/>
          <w:sz w:val="20"/>
          <w:szCs w:val="20"/>
        </w:rPr>
        <w:br/>
      </w:r>
      <w:r w:rsidRPr="00EA42B9">
        <w:rPr>
          <w:rFonts w:asciiTheme="majorHAnsi" w:hAnsiTheme="majorHAnsi" w:cs="Times New Roman"/>
          <w:sz w:val="20"/>
          <w:szCs w:val="20"/>
        </w:rPr>
        <w:t>z przedmiotu umowy zasadniczej i polega na świadczeniu</w:t>
      </w:r>
      <w:r w:rsidR="004F34E3" w:rsidRPr="00EA42B9">
        <w:rPr>
          <w:rFonts w:asciiTheme="majorHAnsi" w:hAnsiTheme="majorHAnsi" w:cs="Times New Roman"/>
          <w:sz w:val="20"/>
          <w:szCs w:val="20"/>
        </w:rPr>
        <w:t xml:space="preserve"> usług </w:t>
      </w:r>
      <w:r w:rsidR="00401A38" w:rsidRPr="00EA42B9">
        <w:rPr>
          <w:rFonts w:asciiTheme="majorHAnsi" w:hAnsiTheme="majorHAnsi" w:cs="Times New Roman"/>
          <w:sz w:val="20"/>
          <w:szCs w:val="20"/>
        </w:rPr>
        <w:t xml:space="preserve">przeprowadzenia diagnozy kompetencji studentów w postaci bilansu wybranych kompetencji podstawowych metodą </w:t>
      </w:r>
      <w:proofErr w:type="spellStart"/>
      <w:r w:rsidR="00401A38" w:rsidRPr="00EA42B9">
        <w:rPr>
          <w:rFonts w:asciiTheme="majorHAnsi" w:hAnsiTheme="majorHAnsi" w:cs="Times New Roman"/>
          <w:sz w:val="20"/>
          <w:szCs w:val="20"/>
        </w:rPr>
        <w:t>Assessment</w:t>
      </w:r>
      <w:proofErr w:type="spellEnd"/>
      <w:r w:rsidR="00401A38" w:rsidRPr="00EA42B9">
        <w:rPr>
          <w:rFonts w:asciiTheme="majorHAnsi" w:hAnsiTheme="majorHAnsi" w:cs="Times New Roman"/>
          <w:sz w:val="20"/>
          <w:szCs w:val="20"/>
        </w:rPr>
        <w:t xml:space="preserve"> &amp; Development Center wraz z przygotowaniem indywidulanych rankingów rekomendacji działań rozwojowych oraz opracowania raportów ewaluacyjnych działań rozwojowych studentów, poprzez diagnozę testami sprawnościowymi przed i po działaniach rozwojowych dla Wydziału Nauk Społecznych Uniwersytetu Gdańskiego</w:t>
      </w:r>
    </w:p>
    <w:p w14:paraId="458025AB" w14:textId="57FED9A3" w:rsidR="008547A4" w:rsidRPr="00EA42B9" w:rsidRDefault="008547A4" w:rsidP="00844E49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Powierzone przez Administratora dane osobowe będą przetwarzane przez Podmiot Przetwarzający wyłącznie w celu realizacji zobowiązań wynikających z łączącej strony umowy zasadniczej</w:t>
      </w:r>
      <w:r w:rsidR="00AB6FDE" w:rsidRPr="00EA42B9">
        <w:rPr>
          <w:rFonts w:asciiTheme="majorHAnsi" w:hAnsiTheme="majorHAnsi" w:cs="Times New Roman"/>
          <w:sz w:val="20"/>
          <w:szCs w:val="20"/>
        </w:rPr>
        <w:t>.</w:t>
      </w:r>
    </w:p>
    <w:p w14:paraId="22BA5BB5" w14:textId="3FB61AA9" w:rsidR="001156C9" w:rsidRPr="00EA42B9" w:rsidRDefault="007E4B23" w:rsidP="00B25EC3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color w:val="000000"/>
          <w:sz w:val="20"/>
          <w:szCs w:val="20"/>
        </w:rPr>
        <w:t>Przetwarzanie obejmować będzie następujące rodzaje danych osobowych:</w:t>
      </w:r>
      <w:r w:rsidR="00C3383C" w:rsidRPr="00EA42B9">
        <w:rPr>
          <w:rFonts w:asciiTheme="majorHAnsi" w:hAnsiTheme="majorHAnsi" w:cs="Times New Roman"/>
          <w:color w:val="000000"/>
          <w:sz w:val="20"/>
          <w:szCs w:val="20"/>
        </w:rPr>
        <w:t xml:space="preserve"> imię, nazwisko</w:t>
      </w:r>
      <w:r w:rsidR="00FB284E" w:rsidRPr="00EA42B9">
        <w:rPr>
          <w:rFonts w:asciiTheme="majorHAnsi" w:hAnsiTheme="majorHAnsi" w:cs="Times New Roman"/>
          <w:color w:val="000000"/>
          <w:sz w:val="20"/>
          <w:szCs w:val="20"/>
        </w:rPr>
        <w:t>, numer indeksu oraz kierunek, na którym studiuje student</w:t>
      </w:r>
      <w:r w:rsidR="003813FD" w:rsidRPr="00EA42B9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3F12CD5D" w14:textId="2A193CAE" w:rsidR="008547A4" w:rsidRPr="00EA42B9" w:rsidRDefault="008547A4" w:rsidP="00B25EC3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 xml:space="preserve">Przetwarzanie będzie dotyczyć następujących kategorii osób: dane osobowe </w:t>
      </w:r>
      <w:r w:rsidR="00FB284E" w:rsidRPr="00EA42B9">
        <w:rPr>
          <w:rFonts w:asciiTheme="majorHAnsi" w:hAnsiTheme="majorHAnsi" w:cs="Times New Roman"/>
          <w:sz w:val="20"/>
          <w:szCs w:val="20"/>
        </w:rPr>
        <w:t>studentów</w:t>
      </w:r>
      <w:r w:rsidRPr="00EA42B9">
        <w:rPr>
          <w:rFonts w:asciiTheme="majorHAnsi" w:hAnsiTheme="majorHAnsi" w:cs="Times New Roman"/>
          <w:sz w:val="20"/>
          <w:szCs w:val="20"/>
        </w:rPr>
        <w:t xml:space="preserve"> przetwarzane w związku z prowadzonymi </w:t>
      </w:r>
      <w:r w:rsidR="00FB284E" w:rsidRPr="00EA42B9">
        <w:rPr>
          <w:rFonts w:asciiTheme="majorHAnsi" w:hAnsiTheme="majorHAnsi" w:cs="Times New Roman"/>
          <w:sz w:val="20"/>
          <w:szCs w:val="20"/>
        </w:rPr>
        <w:t>diagnozami ich kompetencji oraz ewaluacja działań rozwojowych</w:t>
      </w:r>
      <w:r w:rsidRPr="00EA42B9">
        <w:rPr>
          <w:rFonts w:asciiTheme="majorHAnsi" w:hAnsiTheme="majorHAnsi" w:cs="Times New Roman"/>
          <w:sz w:val="20"/>
          <w:szCs w:val="20"/>
        </w:rPr>
        <w:t>.</w:t>
      </w:r>
    </w:p>
    <w:p w14:paraId="2170668D" w14:textId="3130FAD0" w:rsidR="003E5EF1" w:rsidRPr="00EA42B9" w:rsidRDefault="003E5EF1" w:rsidP="00B25EC3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Przetwarzanie będzie wykony</w:t>
      </w:r>
      <w:r w:rsidR="00173FC1" w:rsidRPr="00EA42B9">
        <w:rPr>
          <w:rFonts w:asciiTheme="majorHAnsi" w:hAnsiTheme="majorHAnsi" w:cs="Times New Roman"/>
          <w:sz w:val="20"/>
          <w:szCs w:val="20"/>
        </w:rPr>
        <w:t>wane przez okres obowiązywania u</w:t>
      </w:r>
      <w:r w:rsidRPr="00EA42B9">
        <w:rPr>
          <w:rFonts w:asciiTheme="majorHAnsi" w:hAnsiTheme="majorHAnsi" w:cs="Times New Roman"/>
          <w:sz w:val="20"/>
          <w:szCs w:val="20"/>
        </w:rPr>
        <w:t>mowy zasadniczej.</w:t>
      </w:r>
    </w:p>
    <w:p w14:paraId="701B04A3" w14:textId="77777777" w:rsidR="001156C9" w:rsidRPr="00EA42B9" w:rsidRDefault="001156C9" w:rsidP="00B25EC3">
      <w:pPr>
        <w:pStyle w:val="Akapitzlist"/>
        <w:spacing w:after="0"/>
        <w:ind w:left="360"/>
        <w:jc w:val="both"/>
        <w:rPr>
          <w:rFonts w:asciiTheme="majorHAnsi" w:hAnsiTheme="majorHAnsi" w:cs="Times New Roman"/>
          <w:sz w:val="20"/>
          <w:szCs w:val="20"/>
        </w:rPr>
      </w:pPr>
    </w:p>
    <w:p w14:paraId="578DE41D" w14:textId="77777777" w:rsidR="003E5EF1" w:rsidRPr="00EA42B9" w:rsidRDefault="003E5EF1" w:rsidP="00B25EC3">
      <w:pPr>
        <w:spacing w:after="0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§ 2. </w:t>
      </w:r>
      <w:r w:rsidR="00B8631C" w:rsidRPr="00EA42B9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Obowiązki podmiotu przetwarzającego</w:t>
      </w:r>
    </w:p>
    <w:p w14:paraId="797512F5" w14:textId="52E4D2A3" w:rsidR="00B8631C" w:rsidRPr="00EA42B9" w:rsidRDefault="00173FC1" w:rsidP="00B25EC3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Podmiot P</w:t>
      </w:r>
      <w:r w:rsidR="00B8631C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rzetwarzający zobowiązuje się przetwarzać powierzone mu dane osobowe zgodnie </w:t>
      </w:r>
      <w:r w:rsidR="00E94337">
        <w:rPr>
          <w:rFonts w:asciiTheme="majorHAnsi" w:hAnsiTheme="majorHAnsi" w:cs="Times New Roman"/>
          <w:color w:val="000000" w:themeColor="text1"/>
          <w:sz w:val="20"/>
          <w:szCs w:val="20"/>
        </w:rPr>
        <w:br/>
      </w:r>
      <w:r w:rsidR="00B8631C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z niniejszą Umową, </w:t>
      </w:r>
      <w:r w:rsidR="00022992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u</w:t>
      </w:r>
      <w:r w:rsidR="00A955F2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mową zasadniczą, </w:t>
      </w:r>
      <w:r w:rsidR="00B8631C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Rozporządzeniem oraz z innymi przepisami prawa powszechnie obowiązującego.</w:t>
      </w:r>
    </w:p>
    <w:p w14:paraId="1B654CD3" w14:textId="496E56E1" w:rsidR="00B8631C" w:rsidRPr="00EA42B9" w:rsidRDefault="00173FC1" w:rsidP="00B25E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Podmiot P</w:t>
      </w:r>
      <w:r w:rsidR="00B8631C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rzetwarzający oraz każda osoba działająca z </w:t>
      </w:r>
      <w:r w:rsidR="002A1813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jego </w:t>
      </w:r>
      <w:r w:rsidR="00B8631C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upoważnienia zobowiązana jest przetwarzać dane osobowe wyłącznie na udokumentowane polecenie Administratora, chyba że wymaga tego prawo unijne lub prawo państwa członkowskiego, któremu podlega Podmiot przetwarzający.</w:t>
      </w:r>
    </w:p>
    <w:p w14:paraId="1E13C03F" w14:textId="519B46DC" w:rsidR="00BD0C36" w:rsidRPr="00EA42B9" w:rsidRDefault="00173FC1" w:rsidP="00E9433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Podmiot P</w:t>
      </w:r>
      <w:r w:rsidR="00BD0C36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rzetwarzający zobowiązany jest niezwłocznie poinformować Administratora, jeżeli jego zdaniem wydane mu polecenie stanowi naruszenie Rozporządzenia lub innych przepisów unijnych lub państwa członkowskiego o ochronie danych. </w:t>
      </w:r>
    </w:p>
    <w:p w14:paraId="1840EC08" w14:textId="2539A6D8" w:rsidR="00B8631C" w:rsidRPr="00EA42B9" w:rsidRDefault="00B8631C" w:rsidP="00B25EC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Przekazanie powierzonych danych osobowych do państwa trzeciego może nastąpić jedynie na udokumentowane polecenie </w:t>
      </w:r>
      <w:r w:rsidR="00FB284E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Administratora, chyba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że obo</w:t>
      </w:r>
      <w:r w:rsidR="00173FC1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wiązek taki nakłada na Podmiot P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rzetwarzający prawo unijne lub prawo państwa członkows</w:t>
      </w:r>
      <w:r w:rsidR="00173FC1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kiego, któremu podlega Podmiot P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rzetwarzający. W takim przypadku przed rozpoczęciem przetwarzania Podmio</w:t>
      </w:r>
      <w:r w:rsidR="00173FC1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t P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rzetwarzający informuje Administratora o tym obowiązku prawnym, o ile prawo to nie zabrania udzielania takiej informacji z uwagi na ważny interes publiczny.</w:t>
      </w:r>
    </w:p>
    <w:p w14:paraId="10894CD9" w14:textId="47FE4B47" w:rsidR="009840E6" w:rsidRPr="00EA42B9" w:rsidRDefault="00173FC1" w:rsidP="00B25EC3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Podmiot P</w:t>
      </w:r>
      <w:r w:rsidR="009840E6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rzetwarzający przy przetwarzaniu powierzonych danych osobowych, stosuje odpowiednie środki </w:t>
      </w:r>
      <w:r w:rsidR="00986BC5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techniczne i organizacyjne</w:t>
      </w:r>
      <w:r w:rsidR="001616F6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zapewniające</w:t>
      </w:r>
      <w:r w:rsidR="009840E6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ich ochronę przed udostępnieniem osobom nieupoważnionym, zabraniem przez osobę nieuprawnioną</w:t>
      </w:r>
      <w:r w:rsidR="001616F6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, przetwarzaniem z naruszeniem Rozporządzenia</w:t>
      </w:r>
      <w:r w:rsidR="009840E6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oraz zmianą, utratą, uszkodzeniem lub zniszczeniem. Z tego względu Podmiot Przetwarzający zobowiązuje się, między innymi:</w:t>
      </w:r>
    </w:p>
    <w:p w14:paraId="7E55E490" w14:textId="43826B58" w:rsidR="00AF240D" w:rsidRPr="00EA42B9" w:rsidRDefault="00AF240D" w:rsidP="00B25EC3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lastRenderedPageBreak/>
        <w:t>wdrożyć odpowiednie środk</w:t>
      </w:r>
      <w:r w:rsidR="00DA522C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i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ochrony danych, o których mowa w art. 32 Rozporządzenia.</w:t>
      </w:r>
    </w:p>
    <w:p w14:paraId="402E704F" w14:textId="77777777" w:rsidR="009840E6" w:rsidRPr="00EA42B9" w:rsidRDefault="009840E6" w:rsidP="00B25EC3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ograniczyć dostęp do przetwarzania powierzonych mu danych osobowych wyłącznie do pracowników posiadających wydane przez niego upoważnienie do przetwarzania danych osobowych, </w:t>
      </w:r>
    </w:p>
    <w:p w14:paraId="50975440" w14:textId="77777777" w:rsidR="009840E6" w:rsidRPr="00EA42B9" w:rsidRDefault="009840E6" w:rsidP="00B25EC3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zobowiązać swoich pracowników do zachowania w tajemnicy powierzonych do przetwarzania danych oraz sposobów ich zabezpieczenia, zarówno w trakcie trwania umowy powierzenia jak i po jej zakończeniu,</w:t>
      </w:r>
    </w:p>
    <w:p w14:paraId="5887F503" w14:textId="77777777" w:rsidR="009840E6" w:rsidRPr="00EA42B9" w:rsidRDefault="0052146E" w:rsidP="00B25EC3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zagwarantować</w:t>
      </w:r>
      <w:r w:rsidR="009840E6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aby osoby upoważnione do przetwarzania danych osobowych przechodziły odpowiednie szkolenia, otrzymywały odpowiednie instrukcje i wytyczne dotyczące 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przetwarzania danych osobowych,</w:t>
      </w:r>
    </w:p>
    <w:p w14:paraId="72CF6527" w14:textId="77777777" w:rsidR="0052146E" w:rsidRPr="00EA42B9" w:rsidRDefault="0052146E" w:rsidP="00B25EC3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zapewnić kontrolę nad przetwarzaniem danych osobowych.</w:t>
      </w:r>
    </w:p>
    <w:p w14:paraId="19688D0B" w14:textId="26CDC6BA" w:rsidR="001616F6" w:rsidRPr="00EA42B9" w:rsidRDefault="00173FC1" w:rsidP="00B25EC3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Podmiot P</w:t>
      </w:r>
      <w:r w:rsidR="001616F6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rzetwarzający zobligowany jest do utrzymania zabezpieczeń, o których mowa </w:t>
      </w:r>
      <w:r w:rsidR="0061495C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br/>
      </w:r>
      <w:r w:rsidR="001616F6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w niniejszym paragrafie na niezmienionym poziomie przez cały okres trwania umowy powierzenia.</w:t>
      </w:r>
    </w:p>
    <w:p w14:paraId="5AF7ACD8" w14:textId="2F71A91B" w:rsidR="009F7AE4" w:rsidRPr="00EA42B9" w:rsidRDefault="001616F6" w:rsidP="00B25EC3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Podmiot Przetwarzający </w:t>
      </w:r>
      <w:r w:rsidR="00115CCD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informuje Administratora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o </w:t>
      </w:r>
      <w:r w:rsidR="00115CCD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każdym przypadku podejrzenia 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naruszeniu ochrony danych </w:t>
      </w:r>
      <w:r w:rsidR="00115CCD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osobowych 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lub innych nieprawidłowościach, jakie wystąpiły </w:t>
      </w:r>
      <w:r w:rsidR="00F868A3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br/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w związku z przetwarzaniem danych osobowych. W przypadku </w:t>
      </w:r>
      <w:r w:rsidR="00115CCD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stwierdzenia 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naruszenia ochrony danych osobowych, Podmiot Przetwarzający niezwłocznie, ale nie później niż </w:t>
      </w:r>
      <w:r w:rsidR="00F868A3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br/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w terminie 24 h od wykrycia naruszenia powiadomi o takim zdarzeniu Admin</w:t>
      </w:r>
      <w:r w:rsidR="009F7AE4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istratora, </w:t>
      </w:r>
      <w:r w:rsidR="0061495C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br/>
      </w:r>
      <w:r w:rsidR="009F7AE4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następnie przekaże wszelkie niezbędne informacje do </w:t>
      </w:r>
      <w:r w:rsidR="00FB284E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tego,</w:t>
      </w:r>
      <w:r w:rsidR="009F7AE4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aby Administrator wywiązał się </w:t>
      </w:r>
      <w:r w:rsidR="00E94337">
        <w:rPr>
          <w:rFonts w:asciiTheme="majorHAnsi" w:hAnsiTheme="majorHAnsi" w:cs="Times New Roman"/>
          <w:color w:val="000000" w:themeColor="text1"/>
          <w:sz w:val="20"/>
          <w:szCs w:val="20"/>
        </w:rPr>
        <w:br/>
      </w:r>
      <w:r w:rsidR="009F7AE4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z obowiązków określonych w art. 33 i 34 Rozporządzenia.</w:t>
      </w:r>
    </w:p>
    <w:p w14:paraId="4F727C64" w14:textId="288E8521" w:rsidR="001B1B3B" w:rsidRPr="00EA42B9" w:rsidRDefault="001B1B3B" w:rsidP="00BD0C36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Ponadto Podmiot Przetwarzający zobowiązuje się do niezwłocznego poinformowania Administratora o jakimkolwiek postępowaniu, w szczególności administracyjnym lub sądowym, dotycząc</w:t>
      </w:r>
      <w:r w:rsidR="00173FC1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ym przetwarzania przez Podmiot P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rzetwarzający danych osobowych określonych w umowie powierzenia, o jakiejkolwiek decyzji administracyjnej lub orzeczeniu dotyczącym przetwarzania tych da</w:t>
      </w:r>
      <w:r w:rsidR="002B513E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nych, skierowanych do Podmiotu P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rzetwarzającego, a także o wszelkich planowanych, o ile są wiadome, lub realizowanych kontrolach i inspekcjach dotyczących przetwarzania w Podmiocie Przetwarzającym tych danych osobowych, w szczegól</w:t>
      </w:r>
      <w:r w:rsidR="002B513E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ności prowadzonych przez organ nadzorczy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60C6D373" w14:textId="36714E3F" w:rsidR="00A955F2" w:rsidRPr="00EA42B9" w:rsidRDefault="00173FC1" w:rsidP="00E9433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Podmiot P</w:t>
      </w:r>
      <w:r w:rsidR="00FA25DB" w:rsidRPr="00EA42B9">
        <w:rPr>
          <w:rFonts w:asciiTheme="majorHAnsi" w:hAnsiTheme="majorHAnsi" w:cs="Times New Roman"/>
          <w:sz w:val="20"/>
          <w:szCs w:val="20"/>
        </w:rPr>
        <w:t>rzetwarzający w</w:t>
      </w:r>
      <w:r w:rsidR="00A955F2" w:rsidRPr="00EA42B9">
        <w:rPr>
          <w:rFonts w:asciiTheme="majorHAnsi" w:hAnsiTheme="majorHAnsi" w:cs="Times New Roman"/>
          <w:sz w:val="20"/>
          <w:szCs w:val="20"/>
        </w:rPr>
        <w:t xml:space="preserve"> miarę możliwości, uwzględniając charakter przetwarzania, pomaga Administratorowi wywiąz</w:t>
      </w:r>
      <w:r w:rsidR="00FA25DB" w:rsidRPr="00EA42B9">
        <w:rPr>
          <w:rFonts w:asciiTheme="majorHAnsi" w:hAnsiTheme="majorHAnsi" w:cs="Times New Roman"/>
          <w:sz w:val="20"/>
          <w:szCs w:val="20"/>
        </w:rPr>
        <w:t xml:space="preserve">ać </w:t>
      </w:r>
      <w:r w:rsidR="00A955F2" w:rsidRPr="00EA42B9">
        <w:rPr>
          <w:rFonts w:asciiTheme="majorHAnsi" w:hAnsiTheme="majorHAnsi" w:cs="Times New Roman"/>
          <w:sz w:val="20"/>
          <w:szCs w:val="20"/>
        </w:rPr>
        <w:t>się z obowiązków wynikających z przepisów o ochronie danych osobowych</w:t>
      </w:r>
      <w:r w:rsidR="00FA25DB" w:rsidRPr="00EA42B9">
        <w:rPr>
          <w:rFonts w:asciiTheme="majorHAnsi" w:hAnsiTheme="majorHAnsi" w:cs="Times New Roman"/>
          <w:sz w:val="20"/>
          <w:szCs w:val="20"/>
        </w:rPr>
        <w:t>,</w:t>
      </w:r>
      <w:r w:rsidR="00A955F2" w:rsidRPr="00EA42B9">
        <w:rPr>
          <w:rFonts w:asciiTheme="majorHAnsi" w:hAnsiTheme="majorHAnsi" w:cs="Times New Roman"/>
          <w:sz w:val="20"/>
          <w:szCs w:val="20"/>
        </w:rPr>
        <w:t xml:space="preserve"> a w szczególności:</w:t>
      </w:r>
    </w:p>
    <w:p w14:paraId="35AAEDE0" w14:textId="78FFF640" w:rsidR="00A955F2" w:rsidRPr="00EA42B9" w:rsidRDefault="00A955F2" w:rsidP="000D7C74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59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 xml:space="preserve">z obowiązku </w:t>
      </w:r>
      <w:r w:rsidR="00FA25DB" w:rsidRPr="00EA42B9">
        <w:rPr>
          <w:rFonts w:asciiTheme="majorHAnsi" w:hAnsiTheme="majorHAnsi" w:cs="Times New Roman"/>
          <w:sz w:val="20"/>
          <w:szCs w:val="20"/>
        </w:rPr>
        <w:t xml:space="preserve">Administratora </w:t>
      </w:r>
      <w:r w:rsidRPr="00EA42B9">
        <w:rPr>
          <w:rFonts w:asciiTheme="majorHAnsi" w:hAnsiTheme="majorHAnsi" w:cs="Times New Roman"/>
          <w:sz w:val="20"/>
          <w:szCs w:val="20"/>
        </w:rPr>
        <w:t xml:space="preserve">odpowiadania na żądania osoby, której dane dotyczą, </w:t>
      </w:r>
      <w:r w:rsidR="0061495C" w:rsidRPr="00EA42B9">
        <w:rPr>
          <w:rFonts w:asciiTheme="majorHAnsi" w:hAnsiTheme="majorHAnsi" w:cs="Times New Roman"/>
          <w:sz w:val="20"/>
          <w:szCs w:val="20"/>
        </w:rPr>
        <w:br/>
      </w:r>
      <w:r w:rsidRPr="00EA42B9">
        <w:rPr>
          <w:rFonts w:asciiTheme="majorHAnsi" w:hAnsiTheme="majorHAnsi" w:cs="Times New Roman"/>
          <w:sz w:val="20"/>
          <w:szCs w:val="20"/>
        </w:rPr>
        <w:t>w zakresie wykonywania praw określonych w rozdziale III Rozporządzenia,</w:t>
      </w:r>
    </w:p>
    <w:p w14:paraId="29A893AE" w14:textId="2D16E240" w:rsidR="00A955F2" w:rsidRPr="00EA42B9" w:rsidRDefault="00A955F2" w:rsidP="000D7C74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59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z obowiązków Administratora określonych w art. 32-36 Rozporządzenia.</w:t>
      </w:r>
    </w:p>
    <w:p w14:paraId="0129B460" w14:textId="55F291F6" w:rsidR="00B25EC3" w:rsidRPr="00EA42B9" w:rsidRDefault="00173FC1" w:rsidP="00E9433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Podmiot P</w:t>
      </w:r>
      <w:r w:rsidR="00BD0C36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rzetwarzający zobowiązany jest do prowadzenia wszelkiej dokumentacji</w:t>
      </w:r>
      <w:r w:rsidR="000D7C74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w tym rejestrów wymaganych przez przepisy Rozporządzenia oraz do ich udostępnienia na żądanie Administratora, </w:t>
      </w:r>
      <w:r w:rsidR="00E94337">
        <w:rPr>
          <w:rFonts w:asciiTheme="majorHAnsi" w:hAnsiTheme="majorHAnsi" w:cs="Times New Roman"/>
          <w:color w:val="000000" w:themeColor="text1"/>
          <w:sz w:val="20"/>
          <w:szCs w:val="20"/>
        </w:rPr>
        <w:br/>
      </w:r>
      <w:r w:rsidR="000D7C74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w zakresie jakim dotyczą przetwarzania danych osobowych w imieniu Administratora.</w:t>
      </w:r>
    </w:p>
    <w:p w14:paraId="37F96A2B" w14:textId="0A2947D4" w:rsidR="001B1B3B" w:rsidRPr="00EA42B9" w:rsidRDefault="000D7C74" w:rsidP="001B1B3B">
      <w:pPr>
        <w:spacing w:after="0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§ 3</w:t>
      </w:r>
      <w:r w:rsidR="001B1B3B" w:rsidRPr="00EA42B9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. Prawo kontroli</w:t>
      </w:r>
    </w:p>
    <w:p w14:paraId="766ABC4D" w14:textId="08AECA1A" w:rsidR="001B1B3B" w:rsidRPr="00EA42B9" w:rsidRDefault="001B1B3B" w:rsidP="001B1B3B">
      <w:pPr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Administrator zastrzega sobie prawo kontroli właściwe</w:t>
      </w:r>
      <w:r w:rsidR="00173FC1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go przetwarzania przez Podmiot P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rzetwarzający powierzonych mu danych osobowych, w tym pr</w:t>
      </w:r>
      <w:r w:rsidR="00173FC1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awo do uzyskiwania od Podmiotu P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rzetwarzającego wszelkich informacji niezbędnych do wykazania spełnienia obowiązków określonych w przepisach Rozporządzenia.</w:t>
      </w:r>
    </w:p>
    <w:p w14:paraId="77C6C29E" w14:textId="55D66A93" w:rsidR="001B1B3B" w:rsidRPr="00EA42B9" w:rsidRDefault="001B1B3B" w:rsidP="001B1B3B">
      <w:pPr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Uprawnienia kontrolne, o których mowa w ust. 1 mogą być wykonywane przez upoważnionych pisemnie pracowników Administratora, w miejscu przetwarzania powierzonych danych osobowych </w:t>
      </w:r>
      <w:r w:rsidR="00E94337">
        <w:rPr>
          <w:rFonts w:asciiTheme="majorHAnsi" w:hAnsiTheme="majorHAnsi" w:cs="Times New Roman"/>
          <w:color w:val="000000" w:themeColor="text1"/>
          <w:sz w:val="20"/>
          <w:szCs w:val="20"/>
        </w:rPr>
        <w:br/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w trakcie dni roboczych</w:t>
      </w:r>
      <w:r w:rsidR="00FB284E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,</w:t>
      </w: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w godzinach pracy Podmiotu Przetwarzającego.</w:t>
      </w:r>
    </w:p>
    <w:p w14:paraId="1F250FED" w14:textId="03C0E4C9" w:rsidR="001B1B3B" w:rsidRPr="00EA42B9" w:rsidRDefault="001B1B3B" w:rsidP="001B1B3B">
      <w:pPr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W celu wykonania kontroli, o której mowa w ust. 1 upoważnieni ze strony Administratora pracownicy mają prawo:</w:t>
      </w:r>
    </w:p>
    <w:p w14:paraId="6BE0B98F" w14:textId="77777777" w:rsidR="001B1B3B" w:rsidRPr="00EA42B9" w:rsidRDefault="001B1B3B" w:rsidP="001B1B3B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wstępu do pomieszczeń, w których przetwarzane są dane osobowe i przeprowadzenia niezbędnych czynności kontrolnych,</w:t>
      </w:r>
    </w:p>
    <w:p w14:paraId="273B8136" w14:textId="77777777" w:rsidR="001B1B3B" w:rsidRPr="00EA42B9" w:rsidRDefault="001B1B3B" w:rsidP="001B1B3B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wglądu do wszelkich dokumentów mających związek z przedmiotem kontroli oraz sporządzania ich kopii,</w:t>
      </w:r>
    </w:p>
    <w:p w14:paraId="30D8BB93" w14:textId="77777777" w:rsidR="001B1B3B" w:rsidRPr="00EA42B9" w:rsidRDefault="001B1B3B" w:rsidP="001B1B3B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żądania złożenia pisemnych i ustnych wyjaśnień w celu ustalenia stanu faktycznego,</w:t>
      </w:r>
    </w:p>
    <w:p w14:paraId="05A0D0C5" w14:textId="77777777" w:rsidR="001B1B3B" w:rsidRPr="00EA42B9" w:rsidRDefault="001B1B3B" w:rsidP="001B1B3B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przeprowadzenia oględzin urządzeń, nośników oraz systemów informatycznych służących do przetwarzania danych osobowych.</w:t>
      </w:r>
    </w:p>
    <w:p w14:paraId="0575CB4B" w14:textId="77777777" w:rsidR="001B1B3B" w:rsidRPr="00EA42B9" w:rsidRDefault="002B513E" w:rsidP="001B1B3B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żądania</w:t>
      </w:r>
      <w:r w:rsidR="001B1B3B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certyfikatów poświadczających przestrzeganie przepisów Rozporządzenia (jeżeli Podmiot Przetwarzający takie certyfikaty posiada).</w:t>
      </w:r>
    </w:p>
    <w:p w14:paraId="1304B8CB" w14:textId="67A916AA" w:rsidR="001B1B3B" w:rsidRPr="00EA42B9" w:rsidRDefault="00173FC1" w:rsidP="001B1B3B">
      <w:pPr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lastRenderedPageBreak/>
        <w:t>Podmiot P</w:t>
      </w:r>
      <w:r w:rsidR="001B1B3B" w:rsidRPr="00EA42B9">
        <w:rPr>
          <w:rFonts w:asciiTheme="majorHAnsi" w:hAnsiTheme="majorHAnsi" w:cs="Times New Roman"/>
          <w:color w:val="000000" w:themeColor="text1"/>
          <w:sz w:val="20"/>
          <w:szCs w:val="20"/>
        </w:rPr>
        <w:t>rzetwarzający zobowiązany jest zastosować się do zaleceń pokontrolnych mających na celu usunięcie uchybień i poprawę bezpieczeństwa przetwarzanych danych osobowych, w terminie ustalonym przez obie strony umowy.</w:t>
      </w:r>
    </w:p>
    <w:p w14:paraId="422D1869" w14:textId="77777777" w:rsidR="00F868A3" w:rsidRPr="00EA42B9" w:rsidRDefault="00F868A3" w:rsidP="001B1B3B">
      <w:pPr>
        <w:pStyle w:val="Akapitzlist"/>
        <w:spacing w:after="0"/>
        <w:ind w:left="0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p w14:paraId="118D26E7" w14:textId="28AF9A1E" w:rsidR="001B1B3B" w:rsidRPr="00EA42B9" w:rsidRDefault="000D7C74" w:rsidP="001B1B3B">
      <w:pPr>
        <w:pStyle w:val="Akapitzlist"/>
        <w:spacing w:after="0"/>
        <w:ind w:left="0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EA42B9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§ 4</w:t>
      </w:r>
      <w:r w:rsidR="001B1B3B" w:rsidRPr="00EA42B9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. </w:t>
      </w:r>
      <w:proofErr w:type="spellStart"/>
      <w:r w:rsidR="001B1B3B" w:rsidRPr="00EA42B9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Podpowierzenie</w:t>
      </w:r>
      <w:proofErr w:type="spellEnd"/>
    </w:p>
    <w:p w14:paraId="6F1A1ABF" w14:textId="1DC36BEF" w:rsidR="001B1B3B" w:rsidRPr="00EA42B9" w:rsidRDefault="00B15A6F" w:rsidP="00E94337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Podmiot P</w:t>
      </w:r>
      <w:r w:rsidR="001B1B3B" w:rsidRPr="00EA42B9">
        <w:rPr>
          <w:rFonts w:asciiTheme="majorHAnsi" w:hAnsiTheme="majorHAnsi" w:cs="Times New Roman"/>
          <w:sz w:val="20"/>
          <w:szCs w:val="20"/>
        </w:rPr>
        <w:t>rzetwarzający zobowiązuje się do przestrzegania warunków korzystania z usług innego podmiotu przetwarzającego („Podwykonawca”) określonych w Umowie i przepisach prawa.</w:t>
      </w:r>
    </w:p>
    <w:p w14:paraId="5780FF61" w14:textId="12764FC7" w:rsidR="001B1B3B" w:rsidRPr="00EA42B9" w:rsidRDefault="001B1B3B" w:rsidP="001B1B3B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Podmiot</w:t>
      </w:r>
      <w:r w:rsidR="00B15A6F" w:rsidRPr="00EA42B9">
        <w:rPr>
          <w:rFonts w:asciiTheme="majorHAnsi" w:hAnsiTheme="majorHAnsi" w:cs="Times New Roman"/>
          <w:sz w:val="20"/>
          <w:szCs w:val="20"/>
        </w:rPr>
        <w:t xml:space="preserve"> P</w:t>
      </w:r>
      <w:r w:rsidRPr="00EA42B9">
        <w:rPr>
          <w:rFonts w:asciiTheme="majorHAnsi" w:hAnsiTheme="majorHAnsi" w:cs="Times New Roman"/>
          <w:sz w:val="20"/>
          <w:szCs w:val="20"/>
        </w:rPr>
        <w:t xml:space="preserve">rzetwarzający może </w:t>
      </w:r>
      <w:r w:rsidR="000D13D0" w:rsidRPr="00EA42B9">
        <w:rPr>
          <w:rFonts w:asciiTheme="majorHAnsi" w:hAnsiTheme="majorHAnsi" w:cs="Times New Roman"/>
          <w:sz w:val="20"/>
          <w:szCs w:val="20"/>
        </w:rPr>
        <w:t xml:space="preserve">na podstawie stosownej umowy </w:t>
      </w:r>
      <w:r w:rsidRPr="00EA42B9">
        <w:rPr>
          <w:rFonts w:asciiTheme="majorHAnsi" w:hAnsiTheme="majorHAnsi" w:cs="Times New Roman"/>
          <w:sz w:val="20"/>
          <w:szCs w:val="20"/>
        </w:rPr>
        <w:t>powierzyć ko</w:t>
      </w:r>
      <w:r w:rsidR="00C07DC5" w:rsidRPr="00EA42B9">
        <w:rPr>
          <w:rFonts w:asciiTheme="majorHAnsi" w:hAnsiTheme="majorHAnsi" w:cs="Times New Roman"/>
          <w:sz w:val="20"/>
          <w:szCs w:val="20"/>
        </w:rPr>
        <w:t>nkretne operacje</w:t>
      </w:r>
      <w:r w:rsidRPr="00EA42B9">
        <w:rPr>
          <w:rFonts w:asciiTheme="majorHAnsi" w:hAnsiTheme="majorHAnsi" w:cs="Times New Roman"/>
          <w:sz w:val="20"/>
          <w:szCs w:val="20"/>
        </w:rPr>
        <w:t xml:space="preserve"> przetwarzania </w:t>
      </w:r>
      <w:r w:rsidR="00FB284E" w:rsidRPr="00EA42B9">
        <w:rPr>
          <w:rFonts w:asciiTheme="majorHAnsi" w:hAnsiTheme="majorHAnsi" w:cs="Times New Roman"/>
          <w:sz w:val="20"/>
          <w:szCs w:val="20"/>
        </w:rPr>
        <w:t>danych osobowych</w:t>
      </w:r>
      <w:r w:rsidRPr="00EA42B9">
        <w:rPr>
          <w:rFonts w:asciiTheme="majorHAnsi" w:hAnsiTheme="majorHAnsi" w:cs="Times New Roman"/>
          <w:sz w:val="20"/>
          <w:szCs w:val="20"/>
        </w:rPr>
        <w:t xml:space="preserve"> do dalszego przetwarzania Podwykonawcy po uzyskaniu uprzedniej pisemnej zgody Administratora.  </w:t>
      </w:r>
    </w:p>
    <w:p w14:paraId="0AD21EF5" w14:textId="6D108431" w:rsidR="001B1B3B" w:rsidRPr="00EA42B9" w:rsidRDefault="001B1B3B" w:rsidP="00B15A6F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 xml:space="preserve">W razie </w:t>
      </w:r>
      <w:proofErr w:type="spellStart"/>
      <w:r w:rsidRPr="00EA42B9">
        <w:rPr>
          <w:rFonts w:asciiTheme="majorHAnsi" w:hAnsiTheme="majorHAnsi" w:cs="Times New Roman"/>
          <w:sz w:val="20"/>
          <w:szCs w:val="20"/>
        </w:rPr>
        <w:t>podpowierzenia</w:t>
      </w:r>
      <w:proofErr w:type="spellEnd"/>
      <w:r w:rsidRPr="00EA42B9">
        <w:rPr>
          <w:rFonts w:asciiTheme="majorHAnsi" w:hAnsiTheme="majorHAnsi" w:cs="Times New Roman"/>
          <w:sz w:val="20"/>
          <w:szCs w:val="20"/>
        </w:rPr>
        <w:t xml:space="preserve"> przetwarzania danych osobowych Podwykonawcy, na Podwykonawcy spoczywają </w:t>
      </w:r>
      <w:r w:rsidRPr="00EA42B9">
        <w:rPr>
          <w:rFonts w:asciiTheme="majorHAnsi" w:hAnsiTheme="majorHAnsi" w:cs="Times New Roman"/>
          <w:color w:val="000000"/>
          <w:sz w:val="20"/>
          <w:szCs w:val="20"/>
        </w:rPr>
        <w:t xml:space="preserve">te same obowiązki ochrony danych jakie ciążą na Podmiocie Przetwarzającym na podstawie niniejszej Umowy oraz przepisów prawa. W szczególności na Podwykonawcy spoczywa obowiązek zapewnienia wystarczających gwarancji wdrożenia odpowiednich środków technicznych </w:t>
      </w:r>
      <w:r w:rsidR="00E94337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EA42B9">
        <w:rPr>
          <w:rFonts w:asciiTheme="majorHAnsi" w:hAnsiTheme="majorHAnsi" w:cs="Times New Roman"/>
          <w:color w:val="000000"/>
          <w:sz w:val="20"/>
          <w:szCs w:val="20"/>
        </w:rPr>
        <w:t xml:space="preserve">i organizacyjnych, by przetwarzanie odpowiadało wymogom Rozporządzenia. </w:t>
      </w:r>
      <w:r w:rsidRPr="00EA42B9">
        <w:rPr>
          <w:rFonts w:asciiTheme="majorHAnsi" w:hAnsiTheme="majorHAnsi" w:cs="Times New Roman"/>
          <w:sz w:val="20"/>
          <w:szCs w:val="20"/>
        </w:rPr>
        <w:t>Do</w:t>
      </w:r>
      <w:r w:rsidR="00B15A6F" w:rsidRPr="00EA42B9">
        <w:rPr>
          <w:rFonts w:asciiTheme="majorHAnsi" w:hAnsiTheme="majorHAnsi" w:cs="Times New Roman"/>
          <w:sz w:val="20"/>
          <w:szCs w:val="20"/>
        </w:rPr>
        <w:t>konując</w:t>
      </w:r>
      <w:r w:rsidR="001A6E12" w:rsidRPr="00EA42B9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proofErr w:type="spellStart"/>
      <w:r w:rsidR="00B15A6F" w:rsidRPr="00EA42B9">
        <w:rPr>
          <w:rFonts w:asciiTheme="majorHAnsi" w:hAnsiTheme="majorHAnsi" w:cs="Times New Roman"/>
          <w:sz w:val="20"/>
          <w:szCs w:val="20"/>
        </w:rPr>
        <w:t>podpowierzenia</w:t>
      </w:r>
      <w:proofErr w:type="spellEnd"/>
      <w:r w:rsidR="00B15A6F" w:rsidRPr="00EA42B9">
        <w:rPr>
          <w:rFonts w:asciiTheme="majorHAnsi" w:hAnsiTheme="majorHAnsi" w:cs="Times New Roman"/>
          <w:sz w:val="20"/>
          <w:szCs w:val="20"/>
        </w:rPr>
        <w:t xml:space="preserve"> Podmiot P</w:t>
      </w:r>
      <w:r w:rsidRPr="00EA42B9">
        <w:rPr>
          <w:rFonts w:asciiTheme="majorHAnsi" w:hAnsiTheme="majorHAnsi" w:cs="Times New Roman"/>
          <w:sz w:val="20"/>
          <w:szCs w:val="20"/>
        </w:rPr>
        <w:t>rzetwarzający ma obowiązek zobowiązać Podwykonawcę do realizacji wszystkich obowiązków Podmiotu przetwarzającego wynikających z niniejszej Umowy.</w:t>
      </w:r>
    </w:p>
    <w:p w14:paraId="39FA5401" w14:textId="2DAC39DF" w:rsidR="001B1B3B" w:rsidRPr="00EA42B9" w:rsidRDefault="00B15A6F" w:rsidP="00E94337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Podmiot P</w:t>
      </w:r>
      <w:r w:rsidR="001B1B3B" w:rsidRPr="00EA42B9">
        <w:rPr>
          <w:rFonts w:asciiTheme="majorHAnsi" w:hAnsiTheme="majorHAnsi" w:cs="Times New Roman"/>
          <w:sz w:val="20"/>
          <w:szCs w:val="20"/>
        </w:rPr>
        <w:t xml:space="preserve">rzetwarzający ma obowiązek zapewnić, aby Podwykonawca złożył Administratorowi zobowiązanie do wykonania obowiązków, o których mowa w poprzednim ustępie. </w:t>
      </w:r>
    </w:p>
    <w:p w14:paraId="53756A47" w14:textId="77777777" w:rsidR="00B8631C" w:rsidRPr="00EA42B9" w:rsidRDefault="00B8631C" w:rsidP="001B1B3B">
      <w:pPr>
        <w:spacing w:after="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A7AFD4F" w14:textId="194E11E4" w:rsidR="001B1B3B" w:rsidRPr="00EA42B9" w:rsidRDefault="000D7C74" w:rsidP="000F269F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EA42B9">
        <w:rPr>
          <w:rFonts w:asciiTheme="majorHAnsi" w:hAnsiTheme="majorHAnsi" w:cs="Times New Roman"/>
          <w:b/>
          <w:sz w:val="20"/>
          <w:szCs w:val="20"/>
        </w:rPr>
        <w:t>§ 5</w:t>
      </w:r>
      <w:r w:rsidR="00311DCA" w:rsidRPr="00EA42B9">
        <w:rPr>
          <w:rFonts w:asciiTheme="majorHAnsi" w:hAnsiTheme="majorHAnsi" w:cs="Times New Roman"/>
          <w:b/>
          <w:sz w:val="20"/>
          <w:szCs w:val="20"/>
        </w:rPr>
        <w:t>. Czas trwania i rozwiązanie</w:t>
      </w:r>
      <w:r w:rsidR="001B1B3B" w:rsidRPr="00EA42B9">
        <w:rPr>
          <w:rFonts w:asciiTheme="majorHAnsi" w:hAnsiTheme="majorHAnsi" w:cs="Times New Roman"/>
          <w:b/>
          <w:sz w:val="20"/>
          <w:szCs w:val="20"/>
        </w:rPr>
        <w:t xml:space="preserve"> umowy</w:t>
      </w:r>
    </w:p>
    <w:p w14:paraId="3B549F88" w14:textId="77777777" w:rsidR="001B1B3B" w:rsidRPr="00EA42B9" w:rsidRDefault="001B1B3B" w:rsidP="00E94337">
      <w:pPr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Umowa powierzenia zostaje zawarta na czas trwania umowy zasadniczej.</w:t>
      </w:r>
    </w:p>
    <w:p w14:paraId="38790A76" w14:textId="19F3FD24" w:rsidR="001B1B3B" w:rsidRPr="00EA42B9" w:rsidRDefault="00311DCA" w:rsidP="00E94337">
      <w:pPr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 xml:space="preserve">Niniejsza Umowa przestaje obowiązywać z momentem rozwiązania lub wygaśnięcia </w:t>
      </w:r>
      <w:r w:rsidR="0092658B" w:rsidRPr="00EA42B9">
        <w:rPr>
          <w:rFonts w:asciiTheme="majorHAnsi" w:hAnsiTheme="majorHAnsi" w:cs="Times New Roman"/>
          <w:sz w:val="20"/>
          <w:szCs w:val="20"/>
        </w:rPr>
        <w:t xml:space="preserve">w inny sposób </w:t>
      </w:r>
      <w:r w:rsidRPr="00EA42B9">
        <w:rPr>
          <w:rFonts w:asciiTheme="majorHAnsi" w:hAnsiTheme="majorHAnsi" w:cs="Times New Roman"/>
          <w:sz w:val="20"/>
          <w:szCs w:val="20"/>
        </w:rPr>
        <w:t xml:space="preserve">Umowy </w:t>
      </w:r>
      <w:r w:rsidR="0092658B" w:rsidRPr="00EA42B9">
        <w:rPr>
          <w:rFonts w:asciiTheme="majorHAnsi" w:hAnsiTheme="majorHAnsi" w:cs="Times New Roman"/>
          <w:sz w:val="20"/>
          <w:szCs w:val="20"/>
        </w:rPr>
        <w:t>zasadniczej</w:t>
      </w:r>
      <w:r w:rsidRPr="00EA42B9">
        <w:rPr>
          <w:rFonts w:asciiTheme="majorHAnsi" w:hAnsiTheme="majorHAnsi" w:cs="Times New Roman"/>
          <w:sz w:val="20"/>
          <w:szCs w:val="20"/>
        </w:rPr>
        <w:t>.</w:t>
      </w:r>
    </w:p>
    <w:p w14:paraId="1693137B" w14:textId="77777777" w:rsidR="001B1B3B" w:rsidRPr="00EA42B9" w:rsidRDefault="001B1B3B" w:rsidP="00E94337">
      <w:pPr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Administrator jest uprawniony do rozwiązania umowy ze skutkiem natychmiastowym bez okresu wypowiedzenia w przypadku:</w:t>
      </w:r>
    </w:p>
    <w:p w14:paraId="235F1B85" w14:textId="77777777" w:rsidR="001B1B3B" w:rsidRPr="00EA42B9" w:rsidRDefault="001B1B3B" w:rsidP="00E94337">
      <w:pPr>
        <w:numPr>
          <w:ilvl w:val="0"/>
          <w:numId w:val="12"/>
        </w:numPr>
        <w:spacing w:after="0"/>
        <w:ind w:left="567" w:hanging="283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 xml:space="preserve">rażącego naruszenia przez </w:t>
      </w:r>
      <w:r w:rsidR="000F269F" w:rsidRPr="00EA42B9">
        <w:rPr>
          <w:rFonts w:asciiTheme="majorHAnsi" w:hAnsiTheme="majorHAnsi" w:cs="Times New Roman"/>
          <w:sz w:val="20"/>
          <w:szCs w:val="20"/>
        </w:rPr>
        <w:t>Podmiot P</w:t>
      </w:r>
      <w:r w:rsidRPr="00EA42B9">
        <w:rPr>
          <w:rFonts w:asciiTheme="majorHAnsi" w:hAnsiTheme="majorHAnsi" w:cs="Times New Roman"/>
          <w:sz w:val="20"/>
          <w:szCs w:val="20"/>
        </w:rPr>
        <w:t>rzetwarzający postanowień niniejszej umowy powierzenia,</w:t>
      </w:r>
    </w:p>
    <w:p w14:paraId="12AF7BE2" w14:textId="77777777" w:rsidR="001B1B3B" w:rsidRPr="00EA42B9" w:rsidRDefault="001B1B3B" w:rsidP="00E94337">
      <w:pPr>
        <w:numPr>
          <w:ilvl w:val="0"/>
          <w:numId w:val="12"/>
        </w:numPr>
        <w:spacing w:after="0"/>
        <w:ind w:left="567" w:hanging="283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uporczywego wstrzymywania się z realizacją zaleceń pokontrolnych,</w:t>
      </w:r>
    </w:p>
    <w:p w14:paraId="244DD83C" w14:textId="03338DFB" w:rsidR="00311DCA" w:rsidRPr="00EA42B9" w:rsidRDefault="001B1B3B" w:rsidP="00E94337">
      <w:pPr>
        <w:numPr>
          <w:ilvl w:val="0"/>
          <w:numId w:val="12"/>
        </w:numPr>
        <w:spacing w:after="0"/>
        <w:ind w:left="567" w:hanging="283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wszczęcia postępowania sądowego</w:t>
      </w:r>
      <w:r w:rsidR="002B513E" w:rsidRPr="00EA42B9">
        <w:rPr>
          <w:rFonts w:asciiTheme="majorHAnsi" w:hAnsiTheme="majorHAnsi" w:cs="Times New Roman"/>
          <w:sz w:val="20"/>
          <w:szCs w:val="20"/>
        </w:rPr>
        <w:t xml:space="preserve"> lub administracyjnego</w:t>
      </w:r>
      <w:r w:rsidRPr="00EA42B9">
        <w:rPr>
          <w:rFonts w:asciiTheme="majorHAnsi" w:hAnsiTheme="majorHAnsi" w:cs="Times New Roman"/>
          <w:sz w:val="20"/>
          <w:szCs w:val="20"/>
        </w:rPr>
        <w:t xml:space="preserve"> przeciw Podmiotowi </w:t>
      </w:r>
      <w:r w:rsidR="006D48B9" w:rsidRPr="00EA42B9">
        <w:rPr>
          <w:rFonts w:asciiTheme="majorHAnsi" w:hAnsiTheme="majorHAnsi" w:cs="Times New Roman"/>
          <w:sz w:val="20"/>
          <w:szCs w:val="20"/>
        </w:rPr>
        <w:t>P</w:t>
      </w:r>
      <w:r w:rsidRPr="00EA42B9">
        <w:rPr>
          <w:rFonts w:asciiTheme="majorHAnsi" w:hAnsiTheme="majorHAnsi" w:cs="Times New Roman"/>
          <w:sz w:val="20"/>
          <w:szCs w:val="20"/>
        </w:rPr>
        <w:t>rzetwarzającemu w związku z naruszeniem ochrony danych osobowych,</w:t>
      </w:r>
    </w:p>
    <w:p w14:paraId="7B27474F" w14:textId="3A306673" w:rsidR="000D13D0" w:rsidRPr="00EA42B9" w:rsidRDefault="000D13D0" w:rsidP="00E94337">
      <w:pPr>
        <w:numPr>
          <w:ilvl w:val="0"/>
          <w:numId w:val="12"/>
        </w:numPr>
        <w:spacing w:after="0"/>
        <w:ind w:left="567" w:hanging="283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 xml:space="preserve">zawarcia przez Podmiot </w:t>
      </w:r>
      <w:r w:rsidR="006D48B9" w:rsidRPr="00EA42B9">
        <w:rPr>
          <w:rFonts w:asciiTheme="majorHAnsi" w:hAnsiTheme="majorHAnsi" w:cs="Times New Roman"/>
          <w:sz w:val="20"/>
          <w:szCs w:val="20"/>
        </w:rPr>
        <w:t>P</w:t>
      </w:r>
      <w:r w:rsidRPr="00EA42B9">
        <w:rPr>
          <w:rFonts w:asciiTheme="majorHAnsi" w:hAnsiTheme="majorHAnsi" w:cs="Times New Roman"/>
          <w:sz w:val="20"/>
          <w:szCs w:val="20"/>
        </w:rPr>
        <w:t xml:space="preserve">rzetwarzający umowy </w:t>
      </w:r>
      <w:proofErr w:type="spellStart"/>
      <w:r w:rsidRPr="00EA42B9">
        <w:rPr>
          <w:rFonts w:asciiTheme="majorHAnsi" w:hAnsiTheme="majorHAnsi" w:cs="Times New Roman"/>
          <w:sz w:val="20"/>
          <w:szCs w:val="20"/>
        </w:rPr>
        <w:t>podpowierzenia</w:t>
      </w:r>
      <w:proofErr w:type="spellEnd"/>
      <w:r w:rsidRPr="00EA42B9">
        <w:rPr>
          <w:rFonts w:asciiTheme="majorHAnsi" w:hAnsiTheme="majorHAnsi" w:cs="Times New Roman"/>
          <w:sz w:val="20"/>
          <w:szCs w:val="20"/>
        </w:rPr>
        <w:t xml:space="preserve"> bez uzyskania zgody Administratora.</w:t>
      </w:r>
    </w:p>
    <w:p w14:paraId="67043314" w14:textId="4334F368" w:rsidR="001B1B3B" w:rsidRPr="00EA42B9" w:rsidRDefault="001B1B3B" w:rsidP="00E94337">
      <w:pPr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Administrator jest uprawniony do rozwiązania niniejszej umowy z zachowaniem 7 dniowego okresu wypowiedzenia w każdym czasie, w szczególności gdy ustanie potrzeba powierzenia przetwarzania danych.</w:t>
      </w:r>
    </w:p>
    <w:p w14:paraId="272865A7" w14:textId="616ABCFD" w:rsidR="001B1B3B" w:rsidRPr="00EA42B9" w:rsidRDefault="001B1B3B" w:rsidP="00E94337">
      <w:pPr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 xml:space="preserve">W przypadku wygaśnięcia lub rozwiązania umowy </w:t>
      </w:r>
      <w:r w:rsidR="002E077E" w:rsidRPr="00EA42B9">
        <w:rPr>
          <w:rFonts w:asciiTheme="majorHAnsi" w:hAnsiTheme="majorHAnsi" w:cs="Times New Roman"/>
          <w:sz w:val="20"/>
          <w:szCs w:val="20"/>
        </w:rPr>
        <w:t>Podmiot P</w:t>
      </w:r>
      <w:r w:rsidRPr="00EA42B9">
        <w:rPr>
          <w:rFonts w:asciiTheme="majorHAnsi" w:hAnsiTheme="majorHAnsi" w:cs="Times New Roman"/>
          <w:sz w:val="20"/>
          <w:szCs w:val="20"/>
        </w:rPr>
        <w:t xml:space="preserve">rzetwarzający zobowiązuje się niezwłocznie, ale nie później niż w terminie 7 dni zwrócić lub usunąć wszelkie dane osobowe oraz wszelkie ich istniejące kopie (Administrator ma prawo określić sposób zakończenia przetwarzania danych), których przetwarzanie zostało mu powierzone, w tym trwale usunąć je z urządzeń </w:t>
      </w:r>
      <w:r w:rsidR="00E94337">
        <w:rPr>
          <w:rFonts w:asciiTheme="majorHAnsi" w:hAnsiTheme="majorHAnsi" w:cs="Times New Roman"/>
          <w:sz w:val="20"/>
          <w:szCs w:val="20"/>
        </w:rPr>
        <w:br/>
      </w:r>
      <w:r w:rsidRPr="00EA42B9">
        <w:rPr>
          <w:rFonts w:asciiTheme="majorHAnsi" w:hAnsiTheme="majorHAnsi" w:cs="Times New Roman"/>
          <w:sz w:val="20"/>
          <w:szCs w:val="20"/>
        </w:rPr>
        <w:t xml:space="preserve">i systemów teleinformatycznych pozostających w jego posiadaniu, chyba że prawo Unii lub prawo państwa członkowskiego nakazują przechowywanie danych osobowych. </w:t>
      </w:r>
    </w:p>
    <w:p w14:paraId="53D073E9" w14:textId="77777777" w:rsidR="001B1B3B" w:rsidRPr="00EA42B9" w:rsidRDefault="001B1B3B" w:rsidP="00E94337">
      <w:pPr>
        <w:numPr>
          <w:ilvl w:val="0"/>
          <w:numId w:val="9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 xml:space="preserve">Z czynności, o których mowa w ust. 5 </w:t>
      </w:r>
      <w:r w:rsidR="00B15A6F" w:rsidRPr="00EA42B9">
        <w:rPr>
          <w:rFonts w:asciiTheme="majorHAnsi" w:hAnsiTheme="majorHAnsi" w:cs="Times New Roman"/>
          <w:sz w:val="20"/>
          <w:szCs w:val="20"/>
        </w:rPr>
        <w:t>Podmiot P</w:t>
      </w:r>
      <w:r w:rsidRPr="00EA42B9">
        <w:rPr>
          <w:rFonts w:asciiTheme="majorHAnsi" w:hAnsiTheme="majorHAnsi" w:cs="Times New Roman"/>
          <w:sz w:val="20"/>
          <w:szCs w:val="20"/>
        </w:rPr>
        <w:t>rzetwarzający sporządza stosowny protokół, który przekazuje Administratorowi.</w:t>
      </w:r>
    </w:p>
    <w:p w14:paraId="7EFB8CFB" w14:textId="77777777" w:rsidR="001B1B3B" w:rsidRPr="00EA42B9" w:rsidRDefault="001B1B3B" w:rsidP="001B1B3B">
      <w:pPr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135C6323" w14:textId="305845CB" w:rsidR="001B1B3B" w:rsidRPr="00EA42B9" w:rsidRDefault="000D7C74" w:rsidP="001B1B3B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EA42B9">
        <w:rPr>
          <w:rFonts w:asciiTheme="majorHAnsi" w:hAnsiTheme="majorHAnsi" w:cs="Times New Roman"/>
          <w:b/>
          <w:sz w:val="20"/>
          <w:szCs w:val="20"/>
        </w:rPr>
        <w:t>§ 6</w:t>
      </w:r>
      <w:r w:rsidR="001B1B3B" w:rsidRPr="00EA42B9">
        <w:rPr>
          <w:rFonts w:asciiTheme="majorHAnsi" w:hAnsiTheme="majorHAnsi" w:cs="Times New Roman"/>
          <w:b/>
          <w:sz w:val="20"/>
          <w:szCs w:val="20"/>
        </w:rPr>
        <w:t>. Odpowiedzialność</w:t>
      </w:r>
      <w:r w:rsidR="000D13D0" w:rsidRPr="00EA42B9">
        <w:rPr>
          <w:rFonts w:asciiTheme="majorHAnsi" w:hAnsiTheme="majorHAnsi" w:cs="Times New Roman"/>
          <w:b/>
          <w:sz w:val="20"/>
          <w:szCs w:val="20"/>
        </w:rPr>
        <w:t xml:space="preserve"> i kary umowne</w:t>
      </w:r>
    </w:p>
    <w:p w14:paraId="5A53E332" w14:textId="77777777" w:rsidR="001B1B3B" w:rsidRPr="00EA42B9" w:rsidRDefault="00B15A6F" w:rsidP="001B1B3B">
      <w:pPr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Podmiot P</w:t>
      </w:r>
      <w:r w:rsidR="001B1B3B" w:rsidRPr="00EA42B9">
        <w:rPr>
          <w:rFonts w:asciiTheme="majorHAnsi" w:hAnsiTheme="majorHAnsi" w:cs="Times New Roman"/>
          <w:sz w:val="20"/>
          <w:szCs w:val="20"/>
        </w:rPr>
        <w:t xml:space="preserve">rzetwarzający odpowiada za szkody spowodowane przetwarzaniem naruszającym Rozporządzenie oraz za szkody wyrządzone Administratorowi danych oraz osobom trzecim w wyniku niezgodnego z niniejszą umową powierzenia przetwarzania danych osobowych. </w:t>
      </w:r>
    </w:p>
    <w:p w14:paraId="5F3FD8D1" w14:textId="13663A29" w:rsidR="001B1B3B" w:rsidRPr="00EA42B9" w:rsidRDefault="001B1B3B" w:rsidP="001B1B3B">
      <w:pPr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 xml:space="preserve">W szczególności </w:t>
      </w:r>
      <w:r w:rsidR="00B15A6F" w:rsidRPr="00EA42B9">
        <w:rPr>
          <w:rFonts w:asciiTheme="majorHAnsi" w:hAnsiTheme="majorHAnsi" w:cs="Times New Roman"/>
          <w:sz w:val="20"/>
          <w:szCs w:val="20"/>
        </w:rPr>
        <w:t>Podmiot P</w:t>
      </w:r>
      <w:r w:rsidRPr="00EA42B9">
        <w:rPr>
          <w:rFonts w:asciiTheme="majorHAnsi" w:hAnsiTheme="majorHAnsi" w:cs="Times New Roman"/>
          <w:sz w:val="20"/>
          <w:szCs w:val="20"/>
        </w:rPr>
        <w:t xml:space="preserve">rzetwarzający ponosi odpowiedzialność odszkodowawczą </w:t>
      </w:r>
      <w:r w:rsidR="0061495C" w:rsidRPr="00EA42B9">
        <w:rPr>
          <w:rFonts w:asciiTheme="majorHAnsi" w:hAnsiTheme="majorHAnsi" w:cs="Times New Roman"/>
          <w:sz w:val="20"/>
          <w:szCs w:val="20"/>
        </w:rPr>
        <w:br/>
      </w:r>
      <w:r w:rsidRPr="00EA42B9">
        <w:rPr>
          <w:rFonts w:asciiTheme="majorHAnsi" w:hAnsiTheme="majorHAnsi" w:cs="Times New Roman"/>
          <w:sz w:val="20"/>
          <w:szCs w:val="20"/>
        </w:rPr>
        <w:t>w sytuacji, gdy na skutek naruszenia postanowień niniejszej umowy powierzenia przez,</w:t>
      </w:r>
      <w:r w:rsidR="002E077E" w:rsidRPr="00EA42B9">
        <w:rPr>
          <w:rFonts w:asciiTheme="majorHAnsi" w:hAnsiTheme="majorHAnsi" w:cs="Times New Roman"/>
          <w:sz w:val="20"/>
          <w:szCs w:val="20"/>
        </w:rPr>
        <w:t xml:space="preserve"> Podmiot P</w:t>
      </w:r>
      <w:r w:rsidRPr="00EA42B9">
        <w:rPr>
          <w:rFonts w:asciiTheme="majorHAnsi" w:hAnsiTheme="majorHAnsi" w:cs="Times New Roman"/>
          <w:sz w:val="20"/>
          <w:szCs w:val="20"/>
        </w:rPr>
        <w:t xml:space="preserve">rzetwarzający, Administrator będzie zobowiązany do zapłaty kar lub odszkodowań osobom trzecim, w tym osobom, których dane są przetwarzane lub organom ochrony danych osobowych. W takiej </w:t>
      </w:r>
      <w:r w:rsidR="00FB284E" w:rsidRPr="00EA42B9">
        <w:rPr>
          <w:rFonts w:asciiTheme="majorHAnsi" w:hAnsiTheme="majorHAnsi" w:cs="Times New Roman"/>
          <w:sz w:val="20"/>
          <w:szCs w:val="20"/>
        </w:rPr>
        <w:t>sytuacji Podmiot</w:t>
      </w:r>
      <w:r w:rsidR="002E077E" w:rsidRPr="00EA42B9">
        <w:rPr>
          <w:rFonts w:asciiTheme="majorHAnsi" w:hAnsiTheme="majorHAnsi" w:cs="Times New Roman"/>
          <w:sz w:val="20"/>
          <w:szCs w:val="20"/>
        </w:rPr>
        <w:t xml:space="preserve"> P</w:t>
      </w:r>
      <w:r w:rsidRPr="00EA42B9">
        <w:rPr>
          <w:rFonts w:asciiTheme="majorHAnsi" w:hAnsiTheme="majorHAnsi" w:cs="Times New Roman"/>
          <w:sz w:val="20"/>
          <w:szCs w:val="20"/>
        </w:rPr>
        <w:t>rzetwarzający zwróci Administratorowi wszelkie poniesione w powyższym zakresie koszty.</w:t>
      </w:r>
    </w:p>
    <w:p w14:paraId="2F6DBA18" w14:textId="48B10E31" w:rsidR="001B1B3B" w:rsidRPr="00EA42B9" w:rsidRDefault="00B15A6F" w:rsidP="00E94337">
      <w:pPr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Podmiot P</w:t>
      </w:r>
      <w:r w:rsidR="001B1B3B" w:rsidRPr="00EA42B9">
        <w:rPr>
          <w:rFonts w:asciiTheme="majorHAnsi" w:hAnsiTheme="majorHAnsi" w:cs="Times New Roman"/>
          <w:sz w:val="20"/>
          <w:szCs w:val="20"/>
        </w:rPr>
        <w:t>rzetwarzający ponosi odpowiedzialność za działania swoich pracowników, przy pomocy, których przetwarza powierzone mu dane osobowe, jak za własne działanie i zaniechanie.</w:t>
      </w:r>
    </w:p>
    <w:p w14:paraId="1F890157" w14:textId="17A275A5" w:rsidR="001B1B3B" w:rsidRPr="00EA42B9" w:rsidRDefault="000D13D0" w:rsidP="001B1B3B">
      <w:pPr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W przypadku rozwiązania</w:t>
      </w:r>
      <w:r w:rsidR="001B1B3B" w:rsidRPr="00EA42B9">
        <w:rPr>
          <w:rFonts w:asciiTheme="majorHAnsi" w:hAnsiTheme="majorHAnsi" w:cs="Times New Roman"/>
          <w:sz w:val="20"/>
          <w:szCs w:val="20"/>
        </w:rPr>
        <w:t xml:space="preserve"> przez Administratora umowy powierzenia</w:t>
      </w:r>
      <w:r w:rsidRPr="00EA42B9">
        <w:rPr>
          <w:rFonts w:asciiTheme="majorHAnsi" w:hAnsiTheme="majorHAnsi" w:cs="Times New Roman"/>
          <w:sz w:val="20"/>
          <w:szCs w:val="20"/>
        </w:rPr>
        <w:t xml:space="preserve"> z przyczyn, </w:t>
      </w:r>
      <w:r w:rsidR="0061495C" w:rsidRPr="00EA42B9">
        <w:rPr>
          <w:rFonts w:asciiTheme="majorHAnsi" w:hAnsiTheme="majorHAnsi" w:cs="Times New Roman"/>
          <w:sz w:val="20"/>
          <w:szCs w:val="20"/>
        </w:rPr>
        <w:br/>
      </w:r>
      <w:r w:rsidRPr="00EA42B9">
        <w:rPr>
          <w:rFonts w:asciiTheme="majorHAnsi" w:hAnsiTheme="majorHAnsi" w:cs="Times New Roman"/>
          <w:sz w:val="20"/>
          <w:szCs w:val="20"/>
        </w:rPr>
        <w:t>o których mowa w §5</w:t>
      </w:r>
      <w:r w:rsidR="001B1B3B" w:rsidRPr="00EA42B9">
        <w:rPr>
          <w:rFonts w:asciiTheme="majorHAnsi" w:hAnsiTheme="majorHAnsi" w:cs="Times New Roman"/>
          <w:sz w:val="20"/>
          <w:szCs w:val="20"/>
        </w:rPr>
        <w:t xml:space="preserve"> ust. 3 lub w przypadku naruszenia przez </w:t>
      </w:r>
      <w:r w:rsidR="00F3179F" w:rsidRPr="00EA42B9">
        <w:rPr>
          <w:rFonts w:asciiTheme="majorHAnsi" w:hAnsiTheme="majorHAnsi" w:cs="Times New Roman"/>
          <w:sz w:val="20"/>
          <w:szCs w:val="20"/>
        </w:rPr>
        <w:t>Podmiot P</w:t>
      </w:r>
      <w:r w:rsidR="001B1B3B" w:rsidRPr="00EA42B9">
        <w:rPr>
          <w:rFonts w:asciiTheme="majorHAnsi" w:hAnsiTheme="majorHAnsi" w:cs="Times New Roman"/>
          <w:sz w:val="20"/>
          <w:szCs w:val="20"/>
        </w:rPr>
        <w:t xml:space="preserve">rzetwarzający </w:t>
      </w:r>
      <w:r w:rsidR="00F3179F" w:rsidRPr="00EA42B9">
        <w:rPr>
          <w:rFonts w:asciiTheme="majorHAnsi" w:hAnsiTheme="majorHAnsi" w:cs="Times New Roman"/>
          <w:sz w:val="20"/>
          <w:szCs w:val="20"/>
        </w:rPr>
        <w:t>postanowień §</w:t>
      </w:r>
      <w:r w:rsidRPr="00EA42B9">
        <w:rPr>
          <w:rFonts w:asciiTheme="majorHAnsi" w:hAnsiTheme="majorHAnsi" w:cs="Times New Roman"/>
          <w:sz w:val="20"/>
          <w:szCs w:val="20"/>
        </w:rPr>
        <w:t>1 ust.3, §2, §3 ust.4, §4 ust.</w:t>
      </w:r>
      <w:r w:rsidR="00B15A6F" w:rsidRPr="00EA42B9">
        <w:rPr>
          <w:rFonts w:asciiTheme="majorHAnsi" w:hAnsiTheme="majorHAnsi" w:cs="Times New Roman"/>
          <w:sz w:val="20"/>
          <w:szCs w:val="20"/>
        </w:rPr>
        <w:t xml:space="preserve">2 </w:t>
      </w:r>
      <w:r w:rsidR="00F3179F" w:rsidRPr="00EA42B9">
        <w:rPr>
          <w:rFonts w:asciiTheme="majorHAnsi" w:hAnsiTheme="majorHAnsi" w:cs="Times New Roman"/>
          <w:sz w:val="20"/>
          <w:szCs w:val="20"/>
        </w:rPr>
        <w:t>lub §</w:t>
      </w:r>
      <w:r w:rsidRPr="00EA42B9">
        <w:rPr>
          <w:rFonts w:asciiTheme="majorHAnsi" w:hAnsiTheme="majorHAnsi" w:cs="Times New Roman"/>
          <w:sz w:val="20"/>
          <w:szCs w:val="20"/>
        </w:rPr>
        <w:t>5</w:t>
      </w:r>
      <w:r w:rsidR="0001186F" w:rsidRPr="00EA42B9">
        <w:rPr>
          <w:rFonts w:asciiTheme="majorHAnsi" w:hAnsiTheme="majorHAnsi" w:cs="Times New Roman"/>
          <w:sz w:val="20"/>
          <w:szCs w:val="20"/>
        </w:rPr>
        <w:t xml:space="preserve"> ust.</w:t>
      </w:r>
      <w:r w:rsidR="001B1B3B" w:rsidRPr="00EA42B9">
        <w:rPr>
          <w:rFonts w:asciiTheme="majorHAnsi" w:hAnsiTheme="majorHAnsi" w:cs="Times New Roman"/>
          <w:sz w:val="20"/>
          <w:szCs w:val="20"/>
        </w:rPr>
        <w:t xml:space="preserve">5, Administrator </w:t>
      </w:r>
      <w:r w:rsidRPr="00EA42B9">
        <w:rPr>
          <w:rFonts w:asciiTheme="majorHAnsi" w:hAnsiTheme="majorHAnsi" w:cs="Times New Roman"/>
          <w:sz w:val="20"/>
          <w:szCs w:val="20"/>
        </w:rPr>
        <w:t>będzie uprawniony do nałożenia na</w:t>
      </w:r>
      <w:r w:rsidR="001B1B3B" w:rsidRPr="00EA42B9">
        <w:rPr>
          <w:rFonts w:asciiTheme="majorHAnsi" w:hAnsiTheme="majorHAnsi" w:cs="Times New Roman"/>
          <w:sz w:val="20"/>
          <w:szCs w:val="20"/>
        </w:rPr>
        <w:t xml:space="preserve"> </w:t>
      </w:r>
      <w:r w:rsidRPr="00EA42B9">
        <w:rPr>
          <w:rFonts w:asciiTheme="majorHAnsi" w:hAnsiTheme="majorHAnsi" w:cs="Times New Roman"/>
          <w:sz w:val="20"/>
          <w:szCs w:val="20"/>
        </w:rPr>
        <w:t>Podmiot</w:t>
      </w:r>
      <w:r w:rsidR="00B15A6F" w:rsidRPr="00EA42B9">
        <w:rPr>
          <w:rFonts w:asciiTheme="majorHAnsi" w:hAnsiTheme="majorHAnsi" w:cs="Times New Roman"/>
          <w:sz w:val="20"/>
          <w:szCs w:val="20"/>
        </w:rPr>
        <w:t xml:space="preserve"> P</w:t>
      </w:r>
      <w:r w:rsidRPr="00EA42B9">
        <w:rPr>
          <w:rFonts w:asciiTheme="majorHAnsi" w:hAnsiTheme="majorHAnsi" w:cs="Times New Roman"/>
          <w:sz w:val="20"/>
          <w:szCs w:val="20"/>
        </w:rPr>
        <w:t xml:space="preserve">rzetwarzający </w:t>
      </w:r>
      <w:r w:rsidR="001B1B3B" w:rsidRPr="00EA42B9">
        <w:rPr>
          <w:rFonts w:asciiTheme="majorHAnsi" w:hAnsiTheme="majorHAnsi" w:cs="Times New Roman"/>
          <w:sz w:val="20"/>
          <w:szCs w:val="20"/>
        </w:rPr>
        <w:t>kary umownej w wysokości 20% wartości brutto umowy zasadniczej. Administratora może dochodzić odszkodowania przewyższającego wartość zastrzeżonej kary umownej na zasadach ogólnych.</w:t>
      </w:r>
    </w:p>
    <w:p w14:paraId="6605192E" w14:textId="77777777" w:rsidR="001B1B3B" w:rsidRPr="00EA42B9" w:rsidRDefault="001B1B3B" w:rsidP="001B1B3B">
      <w:pPr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EA42B9">
        <w:rPr>
          <w:rFonts w:asciiTheme="majorHAnsi" w:hAnsiTheme="majorHAnsi" w:cs="Times New Roman"/>
          <w:b/>
          <w:sz w:val="20"/>
          <w:szCs w:val="20"/>
        </w:rPr>
        <w:tab/>
      </w:r>
    </w:p>
    <w:p w14:paraId="6CA3EADA" w14:textId="69735147" w:rsidR="001B1B3B" w:rsidRPr="00EA42B9" w:rsidRDefault="000D7C74" w:rsidP="001B1B3B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EA42B9">
        <w:rPr>
          <w:rFonts w:asciiTheme="majorHAnsi" w:hAnsiTheme="majorHAnsi" w:cs="Times New Roman"/>
          <w:b/>
          <w:sz w:val="20"/>
          <w:szCs w:val="20"/>
        </w:rPr>
        <w:t>§ 7</w:t>
      </w:r>
      <w:r w:rsidR="001B1B3B" w:rsidRPr="00EA42B9">
        <w:rPr>
          <w:rFonts w:asciiTheme="majorHAnsi" w:hAnsiTheme="majorHAnsi" w:cs="Times New Roman"/>
          <w:b/>
          <w:sz w:val="20"/>
          <w:szCs w:val="20"/>
        </w:rPr>
        <w:t>. Postanowienia końcowe</w:t>
      </w:r>
    </w:p>
    <w:p w14:paraId="677591AC" w14:textId="14635448" w:rsidR="001B1B3B" w:rsidRPr="00EA42B9" w:rsidRDefault="001B1B3B" w:rsidP="001B1B3B">
      <w:pPr>
        <w:numPr>
          <w:ilvl w:val="0"/>
          <w:numId w:val="1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Umowa powierzenia wchodz</w:t>
      </w:r>
      <w:r w:rsidR="000D13D0" w:rsidRPr="00EA42B9">
        <w:rPr>
          <w:rFonts w:asciiTheme="majorHAnsi" w:hAnsiTheme="majorHAnsi" w:cs="Times New Roman"/>
          <w:sz w:val="20"/>
          <w:szCs w:val="20"/>
        </w:rPr>
        <w:t>i w życie z dniem zawarcia</w:t>
      </w:r>
      <w:r w:rsidRPr="00EA42B9">
        <w:rPr>
          <w:rFonts w:asciiTheme="majorHAnsi" w:hAnsiTheme="majorHAnsi" w:cs="Times New Roman"/>
          <w:sz w:val="20"/>
          <w:szCs w:val="20"/>
        </w:rPr>
        <w:t>.</w:t>
      </w:r>
    </w:p>
    <w:p w14:paraId="246263A7" w14:textId="77777777" w:rsidR="001B1B3B" w:rsidRPr="00EA42B9" w:rsidRDefault="001B1B3B" w:rsidP="001B1B3B">
      <w:pPr>
        <w:numPr>
          <w:ilvl w:val="0"/>
          <w:numId w:val="1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W sprawach nieuregulowanych niniejszą umową powierzenia zastosowanie mają obowiązujące przepisy prawa, w szczególności przepisy Kodeksu cywilnego oraz Rozporządzenia.</w:t>
      </w:r>
    </w:p>
    <w:p w14:paraId="41A51AA9" w14:textId="53D1FCBA" w:rsidR="000D13D0" w:rsidRPr="00EA42B9" w:rsidRDefault="000D13D0" w:rsidP="000D13D0">
      <w:pPr>
        <w:numPr>
          <w:ilvl w:val="0"/>
          <w:numId w:val="1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 xml:space="preserve">W razie zaistnienia sporów na tle realizacji niniejszej umowy powierzenia Strony dołożą starań w celu ich polubownego rozwiązania. W przypadku braku </w:t>
      </w:r>
      <w:r w:rsidR="00FB284E" w:rsidRPr="00EA42B9">
        <w:rPr>
          <w:rFonts w:asciiTheme="majorHAnsi" w:hAnsiTheme="majorHAnsi" w:cs="Times New Roman"/>
          <w:sz w:val="20"/>
          <w:szCs w:val="20"/>
        </w:rPr>
        <w:t>osiągnięcia kompromisu</w:t>
      </w:r>
      <w:r w:rsidRPr="00EA42B9">
        <w:rPr>
          <w:rFonts w:asciiTheme="majorHAnsi" w:hAnsiTheme="majorHAnsi" w:cs="Times New Roman"/>
          <w:sz w:val="20"/>
          <w:szCs w:val="20"/>
        </w:rPr>
        <w:t xml:space="preserve"> właściwym będzie sąd powszechny właściwy dla siedziby Administratora.</w:t>
      </w:r>
    </w:p>
    <w:p w14:paraId="6D95D448" w14:textId="77777777" w:rsidR="001B1B3B" w:rsidRPr="00EA42B9" w:rsidRDefault="001B1B3B" w:rsidP="001B1B3B">
      <w:pPr>
        <w:numPr>
          <w:ilvl w:val="0"/>
          <w:numId w:val="1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Wszelkie zmiany lub uzupełnienia niniejszej umowy powierzenia wymagają zachowania formy pisemnej pod rygorem nieważności.</w:t>
      </w:r>
    </w:p>
    <w:p w14:paraId="27FDCD76" w14:textId="5DA52362" w:rsidR="001B1B3B" w:rsidRDefault="001B1B3B" w:rsidP="001B1B3B">
      <w:pPr>
        <w:numPr>
          <w:ilvl w:val="0"/>
          <w:numId w:val="1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EA42B9">
        <w:rPr>
          <w:rFonts w:asciiTheme="majorHAnsi" w:hAnsiTheme="majorHAnsi" w:cs="Times New Roman"/>
          <w:sz w:val="20"/>
          <w:szCs w:val="20"/>
        </w:rPr>
        <w:t>Umowę sporządzono w dwóch jednobrzmiących egzemplarzach, po jednym dla każdej ze stron.</w:t>
      </w:r>
    </w:p>
    <w:p w14:paraId="4EBFF2B8" w14:textId="77777777" w:rsidR="001B1B3B" w:rsidRPr="00EA42B9" w:rsidRDefault="001B1B3B" w:rsidP="001B1B3B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574"/>
      </w:tblGrid>
      <w:tr w:rsidR="001B1B3B" w:rsidRPr="00EA42B9" w14:paraId="2B15A0FC" w14:textId="77777777" w:rsidTr="00311DCA">
        <w:tc>
          <w:tcPr>
            <w:tcW w:w="4606" w:type="dxa"/>
          </w:tcPr>
          <w:p w14:paraId="1350197D" w14:textId="6EBE76E1" w:rsidR="00C40995" w:rsidRDefault="00C40995" w:rsidP="00FD0C5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73D44AC" w14:textId="1BE3859C" w:rsidR="001B1B3B" w:rsidRPr="00EA42B9" w:rsidRDefault="0001186F" w:rsidP="00FD0C5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42B9">
              <w:rPr>
                <w:rFonts w:asciiTheme="majorHAnsi" w:hAnsiTheme="majorHAnsi" w:cs="Times New Roman"/>
                <w:sz w:val="20"/>
                <w:szCs w:val="20"/>
              </w:rPr>
              <w:t>ADMINISTRATOR</w:t>
            </w:r>
          </w:p>
          <w:p w14:paraId="54803048" w14:textId="77777777" w:rsidR="001B1B3B" w:rsidRPr="00EA42B9" w:rsidRDefault="001B1B3B" w:rsidP="00FD0C5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8CA7B0A" w14:textId="2F8AF901" w:rsidR="0001186F" w:rsidRPr="00EA42B9" w:rsidRDefault="0001186F" w:rsidP="00FD0C5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17F6133" w14:textId="77777777" w:rsidR="00F868A3" w:rsidRPr="00EA42B9" w:rsidRDefault="00F868A3" w:rsidP="00FD0C5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37813A2" w14:textId="77777777" w:rsidR="001B1B3B" w:rsidRPr="00EA42B9" w:rsidRDefault="001B1B3B" w:rsidP="00FD0C5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42B9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4574" w:type="dxa"/>
          </w:tcPr>
          <w:p w14:paraId="15405661" w14:textId="02896C7F" w:rsidR="00C40995" w:rsidRDefault="00C40995" w:rsidP="00FD0C5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09607B0" w14:textId="02EE9114" w:rsidR="001B1B3B" w:rsidRPr="00EA42B9" w:rsidRDefault="0001186F" w:rsidP="00FD0C5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42B9">
              <w:rPr>
                <w:rFonts w:asciiTheme="majorHAnsi" w:hAnsiTheme="majorHAnsi" w:cs="Times New Roman"/>
                <w:sz w:val="20"/>
                <w:szCs w:val="20"/>
              </w:rPr>
              <w:t>PODMIOT PRZETWARZAJĄCY</w:t>
            </w:r>
          </w:p>
          <w:p w14:paraId="46B1E2F9" w14:textId="77777777" w:rsidR="001B1B3B" w:rsidRPr="00EA42B9" w:rsidRDefault="001B1B3B" w:rsidP="00FD0C5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15D43FF" w14:textId="0EC0A019" w:rsidR="001B1B3B" w:rsidRPr="00EA42B9" w:rsidRDefault="001B1B3B" w:rsidP="00FD0C5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ECA85E6" w14:textId="77777777" w:rsidR="00F868A3" w:rsidRPr="00EA42B9" w:rsidRDefault="00F868A3" w:rsidP="00FD0C5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20669CC" w14:textId="6D13E7CD" w:rsidR="001B1B3B" w:rsidRPr="00EA42B9" w:rsidRDefault="001B1B3B" w:rsidP="00FD0C5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42B9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</w:t>
            </w:r>
            <w:r w:rsidR="0001186F" w:rsidRPr="00EA42B9">
              <w:rPr>
                <w:rFonts w:asciiTheme="majorHAnsi" w:hAnsiTheme="majorHAnsi" w:cs="Times New Roman"/>
                <w:sz w:val="20"/>
                <w:szCs w:val="20"/>
              </w:rPr>
              <w:t>……</w:t>
            </w:r>
          </w:p>
        </w:tc>
      </w:tr>
    </w:tbl>
    <w:p w14:paraId="77CDB045" w14:textId="77777777" w:rsidR="001B1B3B" w:rsidRPr="00EA42B9" w:rsidRDefault="001B1B3B" w:rsidP="00FD0C5D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</w:p>
    <w:p w14:paraId="28F04745" w14:textId="77777777" w:rsidR="007E4B23" w:rsidRPr="00EA42B9" w:rsidRDefault="007E4B23" w:rsidP="00B25EC3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14:paraId="24EAF3D1" w14:textId="77777777" w:rsidR="0026049F" w:rsidRPr="00EA42B9" w:rsidRDefault="0026049F" w:rsidP="00B25EC3">
      <w:pPr>
        <w:jc w:val="both"/>
        <w:rPr>
          <w:rFonts w:asciiTheme="majorHAnsi" w:hAnsiTheme="majorHAnsi" w:cs="Times New Roman"/>
          <w:sz w:val="20"/>
          <w:szCs w:val="20"/>
        </w:rPr>
      </w:pPr>
    </w:p>
    <w:sectPr w:rsidR="0026049F" w:rsidRPr="00EA42B9" w:rsidSect="00F868A3">
      <w:headerReference w:type="default" r:id="rId11"/>
      <w:footerReference w:type="default" r:id="rId12"/>
      <w:pgSz w:w="11906" w:h="16838"/>
      <w:pgMar w:top="426" w:right="1417" w:bottom="993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77AD8" w14:textId="77777777" w:rsidR="00A9323A" w:rsidRDefault="00A9323A" w:rsidP="002A1813">
      <w:pPr>
        <w:spacing w:after="0" w:line="240" w:lineRule="auto"/>
      </w:pPr>
      <w:r>
        <w:separator/>
      </w:r>
    </w:p>
  </w:endnote>
  <w:endnote w:type="continuationSeparator" w:id="0">
    <w:p w14:paraId="64CDAE61" w14:textId="77777777" w:rsidR="00A9323A" w:rsidRDefault="00A9323A" w:rsidP="002A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808080" w:themeColor="background1" w:themeShade="80"/>
      </w:rPr>
      <w:id w:val="-1768460370"/>
      <w:docPartObj>
        <w:docPartGallery w:val="Page Numbers (Bottom of Page)"/>
        <w:docPartUnique/>
      </w:docPartObj>
    </w:sdtPr>
    <w:sdtEndPr/>
    <w:sdtContent>
      <w:p w14:paraId="4B8D653A" w14:textId="77777777" w:rsidR="00B83FB4" w:rsidRDefault="00B83FB4" w:rsidP="00B83FB4">
        <w:pPr>
          <w:tabs>
            <w:tab w:val="center" w:pos="4536"/>
            <w:tab w:val="right" w:pos="9072"/>
          </w:tabs>
          <w:jc w:val="center"/>
          <w:rPr>
            <w:rFonts w:ascii="Cambria" w:hAnsi="Cambria"/>
            <w:b/>
            <w:bCs/>
            <w:i/>
            <w:iCs/>
            <w:sz w:val="18"/>
            <w:szCs w:val="18"/>
          </w:rPr>
        </w:pPr>
        <w:r w:rsidRPr="00B80843">
          <w:rPr>
            <w:rFonts w:ascii="Cambria" w:hAnsi="Cambria"/>
            <w:b/>
            <w:bCs/>
            <w:i/>
            <w:iCs/>
            <w:sz w:val="18"/>
            <w:szCs w:val="18"/>
          </w:rPr>
          <w:t xml:space="preserve">Projekt </w:t>
        </w:r>
        <w:r>
          <w:rPr>
            <w:rFonts w:ascii="Cambria" w:hAnsi="Cambria"/>
            <w:b/>
            <w:bCs/>
            <w:i/>
            <w:iCs/>
            <w:sz w:val="18"/>
            <w:szCs w:val="18"/>
          </w:rPr>
          <w:t>„</w:t>
        </w:r>
        <w:proofErr w:type="spellStart"/>
        <w:r>
          <w:rPr>
            <w:rFonts w:ascii="Cambria" w:hAnsi="Cambria"/>
            <w:b/>
            <w:bCs/>
            <w:i/>
            <w:iCs/>
            <w:sz w:val="18"/>
            <w:szCs w:val="18"/>
          </w:rPr>
          <w:t>PROgram</w:t>
        </w:r>
        <w:proofErr w:type="spellEnd"/>
        <w:r>
          <w:rPr>
            <w:rFonts w:ascii="Cambria" w:hAnsi="Cambria"/>
            <w:b/>
            <w:bCs/>
            <w:i/>
            <w:iCs/>
            <w:sz w:val="18"/>
            <w:szCs w:val="18"/>
          </w:rPr>
          <w:t xml:space="preserve"> Rozwoju Uniwersytetu Gdańskiego (</w:t>
        </w:r>
        <w:proofErr w:type="spellStart"/>
        <w:r>
          <w:rPr>
            <w:rFonts w:ascii="Cambria" w:hAnsi="Cambria"/>
            <w:b/>
            <w:bCs/>
            <w:i/>
            <w:iCs/>
            <w:sz w:val="18"/>
            <w:szCs w:val="18"/>
          </w:rPr>
          <w:t>ProUG</w:t>
        </w:r>
        <w:proofErr w:type="spellEnd"/>
        <w:r>
          <w:rPr>
            <w:rFonts w:ascii="Cambria" w:hAnsi="Cambria"/>
            <w:b/>
            <w:bCs/>
            <w:i/>
            <w:iCs/>
            <w:sz w:val="18"/>
            <w:szCs w:val="18"/>
          </w:rPr>
          <w:t xml:space="preserve">)” </w:t>
        </w:r>
        <w:r w:rsidRPr="00B80843">
          <w:rPr>
            <w:rFonts w:ascii="Cambria" w:hAnsi="Cambria"/>
            <w:b/>
            <w:bCs/>
            <w:i/>
            <w:iCs/>
            <w:sz w:val="18"/>
            <w:szCs w:val="18"/>
          </w:rPr>
          <w:t xml:space="preserve">jest współfinansowany przez Unię Europejską </w:t>
        </w:r>
        <w:r>
          <w:rPr>
            <w:rFonts w:ascii="Cambria" w:hAnsi="Cambria"/>
            <w:b/>
            <w:bCs/>
            <w:i/>
            <w:iCs/>
            <w:sz w:val="18"/>
            <w:szCs w:val="18"/>
          </w:rPr>
          <w:br/>
        </w:r>
        <w:r w:rsidRPr="00B80843">
          <w:rPr>
            <w:rFonts w:ascii="Cambria" w:hAnsi="Cambria"/>
            <w:b/>
            <w:bCs/>
            <w:i/>
            <w:iCs/>
            <w:sz w:val="18"/>
            <w:szCs w:val="18"/>
          </w:rPr>
          <w:t>w ramach Europejskiego Funduszu Społecznego</w:t>
        </w:r>
      </w:p>
      <w:p w14:paraId="0A713804" w14:textId="77777777" w:rsidR="00B83FB4" w:rsidRDefault="00B83FB4" w:rsidP="00B83FB4">
        <w:pPr>
          <w:pBdr>
            <w:top w:val="single" w:sz="4" w:space="1" w:color="auto"/>
          </w:pBdr>
          <w:tabs>
            <w:tab w:val="center" w:pos="4536"/>
            <w:tab w:val="right" w:pos="9072"/>
          </w:tabs>
          <w:ind w:right="-3"/>
          <w:rPr>
            <w:rFonts w:ascii="Cambria" w:hAnsi="Cambria" w:cs="Arial"/>
            <w:iCs/>
            <w:sz w:val="18"/>
            <w:szCs w:val="16"/>
          </w:rPr>
        </w:pPr>
      </w:p>
      <w:p w14:paraId="347EB20B" w14:textId="77777777" w:rsidR="00B83FB4" w:rsidRDefault="00B83FB4" w:rsidP="00B83FB4">
        <w:pPr>
          <w:pBdr>
            <w:top w:val="single" w:sz="4" w:space="1" w:color="auto"/>
          </w:pBdr>
          <w:tabs>
            <w:tab w:val="center" w:pos="4536"/>
            <w:tab w:val="right" w:pos="9072"/>
          </w:tabs>
          <w:ind w:right="-3"/>
          <w:rPr>
            <w:rFonts w:ascii="Cambria" w:hAnsi="Cambria" w:cs="Arial"/>
            <w:iCs/>
            <w:sz w:val="18"/>
            <w:szCs w:val="16"/>
          </w:rPr>
        </w:pPr>
        <w:r w:rsidRPr="00930848">
          <w:rPr>
            <w:rFonts w:ascii="Cambria" w:hAnsi="Cambria" w:cs="Arial"/>
            <w:iCs/>
            <w:sz w:val="18"/>
            <w:szCs w:val="16"/>
          </w:rPr>
          <w:t xml:space="preserve">Uniwersytet Gdański Dział Zamówień Publicznych, </w:t>
        </w:r>
        <w:r w:rsidRPr="00930848">
          <w:rPr>
            <w:rFonts w:ascii="Cambria" w:hAnsi="Cambria" w:cs="Arial"/>
            <w:iCs/>
            <w:sz w:val="18"/>
            <w:szCs w:val="16"/>
          </w:rPr>
          <w:br/>
        </w:r>
        <w:r w:rsidRPr="00896A29">
          <w:rPr>
            <w:rFonts w:ascii="Cambria" w:hAnsi="Cambria" w:cs="Arial"/>
            <w:iCs/>
            <w:sz w:val="18"/>
            <w:szCs w:val="16"/>
          </w:rPr>
          <w:t>ul. Jana Bażyńskiego 8, 80-309 Gdańsk, fa</w:t>
        </w:r>
        <w:r>
          <w:rPr>
            <w:rFonts w:ascii="Cambria" w:hAnsi="Cambria" w:cs="Arial"/>
            <w:iCs/>
            <w:sz w:val="18"/>
            <w:szCs w:val="16"/>
          </w:rPr>
          <w:t xml:space="preserve">x:  </w:t>
        </w:r>
        <w:r w:rsidRPr="00896A29">
          <w:rPr>
            <w:rFonts w:ascii="Cambria" w:hAnsi="Cambria" w:cs="Arial"/>
            <w:iCs/>
            <w:sz w:val="18"/>
            <w:szCs w:val="16"/>
          </w:rPr>
          <w:t>58</w:t>
        </w:r>
        <w:r>
          <w:rPr>
            <w:rFonts w:ascii="Cambria" w:hAnsi="Cambria" w:cs="Arial"/>
            <w:iCs/>
            <w:sz w:val="18"/>
            <w:szCs w:val="16"/>
          </w:rPr>
          <w:t> </w:t>
        </w:r>
        <w:r w:rsidRPr="00896A29">
          <w:rPr>
            <w:rFonts w:ascii="Cambria" w:hAnsi="Cambria" w:cs="Arial"/>
            <w:iCs/>
            <w:sz w:val="18"/>
            <w:szCs w:val="16"/>
          </w:rPr>
          <w:t>523</w:t>
        </w:r>
        <w:r>
          <w:rPr>
            <w:rFonts w:ascii="Cambria" w:hAnsi="Cambria" w:cs="Arial"/>
            <w:iCs/>
            <w:sz w:val="18"/>
            <w:szCs w:val="16"/>
          </w:rPr>
          <w:t xml:space="preserve"> </w:t>
        </w:r>
        <w:r w:rsidRPr="00896A29">
          <w:rPr>
            <w:rFonts w:ascii="Cambria" w:hAnsi="Cambria" w:cs="Arial"/>
            <w:iCs/>
            <w:sz w:val="18"/>
            <w:szCs w:val="16"/>
          </w:rPr>
          <w:t>31</w:t>
        </w:r>
        <w:r>
          <w:rPr>
            <w:rFonts w:ascii="Cambria" w:hAnsi="Cambria" w:cs="Arial"/>
            <w:iCs/>
            <w:sz w:val="18"/>
            <w:szCs w:val="16"/>
          </w:rPr>
          <w:t xml:space="preserve"> </w:t>
        </w:r>
        <w:r w:rsidRPr="00896A29">
          <w:rPr>
            <w:rFonts w:ascii="Cambria" w:hAnsi="Cambria" w:cs="Arial"/>
            <w:iCs/>
            <w:sz w:val="18"/>
            <w:szCs w:val="16"/>
          </w:rPr>
          <w:t>10</w:t>
        </w:r>
        <w:r>
          <w:rPr>
            <w:rFonts w:ascii="Cambria" w:hAnsi="Cambria" w:cs="Arial"/>
            <w:iCs/>
            <w:sz w:val="18"/>
            <w:szCs w:val="16"/>
          </w:rPr>
          <w:t xml:space="preserve">, e-mail: </w:t>
        </w:r>
        <w:hyperlink r:id="rId1" w:history="1">
          <w:r w:rsidRPr="00F873AC">
            <w:rPr>
              <w:rStyle w:val="Hipercze"/>
              <w:rFonts w:ascii="Cambria" w:hAnsi="Cambria" w:cs="Arial"/>
              <w:iCs/>
              <w:sz w:val="18"/>
              <w:szCs w:val="16"/>
            </w:rPr>
            <w:t>sekretariatdzp@ug.edu.pl</w:t>
          </w:r>
        </w:hyperlink>
      </w:p>
      <w:p w14:paraId="77B40DE0" w14:textId="4A762EAC" w:rsidR="00C3383C" w:rsidRPr="002A1813" w:rsidRDefault="00C3383C" w:rsidP="002A1813">
        <w:pPr>
          <w:pStyle w:val="Stopka"/>
          <w:jc w:val="center"/>
          <w:rPr>
            <w:rFonts w:ascii="Times New Roman" w:hAnsi="Times New Roman" w:cs="Times New Roman"/>
            <w:color w:val="808080" w:themeColor="background1" w:themeShade="80"/>
          </w:rPr>
        </w:pPr>
        <w:r w:rsidRPr="002A1813">
          <w:rPr>
            <w:rFonts w:ascii="Times New Roman" w:hAnsi="Times New Roman" w:cs="Times New Roman"/>
            <w:color w:val="808080" w:themeColor="background1" w:themeShade="80"/>
          </w:rPr>
          <w:t xml:space="preserve">- </w:t>
        </w:r>
        <w:r w:rsidRPr="002A1813">
          <w:rPr>
            <w:rFonts w:ascii="Times New Roman" w:hAnsi="Times New Roman" w:cs="Times New Roman"/>
            <w:color w:val="808080" w:themeColor="background1" w:themeShade="80"/>
          </w:rPr>
          <w:fldChar w:fldCharType="begin"/>
        </w:r>
        <w:r w:rsidRPr="002A1813">
          <w:rPr>
            <w:rFonts w:ascii="Times New Roman" w:hAnsi="Times New Roman" w:cs="Times New Roman"/>
            <w:color w:val="808080" w:themeColor="background1" w:themeShade="80"/>
          </w:rPr>
          <w:instrText>PAGE   \* MERGEFORMAT</w:instrText>
        </w:r>
        <w:r w:rsidRPr="002A1813">
          <w:rPr>
            <w:rFonts w:ascii="Times New Roman" w:hAnsi="Times New Roman" w:cs="Times New Roman"/>
            <w:color w:val="808080" w:themeColor="background1" w:themeShade="80"/>
          </w:rPr>
          <w:fldChar w:fldCharType="separate"/>
        </w:r>
        <w:r w:rsidR="006F1FB9">
          <w:rPr>
            <w:rFonts w:ascii="Times New Roman" w:hAnsi="Times New Roman" w:cs="Times New Roman"/>
            <w:noProof/>
            <w:color w:val="808080" w:themeColor="background1" w:themeShade="80"/>
          </w:rPr>
          <w:t>4</w:t>
        </w:r>
        <w:r w:rsidRPr="002A1813">
          <w:rPr>
            <w:rFonts w:ascii="Times New Roman" w:hAnsi="Times New Roman" w:cs="Times New Roman"/>
            <w:color w:val="808080" w:themeColor="background1" w:themeShade="80"/>
          </w:rPr>
          <w:fldChar w:fldCharType="end"/>
        </w:r>
        <w:r w:rsidRPr="002A1813">
          <w:rPr>
            <w:rFonts w:ascii="Times New Roman" w:hAnsi="Times New Roman" w:cs="Times New Roman"/>
            <w:color w:val="808080" w:themeColor="background1" w:themeShade="8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02781" w14:textId="77777777" w:rsidR="00A9323A" w:rsidRDefault="00A9323A" w:rsidP="002A1813">
      <w:pPr>
        <w:spacing w:after="0" w:line="240" w:lineRule="auto"/>
      </w:pPr>
      <w:r>
        <w:separator/>
      </w:r>
    </w:p>
  </w:footnote>
  <w:footnote w:type="continuationSeparator" w:id="0">
    <w:p w14:paraId="4E3B9F7D" w14:textId="77777777" w:rsidR="00A9323A" w:rsidRDefault="00A9323A" w:rsidP="002A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2E7D" w14:textId="52B381F5" w:rsidR="00B83FB4" w:rsidRDefault="00B83FB4">
    <w:pPr>
      <w:pStyle w:val="Nagwek"/>
    </w:pPr>
    <w:r w:rsidRPr="00801E08">
      <w:rPr>
        <w:noProof/>
        <w:lang w:eastAsia="pl-PL"/>
      </w:rPr>
      <w:drawing>
        <wp:inline distT="0" distB="0" distL="0" distR="0" wp14:anchorId="7AB9042C" wp14:editId="26E1F33D">
          <wp:extent cx="5756910" cy="6756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2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7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72EBC" w14:textId="5A53213E" w:rsidR="00B83FB4" w:rsidRPr="000721DC" w:rsidRDefault="00B83FB4" w:rsidP="00B83FB4">
    <w:pPr>
      <w:pStyle w:val="Nagwek"/>
      <w:jc w:val="center"/>
      <w:rPr>
        <w:rFonts w:ascii="Cambria" w:hAnsi="Cambria"/>
        <w:sz w:val="20"/>
      </w:rPr>
    </w:pPr>
    <w:r w:rsidRPr="000721DC">
      <w:rPr>
        <w:rFonts w:ascii="Cambria" w:hAnsi="Cambria"/>
        <w:sz w:val="20"/>
      </w:rPr>
      <w:t xml:space="preserve">Załącznik nr </w:t>
    </w:r>
    <w:r>
      <w:rPr>
        <w:rFonts w:ascii="Cambria" w:hAnsi="Cambria"/>
        <w:sz w:val="20"/>
      </w:rPr>
      <w:t>5</w:t>
    </w:r>
    <w:r w:rsidRPr="000721DC">
      <w:rPr>
        <w:rFonts w:ascii="Cambria" w:hAnsi="Cambria"/>
        <w:sz w:val="20"/>
      </w:rPr>
      <w:t xml:space="preserve"> do </w:t>
    </w:r>
    <w:r>
      <w:rPr>
        <w:rFonts w:ascii="Cambria" w:hAnsi="Cambria"/>
        <w:sz w:val="20"/>
      </w:rPr>
      <w:t>projektu umowy – postępowanie  J711.291.1.125.2020.MP</w:t>
    </w:r>
  </w:p>
  <w:p w14:paraId="37C7C4AF" w14:textId="77777777" w:rsidR="00B83FB4" w:rsidRDefault="00B83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392B"/>
    <w:multiLevelType w:val="hybridMultilevel"/>
    <w:tmpl w:val="9E940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B224C"/>
    <w:multiLevelType w:val="hybridMultilevel"/>
    <w:tmpl w:val="F5AEA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E36CF"/>
    <w:multiLevelType w:val="hybridMultilevel"/>
    <w:tmpl w:val="C2386E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A0D8B"/>
    <w:multiLevelType w:val="hybridMultilevel"/>
    <w:tmpl w:val="A22E57E2"/>
    <w:lvl w:ilvl="0" w:tplc="D71259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F1851"/>
    <w:multiLevelType w:val="hybridMultilevel"/>
    <w:tmpl w:val="44A260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5A51DC"/>
    <w:multiLevelType w:val="hybridMultilevel"/>
    <w:tmpl w:val="67B4C0A6"/>
    <w:lvl w:ilvl="0" w:tplc="20D61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CC2848"/>
    <w:multiLevelType w:val="hybridMultilevel"/>
    <w:tmpl w:val="398AD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DE37BD"/>
    <w:multiLevelType w:val="hybridMultilevel"/>
    <w:tmpl w:val="A28A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40B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91F09"/>
    <w:multiLevelType w:val="hybridMultilevel"/>
    <w:tmpl w:val="95CC3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849AD"/>
    <w:multiLevelType w:val="hybridMultilevel"/>
    <w:tmpl w:val="E0FA7D76"/>
    <w:lvl w:ilvl="0" w:tplc="AB321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53317"/>
    <w:multiLevelType w:val="hybridMultilevel"/>
    <w:tmpl w:val="42CA9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E417EF"/>
    <w:multiLevelType w:val="hybridMultilevel"/>
    <w:tmpl w:val="E4DEA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6EEF"/>
    <w:multiLevelType w:val="hybridMultilevel"/>
    <w:tmpl w:val="37A66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24334"/>
    <w:multiLevelType w:val="hybridMultilevel"/>
    <w:tmpl w:val="74D6C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15E05"/>
    <w:multiLevelType w:val="hybridMultilevel"/>
    <w:tmpl w:val="7B6C4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6A0C"/>
    <w:multiLevelType w:val="hybridMultilevel"/>
    <w:tmpl w:val="7B829FD8"/>
    <w:lvl w:ilvl="0" w:tplc="E5FA5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5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C9"/>
    <w:rsid w:val="00006709"/>
    <w:rsid w:val="000072F7"/>
    <w:rsid w:val="0001186F"/>
    <w:rsid w:val="000134B1"/>
    <w:rsid w:val="00022992"/>
    <w:rsid w:val="00022DE9"/>
    <w:rsid w:val="00025CCA"/>
    <w:rsid w:val="00026840"/>
    <w:rsid w:val="00027617"/>
    <w:rsid w:val="0003239F"/>
    <w:rsid w:val="0003258C"/>
    <w:rsid w:val="000330EA"/>
    <w:rsid w:val="0004090F"/>
    <w:rsid w:val="00045BAE"/>
    <w:rsid w:val="00052975"/>
    <w:rsid w:val="00052E58"/>
    <w:rsid w:val="00057A70"/>
    <w:rsid w:val="00066BE1"/>
    <w:rsid w:val="00080611"/>
    <w:rsid w:val="00083546"/>
    <w:rsid w:val="000A000A"/>
    <w:rsid w:val="000A7182"/>
    <w:rsid w:val="000B09E2"/>
    <w:rsid w:val="000B5A56"/>
    <w:rsid w:val="000C1A55"/>
    <w:rsid w:val="000C3201"/>
    <w:rsid w:val="000D13D0"/>
    <w:rsid w:val="000D7C74"/>
    <w:rsid w:val="000E562A"/>
    <w:rsid w:val="000F269F"/>
    <w:rsid w:val="001145FA"/>
    <w:rsid w:val="001156C9"/>
    <w:rsid w:val="00115CCD"/>
    <w:rsid w:val="00117D94"/>
    <w:rsid w:val="00131052"/>
    <w:rsid w:val="001323BD"/>
    <w:rsid w:val="00142BD6"/>
    <w:rsid w:val="00146EF6"/>
    <w:rsid w:val="0016017C"/>
    <w:rsid w:val="001616F6"/>
    <w:rsid w:val="00165A4C"/>
    <w:rsid w:val="00170657"/>
    <w:rsid w:val="0017139E"/>
    <w:rsid w:val="00173453"/>
    <w:rsid w:val="00173FC1"/>
    <w:rsid w:val="0017511B"/>
    <w:rsid w:val="00176C3E"/>
    <w:rsid w:val="00184223"/>
    <w:rsid w:val="0018446F"/>
    <w:rsid w:val="00191B81"/>
    <w:rsid w:val="00193091"/>
    <w:rsid w:val="001A59CF"/>
    <w:rsid w:val="001A6E12"/>
    <w:rsid w:val="001B1B3B"/>
    <w:rsid w:val="001B1DD1"/>
    <w:rsid w:val="001B46D8"/>
    <w:rsid w:val="001B7BE2"/>
    <w:rsid w:val="001C7CC8"/>
    <w:rsid w:val="001D3416"/>
    <w:rsid w:val="001D6497"/>
    <w:rsid w:val="001D7AE5"/>
    <w:rsid w:val="001E0E8F"/>
    <w:rsid w:val="001F454A"/>
    <w:rsid w:val="00214308"/>
    <w:rsid w:val="00214DB1"/>
    <w:rsid w:val="002213A9"/>
    <w:rsid w:val="002356A9"/>
    <w:rsid w:val="00252FEC"/>
    <w:rsid w:val="0026049F"/>
    <w:rsid w:val="00267390"/>
    <w:rsid w:val="002859E9"/>
    <w:rsid w:val="002864E2"/>
    <w:rsid w:val="002A1813"/>
    <w:rsid w:val="002A2E32"/>
    <w:rsid w:val="002B0A75"/>
    <w:rsid w:val="002B513E"/>
    <w:rsid w:val="002C4098"/>
    <w:rsid w:val="002C6509"/>
    <w:rsid w:val="002C6B8D"/>
    <w:rsid w:val="002E077E"/>
    <w:rsid w:val="00306A75"/>
    <w:rsid w:val="00307340"/>
    <w:rsid w:val="00311169"/>
    <w:rsid w:val="00311DCA"/>
    <w:rsid w:val="00315E85"/>
    <w:rsid w:val="003174D8"/>
    <w:rsid w:val="00321BCF"/>
    <w:rsid w:val="00326B64"/>
    <w:rsid w:val="003279AC"/>
    <w:rsid w:val="00341F43"/>
    <w:rsid w:val="0035084B"/>
    <w:rsid w:val="00356594"/>
    <w:rsid w:val="00356C8C"/>
    <w:rsid w:val="00360B9E"/>
    <w:rsid w:val="00374C73"/>
    <w:rsid w:val="003813FD"/>
    <w:rsid w:val="00393C9A"/>
    <w:rsid w:val="0039607D"/>
    <w:rsid w:val="003965B4"/>
    <w:rsid w:val="003A2426"/>
    <w:rsid w:val="003A5747"/>
    <w:rsid w:val="003B0767"/>
    <w:rsid w:val="003B7227"/>
    <w:rsid w:val="003C226A"/>
    <w:rsid w:val="003D38C2"/>
    <w:rsid w:val="003D462A"/>
    <w:rsid w:val="003D57A6"/>
    <w:rsid w:val="003E5EF1"/>
    <w:rsid w:val="003E63F8"/>
    <w:rsid w:val="003F0903"/>
    <w:rsid w:val="003F12C9"/>
    <w:rsid w:val="003F22A3"/>
    <w:rsid w:val="00401582"/>
    <w:rsid w:val="00401A38"/>
    <w:rsid w:val="00402284"/>
    <w:rsid w:val="00416BCF"/>
    <w:rsid w:val="00416C36"/>
    <w:rsid w:val="00417EAA"/>
    <w:rsid w:val="00421D9B"/>
    <w:rsid w:val="00426613"/>
    <w:rsid w:val="004268B7"/>
    <w:rsid w:val="00430EFF"/>
    <w:rsid w:val="00441F44"/>
    <w:rsid w:val="0045423C"/>
    <w:rsid w:val="00473ADA"/>
    <w:rsid w:val="004744A5"/>
    <w:rsid w:val="00482C7D"/>
    <w:rsid w:val="00493056"/>
    <w:rsid w:val="00495197"/>
    <w:rsid w:val="004B181D"/>
    <w:rsid w:val="004B25C8"/>
    <w:rsid w:val="004D7B9B"/>
    <w:rsid w:val="004E06CE"/>
    <w:rsid w:val="004F1726"/>
    <w:rsid w:val="004F34E3"/>
    <w:rsid w:val="00511E0A"/>
    <w:rsid w:val="00513A7E"/>
    <w:rsid w:val="005178F9"/>
    <w:rsid w:val="0052146E"/>
    <w:rsid w:val="005238D6"/>
    <w:rsid w:val="00530D3C"/>
    <w:rsid w:val="00535A98"/>
    <w:rsid w:val="00554C9F"/>
    <w:rsid w:val="00556037"/>
    <w:rsid w:val="00583116"/>
    <w:rsid w:val="00583BED"/>
    <w:rsid w:val="005926BA"/>
    <w:rsid w:val="005A7A36"/>
    <w:rsid w:val="005B088A"/>
    <w:rsid w:val="005B08D6"/>
    <w:rsid w:val="005B4C79"/>
    <w:rsid w:val="005C0BFB"/>
    <w:rsid w:val="005C2099"/>
    <w:rsid w:val="005E1A78"/>
    <w:rsid w:val="005F051A"/>
    <w:rsid w:val="00601550"/>
    <w:rsid w:val="00611264"/>
    <w:rsid w:val="00612B8C"/>
    <w:rsid w:val="0061495C"/>
    <w:rsid w:val="006249A6"/>
    <w:rsid w:val="00625BD7"/>
    <w:rsid w:val="00625DF2"/>
    <w:rsid w:val="006279C5"/>
    <w:rsid w:val="00627C5C"/>
    <w:rsid w:val="00663896"/>
    <w:rsid w:val="00676C26"/>
    <w:rsid w:val="0068255B"/>
    <w:rsid w:val="006826B2"/>
    <w:rsid w:val="00684BA2"/>
    <w:rsid w:val="006C48B6"/>
    <w:rsid w:val="006D1545"/>
    <w:rsid w:val="006D42AC"/>
    <w:rsid w:val="006D48B9"/>
    <w:rsid w:val="006E1701"/>
    <w:rsid w:val="006E3F0F"/>
    <w:rsid w:val="006F1FB9"/>
    <w:rsid w:val="006F2F25"/>
    <w:rsid w:val="006F3172"/>
    <w:rsid w:val="006F3543"/>
    <w:rsid w:val="006F6443"/>
    <w:rsid w:val="006F67C5"/>
    <w:rsid w:val="007058A5"/>
    <w:rsid w:val="00712C78"/>
    <w:rsid w:val="00712CE3"/>
    <w:rsid w:val="007213BC"/>
    <w:rsid w:val="00733243"/>
    <w:rsid w:val="007360C0"/>
    <w:rsid w:val="00747615"/>
    <w:rsid w:val="00750C19"/>
    <w:rsid w:val="00787039"/>
    <w:rsid w:val="00791C7D"/>
    <w:rsid w:val="007A0629"/>
    <w:rsid w:val="007A3BC9"/>
    <w:rsid w:val="007A5D59"/>
    <w:rsid w:val="007B54B7"/>
    <w:rsid w:val="007C5311"/>
    <w:rsid w:val="007C5AE1"/>
    <w:rsid w:val="007D3A43"/>
    <w:rsid w:val="007E4B23"/>
    <w:rsid w:val="007E6C35"/>
    <w:rsid w:val="007F0F9A"/>
    <w:rsid w:val="007F5978"/>
    <w:rsid w:val="00810FD3"/>
    <w:rsid w:val="00812AD9"/>
    <w:rsid w:val="008133EE"/>
    <w:rsid w:val="0081504B"/>
    <w:rsid w:val="0081632E"/>
    <w:rsid w:val="0082336C"/>
    <w:rsid w:val="00831597"/>
    <w:rsid w:val="008462DE"/>
    <w:rsid w:val="008547A4"/>
    <w:rsid w:val="008567C8"/>
    <w:rsid w:val="00861465"/>
    <w:rsid w:val="00862BC6"/>
    <w:rsid w:val="00864FF9"/>
    <w:rsid w:val="00883F01"/>
    <w:rsid w:val="00896161"/>
    <w:rsid w:val="008A2EED"/>
    <w:rsid w:val="008B21E4"/>
    <w:rsid w:val="008B4F6D"/>
    <w:rsid w:val="008B7748"/>
    <w:rsid w:val="008C2661"/>
    <w:rsid w:val="008D5A3C"/>
    <w:rsid w:val="008E76D2"/>
    <w:rsid w:val="008F0437"/>
    <w:rsid w:val="008F2F5E"/>
    <w:rsid w:val="009040B0"/>
    <w:rsid w:val="00905B7F"/>
    <w:rsid w:val="0091174F"/>
    <w:rsid w:val="009136C5"/>
    <w:rsid w:val="00914EE6"/>
    <w:rsid w:val="0091510D"/>
    <w:rsid w:val="00920163"/>
    <w:rsid w:val="00920F86"/>
    <w:rsid w:val="009225D6"/>
    <w:rsid w:val="0092658B"/>
    <w:rsid w:val="00932263"/>
    <w:rsid w:val="0093456A"/>
    <w:rsid w:val="00945DB4"/>
    <w:rsid w:val="009549F6"/>
    <w:rsid w:val="00960862"/>
    <w:rsid w:val="00964CA7"/>
    <w:rsid w:val="00977E57"/>
    <w:rsid w:val="009840E6"/>
    <w:rsid w:val="00986BC5"/>
    <w:rsid w:val="00990B66"/>
    <w:rsid w:val="00991F14"/>
    <w:rsid w:val="0099242A"/>
    <w:rsid w:val="009977C9"/>
    <w:rsid w:val="009A6BAE"/>
    <w:rsid w:val="009A7D78"/>
    <w:rsid w:val="009C1F86"/>
    <w:rsid w:val="009D7F02"/>
    <w:rsid w:val="009E302B"/>
    <w:rsid w:val="009F192D"/>
    <w:rsid w:val="009F2992"/>
    <w:rsid w:val="009F7AE4"/>
    <w:rsid w:val="00A01CFB"/>
    <w:rsid w:val="00A17335"/>
    <w:rsid w:val="00A30661"/>
    <w:rsid w:val="00A325C2"/>
    <w:rsid w:val="00A5065A"/>
    <w:rsid w:val="00A51055"/>
    <w:rsid w:val="00A52487"/>
    <w:rsid w:val="00A74A3D"/>
    <w:rsid w:val="00A830D1"/>
    <w:rsid w:val="00A86D9F"/>
    <w:rsid w:val="00A9323A"/>
    <w:rsid w:val="00A955F2"/>
    <w:rsid w:val="00AA1C14"/>
    <w:rsid w:val="00AB2B58"/>
    <w:rsid w:val="00AB3586"/>
    <w:rsid w:val="00AB6FDE"/>
    <w:rsid w:val="00AC225E"/>
    <w:rsid w:val="00AD1417"/>
    <w:rsid w:val="00AF240D"/>
    <w:rsid w:val="00B01F6A"/>
    <w:rsid w:val="00B071D7"/>
    <w:rsid w:val="00B15A6F"/>
    <w:rsid w:val="00B17EE9"/>
    <w:rsid w:val="00B25EC3"/>
    <w:rsid w:val="00B41B1D"/>
    <w:rsid w:val="00B54DB4"/>
    <w:rsid w:val="00B71674"/>
    <w:rsid w:val="00B81C83"/>
    <w:rsid w:val="00B83FB4"/>
    <w:rsid w:val="00B84B41"/>
    <w:rsid w:val="00B85567"/>
    <w:rsid w:val="00B86125"/>
    <w:rsid w:val="00B8631C"/>
    <w:rsid w:val="00B93DFA"/>
    <w:rsid w:val="00BA01CD"/>
    <w:rsid w:val="00BA616E"/>
    <w:rsid w:val="00BB09C0"/>
    <w:rsid w:val="00BC432C"/>
    <w:rsid w:val="00BD0C36"/>
    <w:rsid w:val="00BD0EA4"/>
    <w:rsid w:val="00BE0671"/>
    <w:rsid w:val="00BE224B"/>
    <w:rsid w:val="00BF66D7"/>
    <w:rsid w:val="00BF7CED"/>
    <w:rsid w:val="00C0165B"/>
    <w:rsid w:val="00C05030"/>
    <w:rsid w:val="00C07DC5"/>
    <w:rsid w:val="00C10EF4"/>
    <w:rsid w:val="00C25AB6"/>
    <w:rsid w:val="00C25C92"/>
    <w:rsid w:val="00C26B75"/>
    <w:rsid w:val="00C26CC3"/>
    <w:rsid w:val="00C2774F"/>
    <w:rsid w:val="00C3383C"/>
    <w:rsid w:val="00C33FC3"/>
    <w:rsid w:val="00C34BA7"/>
    <w:rsid w:val="00C360ED"/>
    <w:rsid w:val="00C40995"/>
    <w:rsid w:val="00C50FC5"/>
    <w:rsid w:val="00C650C9"/>
    <w:rsid w:val="00C70D7C"/>
    <w:rsid w:val="00C74A55"/>
    <w:rsid w:val="00C74D9E"/>
    <w:rsid w:val="00C83F6B"/>
    <w:rsid w:val="00CA4C31"/>
    <w:rsid w:val="00CA4DE1"/>
    <w:rsid w:val="00CA738A"/>
    <w:rsid w:val="00CB6C8A"/>
    <w:rsid w:val="00CC2DD5"/>
    <w:rsid w:val="00CC3CA3"/>
    <w:rsid w:val="00CE7D5E"/>
    <w:rsid w:val="00CF65EA"/>
    <w:rsid w:val="00CF7037"/>
    <w:rsid w:val="00D11BE5"/>
    <w:rsid w:val="00D17715"/>
    <w:rsid w:val="00D235CB"/>
    <w:rsid w:val="00D345FA"/>
    <w:rsid w:val="00D41E59"/>
    <w:rsid w:val="00D43A4A"/>
    <w:rsid w:val="00D50882"/>
    <w:rsid w:val="00D67FD7"/>
    <w:rsid w:val="00D87634"/>
    <w:rsid w:val="00DA0AC2"/>
    <w:rsid w:val="00DA522C"/>
    <w:rsid w:val="00DA7025"/>
    <w:rsid w:val="00DB22C0"/>
    <w:rsid w:val="00DB7BB7"/>
    <w:rsid w:val="00DC1961"/>
    <w:rsid w:val="00DC3818"/>
    <w:rsid w:val="00DE2473"/>
    <w:rsid w:val="00DE5068"/>
    <w:rsid w:val="00E05EB8"/>
    <w:rsid w:val="00E070EB"/>
    <w:rsid w:val="00E117AA"/>
    <w:rsid w:val="00E215D9"/>
    <w:rsid w:val="00E22BF5"/>
    <w:rsid w:val="00E30FAC"/>
    <w:rsid w:val="00E35CEB"/>
    <w:rsid w:val="00E37C7F"/>
    <w:rsid w:val="00E45BDD"/>
    <w:rsid w:val="00E579E2"/>
    <w:rsid w:val="00E57ACA"/>
    <w:rsid w:val="00E61023"/>
    <w:rsid w:val="00E749DC"/>
    <w:rsid w:val="00E751B3"/>
    <w:rsid w:val="00E77DF7"/>
    <w:rsid w:val="00E81CA9"/>
    <w:rsid w:val="00E83472"/>
    <w:rsid w:val="00E933F6"/>
    <w:rsid w:val="00E94337"/>
    <w:rsid w:val="00EA1652"/>
    <w:rsid w:val="00EA42B9"/>
    <w:rsid w:val="00EB69A4"/>
    <w:rsid w:val="00ED2F53"/>
    <w:rsid w:val="00F018DE"/>
    <w:rsid w:val="00F0571B"/>
    <w:rsid w:val="00F07CE2"/>
    <w:rsid w:val="00F13BB3"/>
    <w:rsid w:val="00F153C3"/>
    <w:rsid w:val="00F26E15"/>
    <w:rsid w:val="00F3179F"/>
    <w:rsid w:val="00F43B4B"/>
    <w:rsid w:val="00F46817"/>
    <w:rsid w:val="00F56F31"/>
    <w:rsid w:val="00F70558"/>
    <w:rsid w:val="00F754F9"/>
    <w:rsid w:val="00F75694"/>
    <w:rsid w:val="00F857A7"/>
    <w:rsid w:val="00F8679D"/>
    <w:rsid w:val="00F868A3"/>
    <w:rsid w:val="00F92BF5"/>
    <w:rsid w:val="00F93A5F"/>
    <w:rsid w:val="00F968D7"/>
    <w:rsid w:val="00F97C28"/>
    <w:rsid w:val="00FA25DB"/>
    <w:rsid w:val="00FA35E4"/>
    <w:rsid w:val="00FA51F6"/>
    <w:rsid w:val="00FB284E"/>
    <w:rsid w:val="00FC0D85"/>
    <w:rsid w:val="00FC29B1"/>
    <w:rsid w:val="00FC7FD5"/>
    <w:rsid w:val="00FD0C5D"/>
    <w:rsid w:val="00FE0E0A"/>
    <w:rsid w:val="00FE46C3"/>
    <w:rsid w:val="00FE5484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B1F1D7"/>
  <w15:docId w15:val="{D8A6C008-CABC-44D6-97BA-70EA3CF9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6C9"/>
    <w:pPr>
      <w:ind w:left="720"/>
      <w:contextualSpacing/>
    </w:pPr>
  </w:style>
  <w:style w:type="paragraph" w:styleId="Bezodstpw">
    <w:name w:val="No Spacing"/>
    <w:uiPriority w:val="1"/>
    <w:qFormat/>
    <w:rsid w:val="001156C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B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D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13"/>
  </w:style>
  <w:style w:type="paragraph" w:styleId="Stopka">
    <w:name w:val="footer"/>
    <w:basedOn w:val="Normalny"/>
    <w:link w:val="StopkaZnak"/>
    <w:uiPriority w:val="99"/>
    <w:unhideWhenUsed/>
    <w:rsid w:val="002A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13"/>
  </w:style>
  <w:style w:type="character" w:styleId="Hipercze">
    <w:name w:val="Hyperlink"/>
    <w:uiPriority w:val="99"/>
    <w:rsid w:val="00B83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0E32-E761-4B03-9008-B39DCD93D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DD6C0-7C18-413B-88C1-D60F1427F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4F27F-AA8B-433D-8E23-65D1E49D7AFC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9226E5-27B7-4B39-A3B1-9F9AAF83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1861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</dc:creator>
  <cp:lastModifiedBy>Magdalena Pietruszewska</cp:lastModifiedBy>
  <cp:revision>12</cp:revision>
  <cp:lastPrinted>2019-11-20T06:55:00Z</cp:lastPrinted>
  <dcterms:created xsi:type="dcterms:W3CDTF">2020-12-02T11:16:00Z</dcterms:created>
  <dcterms:modified xsi:type="dcterms:W3CDTF">2020-12-11T11:26:00Z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