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A534A" w14:textId="77777777" w:rsidR="00546BF9" w:rsidRPr="004A2971" w:rsidRDefault="00546BF9" w:rsidP="00B012EC">
      <w:pPr>
        <w:suppressAutoHyphens/>
        <w:spacing w:after="0" w:line="240" w:lineRule="auto"/>
        <w:jc w:val="both"/>
        <w:rPr>
          <w:rFonts w:asciiTheme="majorHAnsi" w:hAnsiTheme="majorHAnsi" w:cs="Tahoma"/>
          <w:b/>
          <w:sz w:val="20"/>
          <w:szCs w:val="20"/>
          <w:lang w:eastAsia="zh-CN"/>
        </w:rPr>
      </w:pPr>
    </w:p>
    <w:p w14:paraId="3EC2F762" w14:textId="6E3FBD9D" w:rsidR="00F657D2" w:rsidRPr="004A2971" w:rsidRDefault="00E71D4F" w:rsidP="00B012EC">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firstLine="426"/>
        <w:jc w:val="center"/>
        <w:rPr>
          <w:rFonts w:asciiTheme="majorHAnsi" w:hAnsiTheme="majorHAnsi"/>
          <w:b/>
          <w:sz w:val="20"/>
          <w:szCs w:val="20"/>
        </w:rPr>
      </w:pPr>
      <w:r w:rsidRPr="004A2971">
        <w:rPr>
          <w:rFonts w:asciiTheme="majorHAnsi" w:hAnsiTheme="majorHAnsi"/>
          <w:b/>
          <w:sz w:val="20"/>
          <w:szCs w:val="20"/>
        </w:rPr>
        <w:t xml:space="preserve">SZCZEGÓŁOWY </w:t>
      </w:r>
      <w:r w:rsidR="00546BF9" w:rsidRPr="004A2971">
        <w:rPr>
          <w:rFonts w:asciiTheme="majorHAnsi" w:hAnsiTheme="majorHAnsi"/>
          <w:b/>
          <w:sz w:val="20"/>
          <w:szCs w:val="20"/>
        </w:rPr>
        <w:t>OPIS PRZEDMIOTU ZAMÓWIENIA</w:t>
      </w:r>
    </w:p>
    <w:p w14:paraId="7E647E5E" w14:textId="1474F9E8" w:rsidR="00546BF9" w:rsidRPr="004A2971" w:rsidRDefault="00546BF9" w:rsidP="00B012EC">
      <w:pPr>
        <w:spacing w:after="0" w:line="240" w:lineRule="auto"/>
        <w:ind w:firstLine="426"/>
        <w:jc w:val="both"/>
        <w:rPr>
          <w:rFonts w:asciiTheme="majorHAnsi" w:hAnsiTheme="majorHAnsi"/>
          <w:sz w:val="20"/>
          <w:szCs w:val="20"/>
        </w:rPr>
      </w:pPr>
      <w:r w:rsidRPr="004A2971">
        <w:rPr>
          <w:rFonts w:asciiTheme="majorHAnsi" w:hAnsiTheme="majorHAnsi"/>
          <w:sz w:val="20"/>
          <w:szCs w:val="20"/>
        </w:rPr>
        <w:tab/>
      </w:r>
    </w:p>
    <w:p w14:paraId="6698B39D" w14:textId="77777777" w:rsidR="001D3C70" w:rsidRPr="004A2971" w:rsidRDefault="001D3C70" w:rsidP="00B012EC">
      <w:pPr>
        <w:spacing w:line="240" w:lineRule="auto"/>
        <w:jc w:val="both"/>
        <w:rPr>
          <w:rFonts w:asciiTheme="majorHAnsi" w:hAnsiTheme="majorHAnsi" w:cstheme="majorHAnsi"/>
          <w:sz w:val="20"/>
          <w:szCs w:val="20"/>
        </w:rPr>
      </w:pPr>
    </w:p>
    <w:p w14:paraId="2D617194" w14:textId="7EDFB110" w:rsidR="00E62DBE" w:rsidRPr="004A2971" w:rsidRDefault="00E62DBE" w:rsidP="00B012EC">
      <w:pPr>
        <w:spacing w:line="240" w:lineRule="auto"/>
        <w:jc w:val="both"/>
        <w:rPr>
          <w:rFonts w:asciiTheme="majorHAnsi" w:hAnsiTheme="majorHAnsi" w:cstheme="majorHAnsi"/>
          <w:sz w:val="20"/>
          <w:szCs w:val="20"/>
        </w:rPr>
      </w:pPr>
      <w:r w:rsidRPr="004A2971">
        <w:rPr>
          <w:rFonts w:asciiTheme="majorHAnsi" w:hAnsiTheme="majorHAnsi" w:cstheme="majorHAnsi"/>
          <w:sz w:val="20"/>
          <w:szCs w:val="20"/>
        </w:rPr>
        <w:t>Istotą będącego przedmiotem zamówienia bilansu kompetencji zawodowych jak i ewaluacji podejmowanych działań rozwojowych dla studentów jest zapewnienie studentom jak najlepszego wsparcia przed podjęciem pracy. Cel ten ma zostać osiągnięty dzięki realizacji dwóch celów szczegółowych:</w:t>
      </w:r>
    </w:p>
    <w:p w14:paraId="0E4F16A2" w14:textId="71CB7169" w:rsidR="00E62DBE" w:rsidRPr="004A2971" w:rsidRDefault="00E62DBE" w:rsidP="00B012EC">
      <w:pPr>
        <w:pStyle w:val="Akapitzlist"/>
        <w:numPr>
          <w:ilvl w:val="0"/>
          <w:numId w:val="15"/>
        </w:numPr>
        <w:spacing w:after="0" w:line="240" w:lineRule="auto"/>
        <w:ind w:hanging="294"/>
        <w:jc w:val="both"/>
        <w:rPr>
          <w:rFonts w:asciiTheme="majorHAnsi" w:hAnsiTheme="majorHAnsi" w:cstheme="majorHAnsi"/>
          <w:sz w:val="20"/>
          <w:szCs w:val="20"/>
        </w:rPr>
      </w:pPr>
      <w:r w:rsidRPr="004A2971">
        <w:rPr>
          <w:rFonts w:asciiTheme="majorHAnsi" w:hAnsiTheme="majorHAnsi" w:cstheme="majorHAnsi"/>
          <w:sz w:val="20"/>
          <w:szCs w:val="20"/>
        </w:rPr>
        <w:t>przeprowadzenie bilansu kompetencji i ewaluacji podejmowanych działań rozwojowych w oparciu o</w:t>
      </w:r>
      <w:r w:rsidR="003505BA" w:rsidRPr="004A2971">
        <w:rPr>
          <w:rFonts w:asciiTheme="majorHAnsi" w:hAnsiTheme="majorHAnsi" w:cstheme="majorHAnsi"/>
          <w:sz w:val="20"/>
          <w:szCs w:val="20"/>
        </w:rPr>
        <w:t> </w:t>
      </w:r>
      <w:r w:rsidRPr="004A2971">
        <w:rPr>
          <w:rFonts w:asciiTheme="majorHAnsi" w:hAnsiTheme="majorHAnsi" w:cstheme="majorHAnsi"/>
          <w:sz w:val="20"/>
          <w:szCs w:val="20"/>
        </w:rPr>
        <w:t>metodyki i narzędzia używane obecnie na rynku pracy,</w:t>
      </w:r>
    </w:p>
    <w:p w14:paraId="0B23EC7E" w14:textId="77777777" w:rsidR="00E62DBE" w:rsidRPr="004A2971" w:rsidRDefault="00E62DBE" w:rsidP="00B012EC">
      <w:pPr>
        <w:pStyle w:val="Akapitzlist"/>
        <w:numPr>
          <w:ilvl w:val="0"/>
          <w:numId w:val="15"/>
        </w:numPr>
        <w:spacing w:after="0" w:line="240" w:lineRule="auto"/>
        <w:ind w:hanging="294"/>
        <w:jc w:val="both"/>
        <w:rPr>
          <w:rFonts w:asciiTheme="majorHAnsi" w:hAnsiTheme="majorHAnsi" w:cstheme="majorHAnsi"/>
          <w:sz w:val="20"/>
          <w:szCs w:val="20"/>
        </w:rPr>
      </w:pPr>
      <w:r w:rsidRPr="004A2971">
        <w:rPr>
          <w:rFonts w:asciiTheme="majorHAnsi" w:hAnsiTheme="majorHAnsi" w:cstheme="majorHAnsi"/>
          <w:sz w:val="20"/>
          <w:szCs w:val="20"/>
        </w:rPr>
        <w:t>przeprowadzenie bilansu kompetencji i ewaluacji podejmowanych działań we współpracy z firmami, które na co dzień zajmują się tego typu usługami dla rynku pracy: w rekrutacji, selekcji, ewaluacji edukacji czy prowadzeniu programów liderskich.</w:t>
      </w:r>
    </w:p>
    <w:p w14:paraId="739038CB" w14:textId="77777777" w:rsidR="001D3C70" w:rsidRPr="004A2971" w:rsidRDefault="001D3C70" w:rsidP="00B012EC">
      <w:pPr>
        <w:spacing w:line="240" w:lineRule="auto"/>
        <w:jc w:val="both"/>
        <w:rPr>
          <w:rFonts w:asciiTheme="majorHAnsi" w:hAnsiTheme="majorHAnsi" w:cstheme="majorHAnsi"/>
          <w:b/>
          <w:sz w:val="20"/>
          <w:szCs w:val="20"/>
          <w:u w:val="single"/>
        </w:rPr>
      </w:pPr>
    </w:p>
    <w:p w14:paraId="0325848A" w14:textId="5E9ACBFB" w:rsidR="003E693D" w:rsidRPr="004A2971" w:rsidRDefault="003E693D" w:rsidP="00B012EC">
      <w:pPr>
        <w:spacing w:line="240" w:lineRule="auto"/>
        <w:jc w:val="both"/>
        <w:rPr>
          <w:rFonts w:asciiTheme="majorHAnsi" w:hAnsiTheme="majorHAnsi" w:cstheme="majorHAnsi"/>
          <w:b/>
          <w:sz w:val="20"/>
          <w:szCs w:val="20"/>
          <w:u w:val="single"/>
        </w:rPr>
      </w:pPr>
      <w:r w:rsidRPr="004A2971">
        <w:rPr>
          <w:rFonts w:asciiTheme="majorHAnsi" w:hAnsiTheme="majorHAnsi" w:cstheme="majorHAnsi"/>
          <w:b/>
          <w:sz w:val="20"/>
          <w:szCs w:val="20"/>
          <w:u w:val="single"/>
        </w:rPr>
        <w:t>ETAP I:</w:t>
      </w:r>
    </w:p>
    <w:p w14:paraId="22FAA837" w14:textId="5AED270C" w:rsidR="001B1ADC" w:rsidRPr="004A2971" w:rsidRDefault="001B1ADC" w:rsidP="001B1ADC">
      <w:pPr>
        <w:spacing w:after="0" w:line="240" w:lineRule="auto"/>
        <w:jc w:val="both"/>
        <w:rPr>
          <w:rFonts w:asciiTheme="majorHAnsi" w:hAnsiTheme="majorHAnsi" w:cstheme="majorHAnsi"/>
          <w:b/>
          <w:sz w:val="20"/>
          <w:szCs w:val="20"/>
        </w:rPr>
      </w:pPr>
      <w:r w:rsidRPr="004A2971">
        <w:rPr>
          <w:rFonts w:asciiTheme="majorHAnsi" w:hAnsiTheme="majorHAnsi" w:cstheme="majorHAnsi"/>
          <w:b/>
          <w:sz w:val="20"/>
          <w:szCs w:val="20"/>
        </w:rPr>
        <w:t xml:space="preserve">Przygotowanie bilansu kompetencji metodą </w:t>
      </w:r>
      <w:proofErr w:type="spellStart"/>
      <w:r w:rsidRPr="004A2971">
        <w:rPr>
          <w:rFonts w:asciiTheme="majorHAnsi" w:hAnsiTheme="majorHAnsi" w:cstheme="majorHAnsi"/>
          <w:b/>
          <w:sz w:val="20"/>
          <w:szCs w:val="20"/>
        </w:rPr>
        <w:t>Assessment</w:t>
      </w:r>
      <w:proofErr w:type="spellEnd"/>
      <w:r w:rsidRPr="004A2971">
        <w:rPr>
          <w:rFonts w:asciiTheme="majorHAnsi" w:hAnsiTheme="majorHAnsi" w:cstheme="majorHAnsi"/>
          <w:b/>
          <w:sz w:val="20"/>
          <w:szCs w:val="20"/>
        </w:rPr>
        <w:t xml:space="preserve"> &amp; Development Center:</w:t>
      </w:r>
    </w:p>
    <w:p w14:paraId="0513FAD0" w14:textId="4BE98CEF" w:rsidR="001B1ADC" w:rsidRPr="004A2971" w:rsidRDefault="001B1ADC" w:rsidP="001B1ADC">
      <w:pPr>
        <w:pStyle w:val="Akapitzlist"/>
        <w:numPr>
          <w:ilvl w:val="1"/>
          <w:numId w:val="14"/>
        </w:numPr>
        <w:spacing w:after="0" w:line="240" w:lineRule="auto"/>
        <w:ind w:left="709" w:hanging="283"/>
        <w:jc w:val="both"/>
        <w:rPr>
          <w:rFonts w:asciiTheme="majorHAnsi" w:hAnsiTheme="majorHAnsi" w:cstheme="majorHAnsi"/>
          <w:sz w:val="20"/>
          <w:szCs w:val="20"/>
        </w:rPr>
      </w:pPr>
      <w:r w:rsidRPr="004A2971">
        <w:rPr>
          <w:rFonts w:asciiTheme="majorHAnsi" w:hAnsiTheme="majorHAnsi" w:cstheme="majorHAnsi"/>
          <w:sz w:val="20"/>
          <w:szCs w:val="20"/>
        </w:rPr>
        <w:t>Diagnoza obejmie co najmniej 4 kompetencje (w tym co najmniej jedna kompetencja z obszaru społecznego oraz co najmniej jedna kompetencja z obszaru poznawczego). Każda kompetencja będzie oceniana w zakresie co najmniej 5 niezależnych wskaźników obserwacyjnych.</w:t>
      </w:r>
    </w:p>
    <w:p w14:paraId="6A89A3D9" w14:textId="271E00DA" w:rsidR="001B1ADC" w:rsidRPr="004A2971" w:rsidRDefault="001B1ADC" w:rsidP="001B1ADC">
      <w:pPr>
        <w:pStyle w:val="Akapitzlist"/>
        <w:numPr>
          <w:ilvl w:val="1"/>
          <w:numId w:val="14"/>
        </w:numPr>
        <w:spacing w:after="0" w:line="240" w:lineRule="auto"/>
        <w:ind w:left="709" w:hanging="283"/>
        <w:jc w:val="both"/>
        <w:rPr>
          <w:rFonts w:asciiTheme="majorHAnsi" w:hAnsiTheme="majorHAnsi" w:cstheme="majorHAnsi"/>
          <w:sz w:val="20"/>
          <w:szCs w:val="20"/>
        </w:rPr>
      </w:pPr>
      <w:r w:rsidRPr="004A2971">
        <w:rPr>
          <w:rFonts w:asciiTheme="majorHAnsi" w:hAnsiTheme="majorHAnsi" w:cstheme="majorHAnsi"/>
          <w:sz w:val="20"/>
          <w:szCs w:val="20"/>
        </w:rPr>
        <w:t xml:space="preserve">Ocena będzie dokonywana na skali 1-5, gdzie 1 oznaczać będzie niski poziom opanowania kompetencji </w:t>
      </w:r>
      <w:r w:rsidR="0069129C" w:rsidRPr="004A2971">
        <w:rPr>
          <w:rFonts w:asciiTheme="majorHAnsi" w:hAnsiTheme="majorHAnsi" w:cstheme="majorHAnsi"/>
          <w:sz w:val="20"/>
          <w:szCs w:val="20"/>
        </w:rPr>
        <w:br/>
      </w:r>
      <w:r w:rsidRPr="004A2971">
        <w:rPr>
          <w:rFonts w:asciiTheme="majorHAnsi" w:hAnsiTheme="majorHAnsi" w:cstheme="majorHAnsi"/>
          <w:sz w:val="20"/>
          <w:szCs w:val="20"/>
        </w:rPr>
        <w:t>a 5 poziom ekspercki. Skala końcowych wyników oceny zostanie zagregowana z dokładnością do połówek poziomów skali.</w:t>
      </w:r>
    </w:p>
    <w:p w14:paraId="3D5FB511" w14:textId="2C8E40D4" w:rsidR="001B1ADC" w:rsidRPr="004A2971" w:rsidRDefault="001B1ADC" w:rsidP="001B1ADC">
      <w:pPr>
        <w:pStyle w:val="Akapitzlist"/>
        <w:numPr>
          <w:ilvl w:val="1"/>
          <w:numId w:val="14"/>
        </w:numPr>
        <w:spacing w:after="0" w:line="240" w:lineRule="auto"/>
        <w:ind w:left="709" w:hanging="283"/>
        <w:jc w:val="both"/>
        <w:rPr>
          <w:rFonts w:asciiTheme="majorHAnsi" w:hAnsiTheme="majorHAnsi" w:cstheme="majorHAnsi"/>
          <w:sz w:val="20"/>
          <w:szCs w:val="20"/>
        </w:rPr>
      </w:pPr>
      <w:r w:rsidRPr="004A2971">
        <w:rPr>
          <w:rFonts w:asciiTheme="majorHAnsi" w:hAnsiTheme="majorHAnsi" w:cstheme="majorHAnsi"/>
          <w:sz w:val="20"/>
          <w:szCs w:val="20"/>
        </w:rPr>
        <w:t>Na co najmniej 30 dni kalendarzowych przed pierwszą sesją oceny Wykonawca przekaże Zamawiającemu:</w:t>
      </w:r>
    </w:p>
    <w:p w14:paraId="1BB222F9" w14:textId="77777777" w:rsidR="001B1ADC" w:rsidRPr="004A2971" w:rsidRDefault="001B1ADC" w:rsidP="001B1ADC">
      <w:pPr>
        <w:pStyle w:val="Akapitzlist"/>
        <w:numPr>
          <w:ilvl w:val="2"/>
          <w:numId w:val="17"/>
        </w:numPr>
        <w:spacing w:after="0" w:line="240" w:lineRule="auto"/>
        <w:ind w:left="993" w:hanging="284"/>
        <w:jc w:val="both"/>
        <w:rPr>
          <w:rFonts w:asciiTheme="majorHAnsi" w:hAnsiTheme="majorHAnsi" w:cstheme="majorHAnsi"/>
          <w:sz w:val="20"/>
          <w:szCs w:val="20"/>
        </w:rPr>
      </w:pPr>
      <w:r w:rsidRPr="004A2971">
        <w:rPr>
          <w:rFonts w:asciiTheme="majorHAnsi" w:hAnsiTheme="majorHAnsi" w:cstheme="majorHAnsi"/>
          <w:sz w:val="20"/>
          <w:szCs w:val="20"/>
        </w:rPr>
        <w:t>Listę proponowanych do diagnozy kompetencji wraz z uzasadnieniem ich kluczowego charakteru dla funkcjonowania na rynku pracy.</w:t>
      </w:r>
    </w:p>
    <w:p w14:paraId="1BF45D1C" w14:textId="77777777" w:rsidR="001B1ADC" w:rsidRPr="004A2971" w:rsidRDefault="001B1ADC" w:rsidP="001B1ADC">
      <w:pPr>
        <w:pStyle w:val="Akapitzlist"/>
        <w:numPr>
          <w:ilvl w:val="2"/>
          <w:numId w:val="17"/>
        </w:numPr>
        <w:spacing w:after="0" w:line="240" w:lineRule="auto"/>
        <w:ind w:left="993" w:hanging="284"/>
        <w:jc w:val="both"/>
        <w:rPr>
          <w:rFonts w:asciiTheme="majorHAnsi" w:hAnsiTheme="majorHAnsi" w:cstheme="majorHAnsi"/>
          <w:sz w:val="20"/>
          <w:szCs w:val="20"/>
        </w:rPr>
      </w:pPr>
      <w:r w:rsidRPr="004A2971">
        <w:rPr>
          <w:rFonts w:asciiTheme="majorHAnsi" w:hAnsiTheme="majorHAnsi" w:cstheme="majorHAnsi"/>
          <w:sz w:val="20"/>
          <w:szCs w:val="20"/>
        </w:rPr>
        <w:t>Skale obserwacyjne typu BARS dla proponowanych kompetencji i ich wskaźników, gdzie skala będzie rozpisana dla każdego z 5 poziomów oceny z osobna, dla każdego wskaźnika z osobna.</w:t>
      </w:r>
    </w:p>
    <w:p w14:paraId="08A4CCEC" w14:textId="77777777" w:rsidR="001B1ADC" w:rsidRPr="004A2971" w:rsidRDefault="001B1ADC" w:rsidP="001B1ADC">
      <w:pPr>
        <w:pStyle w:val="Akapitzlist"/>
        <w:numPr>
          <w:ilvl w:val="2"/>
          <w:numId w:val="17"/>
        </w:numPr>
        <w:spacing w:after="0" w:line="240" w:lineRule="auto"/>
        <w:ind w:left="993" w:hanging="284"/>
        <w:jc w:val="both"/>
        <w:rPr>
          <w:rFonts w:asciiTheme="majorHAnsi" w:hAnsiTheme="majorHAnsi" w:cstheme="majorHAnsi"/>
          <w:sz w:val="20"/>
          <w:szCs w:val="20"/>
        </w:rPr>
      </w:pPr>
      <w:r w:rsidRPr="004A2971">
        <w:rPr>
          <w:rFonts w:asciiTheme="majorHAnsi" w:hAnsiTheme="majorHAnsi" w:cstheme="majorHAnsi"/>
          <w:sz w:val="20"/>
          <w:szCs w:val="20"/>
        </w:rPr>
        <w:t>Macierz „Zadania-kompetencje”.</w:t>
      </w:r>
    </w:p>
    <w:p w14:paraId="355633BB" w14:textId="77777777" w:rsidR="001B1ADC" w:rsidRPr="004A2971" w:rsidRDefault="001B1ADC" w:rsidP="001B1ADC">
      <w:pPr>
        <w:pStyle w:val="Akapitzlist"/>
        <w:numPr>
          <w:ilvl w:val="2"/>
          <w:numId w:val="17"/>
        </w:numPr>
        <w:spacing w:after="0" w:line="240" w:lineRule="auto"/>
        <w:ind w:left="993" w:hanging="284"/>
        <w:jc w:val="both"/>
        <w:rPr>
          <w:rFonts w:asciiTheme="majorHAnsi" w:hAnsiTheme="majorHAnsi" w:cstheme="majorHAnsi"/>
          <w:sz w:val="20"/>
          <w:szCs w:val="20"/>
        </w:rPr>
      </w:pPr>
      <w:r w:rsidRPr="004A2971">
        <w:rPr>
          <w:rFonts w:asciiTheme="majorHAnsi" w:hAnsiTheme="majorHAnsi" w:cstheme="majorHAnsi"/>
          <w:sz w:val="20"/>
          <w:szCs w:val="20"/>
        </w:rPr>
        <w:t>Zestaw materiałów zadań jakie zostaną użyte w trakcie sesji oraz testu osobowości, który ma być wypełniany przez uczestników oceny.</w:t>
      </w:r>
    </w:p>
    <w:p w14:paraId="470B570A" w14:textId="77777777" w:rsidR="001B1ADC" w:rsidRPr="004A2971" w:rsidRDefault="001B1ADC" w:rsidP="001B1ADC">
      <w:pPr>
        <w:pStyle w:val="Akapitzlist"/>
        <w:spacing w:line="240" w:lineRule="auto"/>
        <w:ind w:left="993"/>
        <w:jc w:val="both"/>
        <w:rPr>
          <w:rFonts w:asciiTheme="majorHAnsi" w:hAnsiTheme="majorHAnsi" w:cstheme="majorHAnsi"/>
          <w:sz w:val="20"/>
          <w:szCs w:val="20"/>
        </w:rPr>
      </w:pPr>
      <w:r w:rsidRPr="004A2971">
        <w:rPr>
          <w:rFonts w:asciiTheme="majorHAnsi" w:hAnsiTheme="majorHAnsi" w:cstheme="majorHAnsi"/>
          <w:sz w:val="20"/>
          <w:szCs w:val="20"/>
        </w:rPr>
        <w:t xml:space="preserve">Zamawiający ma prawo zażądać zmiany zakresu diagnozowanych kompetencji, jeżeli przedstawi argumenty za tym, że wskazane przez niego kompetencje są bardziej kluczowe dla funkcjonowania na rynku pracy. Równocześnie Wykonawca będzie zobowiązany uwzględnić ewentualne zmiany zakresu diagnozowanych kompetencji. To samo dotyczy wskaźników obserwowanych podczas sesji. </w:t>
      </w:r>
    </w:p>
    <w:p w14:paraId="1916E6C3" w14:textId="77777777" w:rsidR="001B1ADC" w:rsidRPr="004A2971" w:rsidRDefault="001B1ADC" w:rsidP="001B1ADC">
      <w:pPr>
        <w:pStyle w:val="Akapitzlist"/>
        <w:spacing w:line="240" w:lineRule="auto"/>
        <w:ind w:left="993"/>
        <w:jc w:val="both"/>
        <w:rPr>
          <w:rFonts w:asciiTheme="majorHAnsi" w:hAnsiTheme="majorHAnsi" w:cstheme="majorHAnsi"/>
          <w:sz w:val="20"/>
          <w:szCs w:val="20"/>
        </w:rPr>
      </w:pPr>
      <w:r w:rsidRPr="004A2971">
        <w:rPr>
          <w:rFonts w:asciiTheme="majorHAnsi" w:hAnsiTheme="majorHAnsi" w:cstheme="majorHAnsi"/>
          <w:sz w:val="20"/>
          <w:szCs w:val="20"/>
        </w:rPr>
        <w:t>Zamawiający może – wraz ze stosownym uzasadnieniem – zażądać korekty macierzy „Zadania-kompetencje”. Zamawiający nie może natomiast żądać zmian w treści zadań symulacyjnych: może on jednak zażądać wymiany danego zadania na inne (np. w przypadku, kiedy zmieni się zakres diagnozowanych kompetencji i obecność jakiegoś zadania nie będzie adekwatna w analizie kompetencji przyjętych ostatecznie do oceny).</w:t>
      </w:r>
    </w:p>
    <w:p w14:paraId="1E9F8F4C" w14:textId="77777777" w:rsidR="001B1ADC" w:rsidRPr="004A2971" w:rsidRDefault="001B1ADC" w:rsidP="001B1ADC">
      <w:pPr>
        <w:pStyle w:val="Akapitzlist"/>
        <w:numPr>
          <w:ilvl w:val="1"/>
          <w:numId w:val="14"/>
        </w:numPr>
        <w:spacing w:after="0" w:line="240" w:lineRule="auto"/>
        <w:ind w:left="709" w:hanging="283"/>
        <w:jc w:val="both"/>
        <w:rPr>
          <w:rFonts w:asciiTheme="majorHAnsi" w:hAnsiTheme="majorHAnsi" w:cstheme="majorHAnsi"/>
          <w:sz w:val="20"/>
          <w:szCs w:val="20"/>
        </w:rPr>
      </w:pPr>
      <w:r w:rsidRPr="004A2971">
        <w:rPr>
          <w:rFonts w:asciiTheme="majorHAnsi" w:hAnsiTheme="majorHAnsi" w:cstheme="majorHAnsi"/>
          <w:sz w:val="20"/>
          <w:szCs w:val="20"/>
        </w:rPr>
        <w:t>Wykonawca w porozumieniu z Zamawiającym określą szczegółowy harmonogram sesji. Ostateczne potwierdzenie uczestnictwa danej osoby w sesji będzie dokonywane przez Zamawiającego najpóźniej na 48 godzin przed sesją. Ewentualne nieobecne osoby będą podlegały ocenie na kolejnych sesjach. Nieobecność osób na sesji nie będzie wiązała się z dodatkowymi kosztami dla Zmawiającego, pod warunkiem, że w każdej z sesji będzie uczestniczyć co najmniej 4 osoby.</w:t>
      </w:r>
    </w:p>
    <w:p w14:paraId="2A18E1A5" w14:textId="56FFEFFE" w:rsidR="001B1ADC" w:rsidRPr="004A2971" w:rsidRDefault="001B1ADC" w:rsidP="001B1ADC">
      <w:pPr>
        <w:spacing w:after="0" w:line="240" w:lineRule="auto"/>
        <w:jc w:val="both"/>
        <w:rPr>
          <w:rFonts w:asciiTheme="majorHAnsi" w:hAnsiTheme="majorHAnsi" w:cstheme="majorHAnsi"/>
          <w:b/>
          <w:sz w:val="20"/>
          <w:szCs w:val="20"/>
        </w:rPr>
      </w:pPr>
    </w:p>
    <w:p w14:paraId="36153E03" w14:textId="77777777" w:rsidR="001D3C70" w:rsidRPr="004A2971" w:rsidRDefault="001D3C70" w:rsidP="001B1ADC">
      <w:pPr>
        <w:spacing w:after="0" w:line="240" w:lineRule="auto"/>
        <w:jc w:val="both"/>
        <w:rPr>
          <w:rFonts w:asciiTheme="majorHAnsi" w:hAnsiTheme="majorHAnsi" w:cstheme="majorHAnsi"/>
          <w:b/>
          <w:sz w:val="20"/>
          <w:szCs w:val="20"/>
          <w:u w:val="single"/>
        </w:rPr>
      </w:pPr>
    </w:p>
    <w:p w14:paraId="33A6CE0C" w14:textId="0B2F712B" w:rsidR="001B1ADC" w:rsidRPr="004A2971" w:rsidRDefault="001B1ADC" w:rsidP="001B1ADC">
      <w:pPr>
        <w:spacing w:after="0" w:line="240" w:lineRule="auto"/>
        <w:jc w:val="both"/>
        <w:rPr>
          <w:rFonts w:asciiTheme="majorHAnsi" w:hAnsiTheme="majorHAnsi" w:cstheme="majorHAnsi"/>
          <w:b/>
          <w:sz w:val="20"/>
          <w:szCs w:val="20"/>
          <w:u w:val="single"/>
        </w:rPr>
      </w:pPr>
      <w:r w:rsidRPr="004A2971">
        <w:rPr>
          <w:rFonts w:asciiTheme="majorHAnsi" w:hAnsiTheme="majorHAnsi" w:cstheme="majorHAnsi"/>
          <w:b/>
          <w:sz w:val="20"/>
          <w:szCs w:val="20"/>
          <w:u w:val="single"/>
        </w:rPr>
        <w:t>E</w:t>
      </w:r>
      <w:r w:rsidR="008B5481" w:rsidRPr="004A2971">
        <w:rPr>
          <w:rFonts w:asciiTheme="majorHAnsi" w:hAnsiTheme="majorHAnsi" w:cstheme="majorHAnsi"/>
          <w:b/>
          <w:sz w:val="20"/>
          <w:szCs w:val="20"/>
          <w:u w:val="single"/>
        </w:rPr>
        <w:t>TAP</w:t>
      </w:r>
      <w:r w:rsidRPr="004A2971">
        <w:rPr>
          <w:rFonts w:asciiTheme="majorHAnsi" w:hAnsiTheme="majorHAnsi" w:cstheme="majorHAnsi"/>
          <w:b/>
          <w:sz w:val="20"/>
          <w:szCs w:val="20"/>
          <w:u w:val="single"/>
        </w:rPr>
        <w:t xml:space="preserve"> II:</w:t>
      </w:r>
    </w:p>
    <w:p w14:paraId="0129ECF0" w14:textId="77777777" w:rsidR="001B1ADC" w:rsidRPr="004A2971" w:rsidRDefault="001B1ADC" w:rsidP="001B1ADC">
      <w:pPr>
        <w:spacing w:after="0" w:line="240" w:lineRule="auto"/>
        <w:jc w:val="both"/>
        <w:rPr>
          <w:rFonts w:asciiTheme="majorHAnsi" w:hAnsiTheme="majorHAnsi" w:cstheme="majorHAnsi"/>
          <w:b/>
          <w:sz w:val="20"/>
          <w:szCs w:val="20"/>
        </w:rPr>
      </w:pPr>
    </w:p>
    <w:p w14:paraId="3F149FF5" w14:textId="38BADBCC" w:rsidR="001B1ADC" w:rsidRPr="004A2971" w:rsidRDefault="001B1ADC" w:rsidP="001B1ADC">
      <w:pPr>
        <w:spacing w:after="0" w:line="240" w:lineRule="auto"/>
        <w:jc w:val="both"/>
        <w:rPr>
          <w:rFonts w:asciiTheme="majorHAnsi" w:hAnsiTheme="majorHAnsi" w:cstheme="majorHAnsi"/>
          <w:b/>
          <w:sz w:val="20"/>
          <w:szCs w:val="20"/>
        </w:rPr>
      </w:pPr>
      <w:r w:rsidRPr="004A2971">
        <w:rPr>
          <w:rFonts w:asciiTheme="majorHAnsi" w:hAnsiTheme="majorHAnsi" w:cstheme="majorHAnsi"/>
          <w:b/>
          <w:sz w:val="20"/>
          <w:szCs w:val="20"/>
        </w:rPr>
        <w:t xml:space="preserve">Przeprowadzenie bilansu kompetencji metodą </w:t>
      </w:r>
      <w:proofErr w:type="spellStart"/>
      <w:r w:rsidRPr="004A2971">
        <w:rPr>
          <w:rFonts w:asciiTheme="majorHAnsi" w:hAnsiTheme="majorHAnsi" w:cstheme="majorHAnsi"/>
          <w:b/>
          <w:sz w:val="20"/>
          <w:szCs w:val="20"/>
        </w:rPr>
        <w:t>Assessment</w:t>
      </w:r>
      <w:proofErr w:type="spellEnd"/>
      <w:r w:rsidRPr="004A2971">
        <w:rPr>
          <w:rFonts w:asciiTheme="majorHAnsi" w:hAnsiTheme="majorHAnsi" w:cstheme="majorHAnsi"/>
          <w:b/>
          <w:sz w:val="20"/>
          <w:szCs w:val="20"/>
        </w:rPr>
        <w:t xml:space="preserve"> &amp; Development Center:</w:t>
      </w:r>
    </w:p>
    <w:p w14:paraId="5A97DB79" w14:textId="5A38CE5C" w:rsidR="001B1ADC" w:rsidRPr="004A2971" w:rsidRDefault="001B1ADC" w:rsidP="001B5523">
      <w:pPr>
        <w:pStyle w:val="Akapitzlist"/>
        <w:numPr>
          <w:ilvl w:val="0"/>
          <w:numId w:val="21"/>
        </w:numPr>
        <w:spacing w:after="0" w:line="240" w:lineRule="auto"/>
        <w:ind w:left="709" w:hanging="283"/>
        <w:jc w:val="both"/>
        <w:rPr>
          <w:rFonts w:asciiTheme="majorHAnsi" w:hAnsiTheme="majorHAnsi" w:cstheme="majorHAnsi"/>
          <w:sz w:val="20"/>
          <w:szCs w:val="20"/>
        </w:rPr>
      </w:pPr>
      <w:r w:rsidRPr="004A2971">
        <w:rPr>
          <w:rFonts w:asciiTheme="majorHAnsi" w:hAnsiTheme="majorHAnsi" w:cstheme="majorHAnsi"/>
          <w:sz w:val="20"/>
          <w:szCs w:val="20"/>
        </w:rPr>
        <w:t xml:space="preserve">Bilans zostanie przeprowadzony dla 80 </w:t>
      </w:r>
      <w:r w:rsidR="006350BD" w:rsidRPr="004A2971">
        <w:rPr>
          <w:rFonts w:asciiTheme="majorHAnsi" w:hAnsiTheme="majorHAnsi" w:cstheme="majorHAnsi"/>
          <w:sz w:val="20"/>
          <w:szCs w:val="20"/>
        </w:rPr>
        <w:t>studentów/</w:t>
      </w:r>
      <w:r w:rsidRPr="004A2971">
        <w:rPr>
          <w:rFonts w:asciiTheme="majorHAnsi" w:hAnsiTheme="majorHAnsi" w:cstheme="majorHAnsi"/>
          <w:sz w:val="20"/>
          <w:szCs w:val="20"/>
        </w:rPr>
        <w:t>studentek (kierunek psychologia</w:t>
      </w:r>
      <w:r w:rsidR="00C27A5D" w:rsidRPr="004A2971">
        <w:rPr>
          <w:rFonts w:asciiTheme="majorHAnsi" w:hAnsiTheme="majorHAnsi" w:cstheme="majorHAnsi"/>
          <w:sz w:val="20"/>
          <w:szCs w:val="20"/>
        </w:rPr>
        <w:t>-</w:t>
      </w:r>
      <w:r w:rsidRPr="004A2971">
        <w:rPr>
          <w:rFonts w:asciiTheme="majorHAnsi" w:hAnsiTheme="majorHAnsi" w:cstheme="majorHAnsi"/>
          <w:sz w:val="20"/>
          <w:szCs w:val="20"/>
        </w:rPr>
        <w:t xml:space="preserve"> 40 osób; kierunek </w:t>
      </w:r>
      <w:proofErr w:type="spellStart"/>
      <w:r w:rsidRPr="004A2971">
        <w:rPr>
          <w:rFonts w:asciiTheme="majorHAnsi" w:hAnsiTheme="majorHAnsi" w:cstheme="majorHAnsi"/>
          <w:sz w:val="20"/>
          <w:szCs w:val="20"/>
        </w:rPr>
        <w:t>neurobiopsychologia</w:t>
      </w:r>
      <w:proofErr w:type="spellEnd"/>
      <w:r w:rsidR="00C27A5D" w:rsidRPr="004A2971">
        <w:rPr>
          <w:rFonts w:asciiTheme="majorHAnsi" w:hAnsiTheme="majorHAnsi" w:cstheme="majorHAnsi"/>
          <w:sz w:val="20"/>
          <w:szCs w:val="20"/>
        </w:rPr>
        <w:t xml:space="preserve"> - </w:t>
      </w:r>
      <w:r w:rsidRPr="004A2971">
        <w:rPr>
          <w:rFonts w:asciiTheme="majorHAnsi" w:hAnsiTheme="majorHAnsi" w:cstheme="majorHAnsi"/>
          <w:sz w:val="20"/>
          <w:szCs w:val="20"/>
        </w:rPr>
        <w:t>20 osób; psychologia edukacji</w:t>
      </w:r>
      <w:r w:rsidR="00C27A5D" w:rsidRPr="004A2971">
        <w:rPr>
          <w:rFonts w:asciiTheme="majorHAnsi" w:hAnsiTheme="majorHAnsi" w:cstheme="majorHAnsi"/>
          <w:sz w:val="20"/>
          <w:szCs w:val="20"/>
        </w:rPr>
        <w:t xml:space="preserve"> - </w:t>
      </w:r>
      <w:r w:rsidRPr="004A2971">
        <w:rPr>
          <w:rFonts w:asciiTheme="majorHAnsi" w:hAnsiTheme="majorHAnsi" w:cstheme="majorHAnsi"/>
          <w:sz w:val="20"/>
          <w:szCs w:val="20"/>
        </w:rPr>
        <w:t>20 osób).</w:t>
      </w:r>
    </w:p>
    <w:p w14:paraId="6E73D091" w14:textId="77777777" w:rsidR="001B1ADC" w:rsidRPr="004A2971" w:rsidRDefault="001B1ADC" w:rsidP="001B5523">
      <w:pPr>
        <w:pStyle w:val="Akapitzlist"/>
        <w:numPr>
          <w:ilvl w:val="0"/>
          <w:numId w:val="21"/>
        </w:numPr>
        <w:spacing w:after="0" w:line="240" w:lineRule="auto"/>
        <w:ind w:left="709" w:hanging="283"/>
        <w:jc w:val="both"/>
        <w:rPr>
          <w:rFonts w:asciiTheme="majorHAnsi" w:hAnsiTheme="majorHAnsi" w:cstheme="majorHAnsi"/>
          <w:sz w:val="20"/>
          <w:szCs w:val="20"/>
        </w:rPr>
      </w:pPr>
      <w:r w:rsidRPr="004A2971">
        <w:rPr>
          <w:rFonts w:asciiTheme="majorHAnsi" w:hAnsiTheme="majorHAnsi" w:cstheme="majorHAnsi"/>
          <w:sz w:val="20"/>
          <w:szCs w:val="20"/>
        </w:rPr>
        <w:t>Bilans zostanie przeprowadzony zgodnie z ogólnie przyjętymi standardami A&amp;DC, w szczególności:</w:t>
      </w:r>
    </w:p>
    <w:p w14:paraId="6C1544CE" w14:textId="77777777" w:rsidR="001B1ADC" w:rsidRPr="004A2971" w:rsidRDefault="001B1ADC" w:rsidP="001B1ADC">
      <w:pPr>
        <w:pStyle w:val="Akapitzlist"/>
        <w:numPr>
          <w:ilvl w:val="2"/>
          <w:numId w:val="16"/>
        </w:numPr>
        <w:spacing w:after="0" w:line="240" w:lineRule="auto"/>
        <w:ind w:left="993" w:hanging="284"/>
        <w:jc w:val="both"/>
        <w:rPr>
          <w:rFonts w:asciiTheme="majorHAnsi" w:hAnsiTheme="majorHAnsi" w:cstheme="majorHAnsi"/>
          <w:sz w:val="20"/>
          <w:szCs w:val="20"/>
        </w:rPr>
      </w:pPr>
      <w:r w:rsidRPr="004A2971">
        <w:rPr>
          <w:rFonts w:asciiTheme="majorHAnsi" w:hAnsiTheme="majorHAnsi" w:cstheme="majorHAnsi"/>
          <w:sz w:val="20"/>
          <w:szCs w:val="20"/>
        </w:rPr>
        <w:t>Każda badana kompetencja będzie obserwowana w co najmniej 3 niezależnych zadaniach, przy czym co najmniej jedno z tych zadań będzie zadaniem grupowym.</w:t>
      </w:r>
    </w:p>
    <w:p w14:paraId="06FD960A" w14:textId="4E63CC89" w:rsidR="001B1ADC" w:rsidRPr="004A2971" w:rsidRDefault="001B1ADC" w:rsidP="001B1ADC">
      <w:pPr>
        <w:pStyle w:val="Akapitzlist"/>
        <w:numPr>
          <w:ilvl w:val="2"/>
          <w:numId w:val="16"/>
        </w:numPr>
        <w:spacing w:after="0" w:line="240" w:lineRule="auto"/>
        <w:ind w:left="993" w:hanging="284"/>
        <w:jc w:val="both"/>
        <w:rPr>
          <w:rFonts w:asciiTheme="majorHAnsi" w:hAnsiTheme="majorHAnsi" w:cstheme="majorHAnsi"/>
          <w:sz w:val="20"/>
          <w:szCs w:val="20"/>
        </w:rPr>
      </w:pPr>
      <w:r w:rsidRPr="004A2971">
        <w:rPr>
          <w:rFonts w:asciiTheme="majorHAnsi" w:hAnsiTheme="majorHAnsi" w:cstheme="majorHAnsi"/>
          <w:sz w:val="20"/>
          <w:szCs w:val="20"/>
        </w:rPr>
        <w:lastRenderedPageBreak/>
        <w:t xml:space="preserve">Każdy uczestnik będzie obserwowany przez co najmniej dwóch </w:t>
      </w:r>
      <w:r w:rsidR="003868AC" w:rsidRPr="004A2971">
        <w:rPr>
          <w:rFonts w:ascii="Cambria" w:hAnsi="Cambria"/>
          <w:sz w:val="20"/>
          <w:szCs w:val="20"/>
        </w:rPr>
        <w:t>członków Personelu Projektu (</w:t>
      </w:r>
      <w:r w:rsidRPr="004A2971">
        <w:rPr>
          <w:rFonts w:asciiTheme="majorHAnsi" w:hAnsiTheme="majorHAnsi" w:cstheme="majorHAnsi"/>
          <w:sz w:val="20"/>
          <w:szCs w:val="20"/>
        </w:rPr>
        <w:t>asesorów</w:t>
      </w:r>
      <w:r w:rsidR="003868AC" w:rsidRPr="004A2971">
        <w:rPr>
          <w:rFonts w:asciiTheme="majorHAnsi" w:hAnsiTheme="majorHAnsi" w:cstheme="majorHAnsi"/>
          <w:sz w:val="20"/>
          <w:szCs w:val="20"/>
        </w:rPr>
        <w:t>)</w:t>
      </w:r>
      <w:r w:rsidRPr="004A2971">
        <w:rPr>
          <w:rFonts w:asciiTheme="majorHAnsi" w:hAnsiTheme="majorHAnsi" w:cstheme="majorHAnsi"/>
          <w:sz w:val="20"/>
          <w:szCs w:val="20"/>
        </w:rPr>
        <w:t>.</w:t>
      </w:r>
    </w:p>
    <w:p w14:paraId="612707A2" w14:textId="315CB56F" w:rsidR="00C937AB" w:rsidRPr="004A2971" w:rsidRDefault="001B1ADC" w:rsidP="00042049">
      <w:pPr>
        <w:pStyle w:val="Akapitzlist"/>
        <w:numPr>
          <w:ilvl w:val="2"/>
          <w:numId w:val="16"/>
        </w:numPr>
        <w:spacing w:after="0" w:line="240" w:lineRule="auto"/>
        <w:ind w:left="993" w:hanging="284"/>
        <w:jc w:val="both"/>
        <w:rPr>
          <w:rFonts w:asciiTheme="majorHAnsi" w:hAnsiTheme="majorHAnsi" w:cstheme="majorHAnsi"/>
          <w:sz w:val="20"/>
          <w:szCs w:val="20"/>
        </w:rPr>
      </w:pPr>
      <w:r w:rsidRPr="004A2971">
        <w:rPr>
          <w:rFonts w:asciiTheme="majorHAnsi" w:hAnsiTheme="majorHAnsi" w:cstheme="majorHAnsi"/>
          <w:sz w:val="20"/>
          <w:szCs w:val="20"/>
        </w:rPr>
        <w:t xml:space="preserve">Po każdej sesji zostanie przeprowadzona sesja kalibracji ocen </w:t>
      </w:r>
      <w:r w:rsidR="00C937AB" w:rsidRPr="004A2971">
        <w:rPr>
          <w:rFonts w:ascii="Cambria" w:hAnsi="Cambria"/>
          <w:sz w:val="20"/>
          <w:szCs w:val="20"/>
        </w:rPr>
        <w:t>członków Personelu Projektu (</w:t>
      </w:r>
      <w:r w:rsidR="00C937AB" w:rsidRPr="004A2971">
        <w:rPr>
          <w:rFonts w:asciiTheme="majorHAnsi" w:hAnsiTheme="majorHAnsi" w:cstheme="majorHAnsi"/>
          <w:sz w:val="20"/>
          <w:szCs w:val="20"/>
        </w:rPr>
        <w:t>asesorów).</w:t>
      </w:r>
    </w:p>
    <w:p w14:paraId="29F4CD39" w14:textId="15290164" w:rsidR="001B1ADC" w:rsidRPr="004A2971" w:rsidRDefault="001B1ADC" w:rsidP="00042049">
      <w:pPr>
        <w:pStyle w:val="Akapitzlist"/>
        <w:numPr>
          <w:ilvl w:val="2"/>
          <w:numId w:val="16"/>
        </w:numPr>
        <w:spacing w:after="0" w:line="240" w:lineRule="auto"/>
        <w:ind w:left="993" w:hanging="284"/>
        <w:jc w:val="both"/>
        <w:rPr>
          <w:rFonts w:asciiTheme="majorHAnsi" w:hAnsiTheme="majorHAnsi" w:cstheme="majorHAnsi"/>
          <w:sz w:val="20"/>
          <w:szCs w:val="20"/>
        </w:rPr>
      </w:pPr>
      <w:r w:rsidRPr="004A2971">
        <w:rPr>
          <w:rFonts w:asciiTheme="majorHAnsi" w:hAnsiTheme="majorHAnsi" w:cstheme="majorHAnsi"/>
          <w:sz w:val="20"/>
          <w:szCs w:val="20"/>
        </w:rPr>
        <w:t>W ramach sesji oceny Wykonawca przeprowadzi diagnozę osobowości przez siebie wybranym, wystandaryzowanym testem psychologicznym. Diagnoza taka zostanie przeprowadzona zgodnie ze standardami psychologicznymi Polskiego Towarzystwa Psychologicznego, w szczególności przeprowadzenie diagnozy osobowości, obliczenie wyniku i jego interpretacja przeprowadzane będą przez osobę z tytułem magistra psychologii</w:t>
      </w:r>
    </w:p>
    <w:p w14:paraId="2F71DCCC" w14:textId="42697558" w:rsidR="001B1ADC" w:rsidRPr="004A2971" w:rsidRDefault="001B1ADC" w:rsidP="001B5523">
      <w:pPr>
        <w:pStyle w:val="Akapitzlist"/>
        <w:numPr>
          <w:ilvl w:val="0"/>
          <w:numId w:val="21"/>
        </w:numPr>
        <w:spacing w:after="0" w:line="240" w:lineRule="auto"/>
        <w:ind w:left="709" w:hanging="283"/>
        <w:jc w:val="both"/>
        <w:rPr>
          <w:rFonts w:asciiTheme="majorHAnsi" w:hAnsiTheme="majorHAnsi" w:cstheme="majorHAnsi"/>
          <w:sz w:val="20"/>
          <w:szCs w:val="20"/>
        </w:rPr>
      </w:pPr>
      <w:r w:rsidRPr="004A2971">
        <w:rPr>
          <w:rFonts w:asciiTheme="majorHAnsi" w:hAnsiTheme="majorHAnsi" w:cstheme="majorHAnsi"/>
          <w:sz w:val="20"/>
          <w:szCs w:val="20"/>
        </w:rPr>
        <w:t>W ramach usługi zostanie stworzony dla każdego uczestnika raport indywidualny po bilansie kompetencji z rekomendacjami działań rozwojowych w zakresie diagnozowanych kompetencji podstawowych.</w:t>
      </w:r>
    </w:p>
    <w:p w14:paraId="3E3056D3" w14:textId="77777777" w:rsidR="001B1ADC" w:rsidRPr="004A2971" w:rsidRDefault="001B1ADC" w:rsidP="001B5523">
      <w:pPr>
        <w:pStyle w:val="Akapitzlist"/>
        <w:numPr>
          <w:ilvl w:val="0"/>
          <w:numId w:val="21"/>
        </w:numPr>
        <w:spacing w:after="0" w:line="240" w:lineRule="auto"/>
        <w:ind w:left="709" w:hanging="283"/>
        <w:jc w:val="both"/>
        <w:rPr>
          <w:rFonts w:asciiTheme="majorHAnsi" w:hAnsiTheme="majorHAnsi" w:cstheme="majorHAnsi"/>
          <w:sz w:val="20"/>
          <w:szCs w:val="20"/>
        </w:rPr>
      </w:pPr>
      <w:r w:rsidRPr="004A2971">
        <w:rPr>
          <w:rFonts w:asciiTheme="majorHAnsi" w:hAnsiTheme="majorHAnsi" w:cstheme="majorHAnsi"/>
          <w:sz w:val="20"/>
          <w:szCs w:val="20"/>
        </w:rPr>
        <w:t>Studenci uczestniczący w bilansie będą rekrutowani przez Zamawiającego.</w:t>
      </w:r>
    </w:p>
    <w:p w14:paraId="5F7FB8E3" w14:textId="77777777" w:rsidR="001B1ADC" w:rsidRPr="004A2971" w:rsidRDefault="001B1ADC" w:rsidP="001B5523">
      <w:pPr>
        <w:pStyle w:val="Akapitzlist"/>
        <w:numPr>
          <w:ilvl w:val="0"/>
          <w:numId w:val="21"/>
        </w:numPr>
        <w:spacing w:after="0" w:line="240" w:lineRule="auto"/>
        <w:ind w:left="709" w:hanging="283"/>
        <w:jc w:val="both"/>
        <w:rPr>
          <w:rFonts w:asciiTheme="majorHAnsi" w:hAnsiTheme="majorHAnsi" w:cstheme="majorHAnsi"/>
          <w:sz w:val="20"/>
          <w:szCs w:val="20"/>
        </w:rPr>
      </w:pPr>
      <w:r w:rsidRPr="004A2971">
        <w:rPr>
          <w:rFonts w:asciiTheme="majorHAnsi" w:hAnsiTheme="majorHAnsi" w:cstheme="majorHAnsi"/>
          <w:sz w:val="20"/>
          <w:szCs w:val="20"/>
        </w:rPr>
        <w:t>Sesje oceny będą przeprowadzane w grupach 4-6 osobowych.</w:t>
      </w:r>
    </w:p>
    <w:p w14:paraId="30300E05" w14:textId="77777777" w:rsidR="00E62DBE" w:rsidRPr="004A2971" w:rsidRDefault="00E62DBE" w:rsidP="001B5523">
      <w:pPr>
        <w:pStyle w:val="Akapitzlist"/>
        <w:numPr>
          <w:ilvl w:val="0"/>
          <w:numId w:val="21"/>
        </w:numPr>
        <w:spacing w:after="0" w:line="240" w:lineRule="auto"/>
        <w:ind w:left="709" w:hanging="283"/>
        <w:jc w:val="both"/>
        <w:rPr>
          <w:rFonts w:asciiTheme="majorHAnsi" w:hAnsiTheme="majorHAnsi" w:cstheme="majorHAnsi"/>
          <w:sz w:val="20"/>
          <w:szCs w:val="20"/>
        </w:rPr>
      </w:pPr>
      <w:r w:rsidRPr="004A2971">
        <w:rPr>
          <w:rFonts w:asciiTheme="majorHAnsi" w:hAnsiTheme="majorHAnsi" w:cstheme="majorHAnsi"/>
          <w:sz w:val="20"/>
          <w:szCs w:val="20"/>
        </w:rPr>
        <w:t>Wykonawca opracuje dla każdego uczestnika badania raport indywidualny, zawierający:</w:t>
      </w:r>
    </w:p>
    <w:p w14:paraId="3E96A2FE" w14:textId="07965C7C" w:rsidR="00E62DBE" w:rsidRPr="004A2971" w:rsidRDefault="00E62DBE" w:rsidP="00B012EC">
      <w:pPr>
        <w:pStyle w:val="Akapitzlist"/>
        <w:numPr>
          <w:ilvl w:val="2"/>
          <w:numId w:val="18"/>
        </w:numPr>
        <w:spacing w:after="0" w:line="240" w:lineRule="auto"/>
        <w:ind w:left="993" w:hanging="284"/>
        <w:jc w:val="both"/>
        <w:rPr>
          <w:rFonts w:asciiTheme="majorHAnsi" w:hAnsiTheme="majorHAnsi" w:cstheme="majorHAnsi"/>
          <w:sz w:val="20"/>
          <w:szCs w:val="20"/>
        </w:rPr>
      </w:pPr>
      <w:r w:rsidRPr="004A2971">
        <w:rPr>
          <w:rFonts w:asciiTheme="majorHAnsi" w:hAnsiTheme="majorHAnsi" w:cstheme="majorHAnsi"/>
          <w:sz w:val="20"/>
          <w:szCs w:val="20"/>
        </w:rPr>
        <w:t>Imię i nazwisko uczestnika badania</w:t>
      </w:r>
      <w:r w:rsidR="00F12885" w:rsidRPr="004A2971">
        <w:rPr>
          <w:rFonts w:asciiTheme="majorHAnsi" w:hAnsiTheme="majorHAnsi" w:cstheme="majorHAnsi"/>
          <w:sz w:val="20"/>
          <w:szCs w:val="20"/>
        </w:rPr>
        <w:t>.</w:t>
      </w:r>
    </w:p>
    <w:p w14:paraId="33F7C78F" w14:textId="2E66ABE8" w:rsidR="00E62DBE" w:rsidRPr="004A2971" w:rsidRDefault="00E62DBE" w:rsidP="00B012EC">
      <w:pPr>
        <w:pStyle w:val="Akapitzlist"/>
        <w:numPr>
          <w:ilvl w:val="2"/>
          <w:numId w:val="18"/>
        </w:numPr>
        <w:spacing w:after="0" w:line="240" w:lineRule="auto"/>
        <w:ind w:left="993" w:hanging="284"/>
        <w:jc w:val="both"/>
        <w:rPr>
          <w:rFonts w:asciiTheme="majorHAnsi" w:hAnsiTheme="majorHAnsi" w:cstheme="majorHAnsi"/>
          <w:sz w:val="20"/>
          <w:szCs w:val="20"/>
        </w:rPr>
      </w:pPr>
      <w:r w:rsidRPr="004A2971">
        <w:rPr>
          <w:rFonts w:asciiTheme="majorHAnsi" w:hAnsiTheme="majorHAnsi" w:cstheme="majorHAnsi"/>
          <w:sz w:val="20"/>
          <w:szCs w:val="20"/>
        </w:rPr>
        <w:t>Opis metodologii badania oraz specyfikację kompetencji poddanych ocenie</w:t>
      </w:r>
      <w:r w:rsidR="00F12885" w:rsidRPr="004A2971">
        <w:rPr>
          <w:rFonts w:asciiTheme="majorHAnsi" w:hAnsiTheme="majorHAnsi" w:cstheme="majorHAnsi"/>
          <w:sz w:val="20"/>
          <w:szCs w:val="20"/>
        </w:rPr>
        <w:t>.</w:t>
      </w:r>
    </w:p>
    <w:p w14:paraId="43AF9842" w14:textId="12616AE7" w:rsidR="00E62DBE" w:rsidRPr="004A2971" w:rsidRDefault="00E62DBE" w:rsidP="00B012EC">
      <w:pPr>
        <w:pStyle w:val="Akapitzlist"/>
        <w:numPr>
          <w:ilvl w:val="2"/>
          <w:numId w:val="18"/>
        </w:numPr>
        <w:spacing w:after="0" w:line="240" w:lineRule="auto"/>
        <w:ind w:left="993" w:hanging="284"/>
        <w:jc w:val="both"/>
        <w:rPr>
          <w:rFonts w:asciiTheme="majorHAnsi" w:hAnsiTheme="majorHAnsi" w:cstheme="majorHAnsi"/>
          <w:sz w:val="20"/>
          <w:szCs w:val="20"/>
        </w:rPr>
      </w:pPr>
      <w:r w:rsidRPr="004A2971">
        <w:rPr>
          <w:rFonts w:asciiTheme="majorHAnsi" w:hAnsiTheme="majorHAnsi" w:cstheme="majorHAnsi"/>
          <w:sz w:val="20"/>
          <w:szCs w:val="20"/>
        </w:rPr>
        <w:t>Opis skali oceny</w:t>
      </w:r>
      <w:r w:rsidR="00F12885" w:rsidRPr="004A2971">
        <w:rPr>
          <w:rFonts w:asciiTheme="majorHAnsi" w:hAnsiTheme="majorHAnsi" w:cstheme="majorHAnsi"/>
          <w:sz w:val="20"/>
          <w:szCs w:val="20"/>
        </w:rPr>
        <w:t>.</w:t>
      </w:r>
    </w:p>
    <w:p w14:paraId="4270F79D" w14:textId="3E4EDAAA" w:rsidR="00E62DBE" w:rsidRPr="004A2971" w:rsidRDefault="00E62DBE" w:rsidP="00B012EC">
      <w:pPr>
        <w:pStyle w:val="Akapitzlist"/>
        <w:numPr>
          <w:ilvl w:val="2"/>
          <w:numId w:val="18"/>
        </w:numPr>
        <w:spacing w:after="0" w:line="240" w:lineRule="auto"/>
        <w:ind w:left="993" w:hanging="284"/>
        <w:jc w:val="both"/>
        <w:rPr>
          <w:rFonts w:asciiTheme="majorHAnsi" w:hAnsiTheme="majorHAnsi" w:cstheme="majorHAnsi"/>
          <w:sz w:val="20"/>
          <w:szCs w:val="20"/>
        </w:rPr>
      </w:pPr>
      <w:r w:rsidRPr="004A2971">
        <w:rPr>
          <w:rFonts w:asciiTheme="majorHAnsi" w:hAnsiTheme="majorHAnsi" w:cstheme="majorHAnsi"/>
          <w:sz w:val="20"/>
          <w:szCs w:val="20"/>
        </w:rPr>
        <w:t>Opis przyjętej metodologii określania rankingu potrzeb rozwojowych</w:t>
      </w:r>
      <w:r w:rsidR="00F12885" w:rsidRPr="004A2971">
        <w:rPr>
          <w:rFonts w:asciiTheme="majorHAnsi" w:hAnsiTheme="majorHAnsi" w:cstheme="majorHAnsi"/>
          <w:sz w:val="20"/>
          <w:szCs w:val="20"/>
        </w:rPr>
        <w:t>.</w:t>
      </w:r>
    </w:p>
    <w:p w14:paraId="02D8217F" w14:textId="72276ED1" w:rsidR="00E62DBE" w:rsidRPr="004A2971" w:rsidRDefault="00E62DBE" w:rsidP="00B012EC">
      <w:pPr>
        <w:pStyle w:val="Akapitzlist"/>
        <w:numPr>
          <w:ilvl w:val="2"/>
          <w:numId w:val="18"/>
        </w:numPr>
        <w:spacing w:after="0" w:line="240" w:lineRule="auto"/>
        <w:ind w:left="993" w:hanging="284"/>
        <w:jc w:val="both"/>
        <w:rPr>
          <w:rFonts w:asciiTheme="majorHAnsi" w:hAnsiTheme="majorHAnsi" w:cstheme="majorHAnsi"/>
          <w:sz w:val="20"/>
          <w:szCs w:val="20"/>
        </w:rPr>
      </w:pPr>
      <w:r w:rsidRPr="004A2971">
        <w:rPr>
          <w:rFonts w:asciiTheme="majorHAnsi" w:hAnsiTheme="majorHAnsi" w:cstheme="majorHAnsi"/>
          <w:sz w:val="20"/>
          <w:szCs w:val="20"/>
        </w:rPr>
        <w:t>Wyniki końcowe przeprowadzonej diagnozy na poziomie pełnych kompetencji</w:t>
      </w:r>
      <w:r w:rsidR="00F12885" w:rsidRPr="004A2971">
        <w:rPr>
          <w:rFonts w:asciiTheme="majorHAnsi" w:hAnsiTheme="majorHAnsi" w:cstheme="majorHAnsi"/>
          <w:sz w:val="20"/>
          <w:szCs w:val="20"/>
        </w:rPr>
        <w:t>.</w:t>
      </w:r>
    </w:p>
    <w:p w14:paraId="3889C859" w14:textId="6DD33791" w:rsidR="00E62DBE" w:rsidRPr="004A2971" w:rsidRDefault="00E62DBE" w:rsidP="00B012EC">
      <w:pPr>
        <w:pStyle w:val="Akapitzlist"/>
        <w:numPr>
          <w:ilvl w:val="2"/>
          <w:numId w:val="18"/>
        </w:numPr>
        <w:spacing w:after="0" w:line="240" w:lineRule="auto"/>
        <w:ind w:left="993" w:hanging="284"/>
        <w:jc w:val="both"/>
        <w:rPr>
          <w:rFonts w:asciiTheme="majorHAnsi" w:hAnsiTheme="majorHAnsi" w:cstheme="majorHAnsi"/>
          <w:sz w:val="20"/>
          <w:szCs w:val="20"/>
        </w:rPr>
      </w:pPr>
      <w:r w:rsidRPr="004A2971">
        <w:rPr>
          <w:rFonts w:asciiTheme="majorHAnsi" w:hAnsiTheme="majorHAnsi" w:cstheme="majorHAnsi"/>
          <w:sz w:val="20"/>
          <w:szCs w:val="20"/>
        </w:rPr>
        <w:t>Wyniki końcowe przeprowadzonej diagnozy osobowości wraz z ich interpretacją (nie wymagamy surowych odpowiedzi osób badanych)</w:t>
      </w:r>
      <w:r w:rsidR="00F12885" w:rsidRPr="004A2971">
        <w:rPr>
          <w:rFonts w:asciiTheme="majorHAnsi" w:hAnsiTheme="majorHAnsi" w:cstheme="majorHAnsi"/>
          <w:sz w:val="20"/>
          <w:szCs w:val="20"/>
        </w:rPr>
        <w:t>.</w:t>
      </w:r>
    </w:p>
    <w:p w14:paraId="18D7D58E" w14:textId="5B07A864" w:rsidR="00E62DBE" w:rsidRPr="004A2971" w:rsidRDefault="00E62DBE" w:rsidP="00B012EC">
      <w:pPr>
        <w:pStyle w:val="Akapitzlist"/>
        <w:numPr>
          <w:ilvl w:val="2"/>
          <w:numId w:val="18"/>
        </w:numPr>
        <w:spacing w:after="0" w:line="240" w:lineRule="auto"/>
        <w:ind w:left="993" w:hanging="284"/>
        <w:jc w:val="both"/>
        <w:rPr>
          <w:rFonts w:asciiTheme="majorHAnsi" w:hAnsiTheme="majorHAnsi" w:cstheme="majorHAnsi"/>
          <w:sz w:val="20"/>
          <w:szCs w:val="20"/>
        </w:rPr>
      </w:pPr>
      <w:r w:rsidRPr="004A2971">
        <w:rPr>
          <w:rFonts w:asciiTheme="majorHAnsi" w:hAnsiTheme="majorHAnsi" w:cstheme="majorHAnsi"/>
          <w:sz w:val="20"/>
          <w:szCs w:val="20"/>
        </w:rPr>
        <w:t>Ranking działań rozwojowych uczestnika badania</w:t>
      </w:r>
      <w:r w:rsidR="00F12885" w:rsidRPr="004A2971">
        <w:rPr>
          <w:rFonts w:asciiTheme="majorHAnsi" w:hAnsiTheme="majorHAnsi" w:cstheme="majorHAnsi"/>
          <w:sz w:val="20"/>
          <w:szCs w:val="20"/>
        </w:rPr>
        <w:t>.</w:t>
      </w:r>
    </w:p>
    <w:p w14:paraId="2B285D30" w14:textId="1A078A7A" w:rsidR="00E62DBE" w:rsidRPr="004A2971" w:rsidRDefault="00E62DBE" w:rsidP="00B012EC">
      <w:pPr>
        <w:pStyle w:val="Akapitzlist"/>
        <w:spacing w:line="240" w:lineRule="auto"/>
        <w:ind w:left="709"/>
        <w:jc w:val="both"/>
        <w:rPr>
          <w:rFonts w:asciiTheme="majorHAnsi" w:hAnsiTheme="majorHAnsi" w:cstheme="majorHAnsi"/>
          <w:sz w:val="20"/>
          <w:szCs w:val="20"/>
        </w:rPr>
      </w:pPr>
      <w:r w:rsidRPr="004A2971">
        <w:rPr>
          <w:rFonts w:asciiTheme="majorHAnsi" w:hAnsiTheme="majorHAnsi" w:cstheme="majorHAnsi"/>
          <w:sz w:val="20"/>
          <w:szCs w:val="20"/>
        </w:rPr>
        <w:t>Tak przygotowane raporty indywidualne zostaną przekazane Z</w:t>
      </w:r>
      <w:r w:rsidR="00F12885" w:rsidRPr="004A2971">
        <w:rPr>
          <w:rFonts w:asciiTheme="majorHAnsi" w:hAnsiTheme="majorHAnsi" w:cstheme="majorHAnsi"/>
          <w:sz w:val="20"/>
          <w:szCs w:val="20"/>
        </w:rPr>
        <w:t>amawiającemu</w:t>
      </w:r>
      <w:r w:rsidRPr="004A2971">
        <w:rPr>
          <w:rFonts w:asciiTheme="majorHAnsi" w:hAnsiTheme="majorHAnsi" w:cstheme="majorHAnsi"/>
          <w:sz w:val="20"/>
          <w:szCs w:val="20"/>
        </w:rPr>
        <w:t>, który z kolei przekaże je uczestnikom badania.</w:t>
      </w:r>
    </w:p>
    <w:p w14:paraId="468BC18B" w14:textId="77777777" w:rsidR="00E62DBE" w:rsidRPr="004A2971" w:rsidRDefault="00E62DBE" w:rsidP="001B5523">
      <w:pPr>
        <w:pStyle w:val="Akapitzlist"/>
        <w:numPr>
          <w:ilvl w:val="0"/>
          <w:numId w:val="21"/>
        </w:numPr>
        <w:spacing w:after="0" w:line="240" w:lineRule="auto"/>
        <w:ind w:left="709" w:hanging="283"/>
        <w:jc w:val="both"/>
        <w:rPr>
          <w:rFonts w:asciiTheme="majorHAnsi" w:hAnsiTheme="majorHAnsi" w:cstheme="majorHAnsi"/>
          <w:sz w:val="20"/>
          <w:szCs w:val="20"/>
        </w:rPr>
      </w:pPr>
      <w:r w:rsidRPr="004A2971">
        <w:rPr>
          <w:rFonts w:asciiTheme="majorHAnsi" w:hAnsiTheme="majorHAnsi" w:cstheme="majorHAnsi"/>
          <w:sz w:val="20"/>
          <w:szCs w:val="20"/>
        </w:rPr>
        <w:t>Wykonawca opracuje również zbiorczą bazę danych wyników, zawierającą:</w:t>
      </w:r>
    </w:p>
    <w:p w14:paraId="7A8CD9CB" w14:textId="359B0C10" w:rsidR="00E62DBE" w:rsidRPr="004A2971" w:rsidRDefault="00E62DBE" w:rsidP="00B012EC">
      <w:pPr>
        <w:pStyle w:val="Akapitzlist"/>
        <w:numPr>
          <w:ilvl w:val="2"/>
          <w:numId w:val="19"/>
        </w:numPr>
        <w:spacing w:after="0" w:line="240" w:lineRule="auto"/>
        <w:ind w:left="993" w:hanging="284"/>
        <w:jc w:val="both"/>
        <w:rPr>
          <w:rFonts w:asciiTheme="majorHAnsi" w:hAnsiTheme="majorHAnsi" w:cstheme="majorHAnsi"/>
          <w:sz w:val="20"/>
          <w:szCs w:val="20"/>
        </w:rPr>
      </w:pPr>
      <w:r w:rsidRPr="004A2971">
        <w:rPr>
          <w:rFonts w:asciiTheme="majorHAnsi" w:hAnsiTheme="majorHAnsi" w:cstheme="majorHAnsi"/>
          <w:sz w:val="20"/>
          <w:szCs w:val="20"/>
        </w:rPr>
        <w:t>Imię i nazwisko uczestnika badania</w:t>
      </w:r>
      <w:r w:rsidR="00012BE5" w:rsidRPr="004A2971">
        <w:rPr>
          <w:rFonts w:asciiTheme="majorHAnsi" w:hAnsiTheme="majorHAnsi" w:cstheme="majorHAnsi"/>
          <w:sz w:val="20"/>
          <w:szCs w:val="20"/>
        </w:rPr>
        <w:t>.</w:t>
      </w:r>
    </w:p>
    <w:p w14:paraId="088C3AF5" w14:textId="182A8849" w:rsidR="00E62DBE" w:rsidRPr="004A2971" w:rsidRDefault="00E62DBE" w:rsidP="00B012EC">
      <w:pPr>
        <w:pStyle w:val="Akapitzlist"/>
        <w:numPr>
          <w:ilvl w:val="2"/>
          <w:numId w:val="19"/>
        </w:numPr>
        <w:spacing w:after="0" w:line="240" w:lineRule="auto"/>
        <w:ind w:left="993" w:hanging="284"/>
        <w:jc w:val="both"/>
        <w:rPr>
          <w:rFonts w:asciiTheme="majorHAnsi" w:hAnsiTheme="majorHAnsi" w:cstheme="majorHAnsi"/>
          <w:sz w:val="20"/>
          <w:szCs w:val="20"/>
        </w:rPr>
      </w:pPr>
      <w:r w:rsidRPr="004A2971">
        <w:rPr>
          <w:rFonts w:asciiTheme="majorHAnsi" w:hAnsiTheme="majorHAnsi" w:cstheme="majorHAnsi"/>
          <w:sz w:val="20"/>
          <w:szCs w:val="20"/>
        </w:rPr>
        <w:t>Oceny cząstkowe dla każdego z ocenianych wskaźników, w ramach każdej ocenianej kompetencji, dla każdego zadania z osobna</w:t>
      </w:r>
      <w:r w:rsidR="00012BE5" w:rsidRPr="004A2971">
        <w:rPr>
          <w:rFonts w:asciiTheme="majorHAnsi" w:hAnsiTheme="majorHAnsi" w:cstheme="majorHAnsi"/>
          <w:sz w:val="20"/>
          <w:szCs w:val="20"/>
        </w:rPr>
        <w:t>.</w:t>
      </w:r>
    </w:p>
    <w:p w14:paraId="06BE8660" w14:textId="4EB39131" w:rsidR="00E62DBE" w:rsidRPr="004A2971" w:rsidRDefault="00E62DBE" w:rsidP="00B012EC">
      <w:pPr>
        <w:pStyle w:val="Akapitzlist"/>
        <w:numPr>
          <w:ilvl w:val="2"/>
          <w:numId w:val="19"/>
        </w:numPr>
        <w:spacing w:after="0" w:line="240" w:lineRule="auto"/>
        <w:ind w:left="993" w:hanging="284"/>
        <w:jc w:val="both"/>
        <w:rPr>
          <w:rFonts w:asciiTheme="majorHAnsi" w:hAnsiTheme="majorHAnsi" w:cstheme="majorHAnsi"/>
          <w:sz w:val="20"/>
          <w:szCs w:val="20"/>
        </w:rPr>
      </w:pPr>
      <w:r w:rsidRPr="004A2971">
        <w:rPr>
          <w:rFonts w:asciiTheme="majorHAnsi" w:hAnsiTheme="majorHAnsi" w:cstheme="majorHAnsi"/>
          <w:sz w:val="20"/>
          <w:szCs w:val="20"/>
        </w:rPr>
        <w:t>Oceny cząstkowe, zagregowane dla każdego wskaźnika, w ramach każdej ocenianej kompetencji</w:t>
      </w:r>
      <w:r w:rsidR="00012BE5" w:rsidRPr="004A2971">
        <w:rPr>
          <w:rFonts w:asciiTheme="majorHAnsi" w:hAnsiTheme="majorHAnsi" w:cstheme="majorHAnsi"/>
          <w:sz w:val="20"/>
          <w:szCs w:val="20"/>
        </w:rPr>
        <w:t>.</w:t>
      </w:r>
    </w:p>
    <w:p w14:paraId="5635BB49" w14:textId="32BB18CF" w:rsidR="00E62DBE" w:rsidRPr="004A2971" w:rsidRDefault="00E62DBE" w:rsidP="00B012EC">
      <w:pPr>
        <w:pStyle w:val="Akapitzlist"/>
        <w:numPr>
          <w:ilvl w:val="2"/>
          <w:numId w:val="19"/>
        </w:numPr>
        <w:spacing w:after="0" w:line="240" w:lineRule="auto"/>
        <w:ind w:left="993" w:hanging="284"/>
        <w:jc w:val="both"/>
        <w:rPr>
          <w:rFonts w:asciiTheme="majorHAnsi" w:hAnsiTheme="majorHAnsi" w:cstheme="majorHAnsi"/>
          <w:sz w:val="20"/>
          <w:szCs w:val="20"/>
        </w:rPr>
      </w:pPr>
      <w:r w:rsidRPr="004A2971">
        <w:rPr>
          <w:rFonts w:asciiTheme="majorHAnsi" w:hAnsiTheme="majorHAnsi" w:cstheme="majorHAnsi"/>
          <w:sz w:val="20"/>
          <w:szCs w:val="20"/>
        </w:rPr>
        <w:t>Oceny końcowe, zagregowane dla każdej z diagnozowanych kompetencji</w:t>
      </w:r>
      <w:r w:rsidR="00012BE5" w:rsidRPr="004A2971">
        <w:rPr>
          <w:rFonts w:asciiTheme="majorHAnsi" w:hAnsiTheme="majorHAnsi" w:cstheme="majorHAnsi"/>
          <w:sz w:val="20"/>
          <w:szCs w:val="20"/>
        </w:rPr>
        <w:t>.</w:t>
      </w:r>
    </w:p>
    <w:p w14:paraId="665EB203" w14:textId="59D5F664" w:rsidR="00E62DBE" w:rsidRPr="004A2971" w:rsidRDefault="00E62DBE" w:rsidP="00B012EC">
      <w:pPr>
        <w:pStyle w:val="Akapitzlist"/>
        <w:numPr>
          <w:ilvl w:val="2"/>
          <w:numId w:val="19"/>
        </w:numPr>
        <w:spacing w:after="0" w:line="240" w:lineRule="auto"/>
        <w:ind w:left="993" w:hanging="284"/>
        <w:jc w:val="both"/>
        <w:rPr>
          <w:rFonts w:asciiTheme="majorHAnsi" w:hAnsiTheme="majorHAnsi" w:cstheme="majorHAnsi"/>
          <w:sz w:val="20"/>
          <w:szCs w:val="20"/>
        </w:rPr>
      </w:pPr>
      <w:r w:rsidRPr="004A2971">
        <w:rPr>
          <w:rFonts w:asciiTheme="majorHAnsi" w:hAnsiTheme="majorHAnsi" w:cstheme="majorHAnsi"/>
          <w:sz w:val="20"/>
          <w:szCs w:val="20"/>
        </w:rPr>
        <w:t>Wyniki końcowe przeprowadzonej diagnozy osobowości (nie wymagamy surowych odpowiedzi osób badanych)</w:t>
      </w:r>
      <w:r w:rsidR="00012BE5" w:rsidRPr="004A2971">
        <w:rPr>
          <w:rFonts w:asciiTheme="majorHAnsi" w:hAnsiTheme="majorHAnsi" w:cstheme="majorHAnsi"/>
          <w:sz w:val="20"/>
          <w:szCs w:val="20"/>
        </w:rPr>
        <w:t>.</w:t>
      </w:r>
    </w:p>
    <w:p w14:paraId="59E01CC4" w14:textId="005A4242" w:rsidR="00E62DBE" w:rsidRPr="004A2971" w:rsidRDefault="00E62DBE" w:rsidP="008B5481">
      <w:pPr>
        <w:pStyle w:val="Akapitzlist"/>
        <w:numPr>
          <w:ilvl w:val="2"/>
          <w:numId w:val="19"/>
        </w:numPr>
        <w:spacing w:after="0" w:line="240" w:lineRule="auto"/>
        <w:ind w:left="992" w:hanging="284"/>
        <w:jc w:val="both"/>
        <w:rPr>
          <w:rFonts w:asciiTheme="majorHAnsi" w:hAnsiTheme="majorHAnsi" w:cstheme="majorHAnsi"/>
          <w:sz w:val="20"/>
          <w:szCs w:val="20"/>
        </w:rPr>
      </w:pPr>
      <w:r w:rsidRPr="004A2971">
        <w:rPr>
          <w:rFonts w:asciiTheme="majorHAnsi" w:hAnsiTheme="majorHAnsi" w:cstheme="majorHAnsi"/>
          <w:sz w:val="20"/>
          <w:szCs w:val="20"/>
        </w:rPr>
        <w:t>Opracowane przez Wykonawcę rankingi rozwojowe dla każdego z uczestników badania</w:t>
      </w:r>
      <w:r w:rsidR="00012BE5" w:rsidRPr="004A2971">
        <w:rPr>
          <w:rFonts w:asciiTheme="majorHAnsi" w:hAnsiTheme="majorHAnsi" w:cstheme="majorHAnsi"/>
          <w:sz w:val="20"/>
          <w:szCs w:val="20"/>
        </w:rPr>
        <w:t>.</w:t>
      </w:r>
    </w:p>
    <w:p w14:paraId="7388441D" w14:textId="77777777" w:rsidR="00FD5C0F" w:rsidRPr="004A2971" w:rsidRDefault="00FD5C0F" w:rsidP="00FD5C0F">
      <w:pPr>
        <w:pStyle w:val="Akapitzlist"/>
        <w:spacing w:line="240" w:lineRule="auto"/>
        <w:ind w:left="708"/>
        <w:jc w:val="both"/>
        <w:rPr>
          <w:rFonts w:asciiTheme="majorHAnsi" w:hAnsiTheme="majorHAnsi" w:cstheme="majorHAnsi"/>
          <w:sz w:val="20"/>
          <w:szCs w:val="20"/>
        </w:rPr>
      </w:pPr>
    </w:p>
    <w:p w14:paraId="05BC78D4" w14:textId="5E941F79" w:rsidR="00E62DBE" w:rsidRPr="004A2971" w:rsidRDefault="00E62DBE" w:rsidP="008B5481">
      <w:pPr>
        <w:pStyle w:val="Akapitzlist"/>
        <w:spacing w:line="240" w:lineRule="auto"/>
        <w:ind w:left="708"/>
        <w:jc w:val="both"/>
        <w:rPr>
          <w:rFonts w:asciiTheme="majorHAnsi" w:hAnsiTheme="majorHAnsi" w:cstheme="majorHAnsi"/>
          <w:sz w:val="20"/>
          <w:szCs w:val="20"/>
        </w:rPr>
      </w:pPr>
      <w:r w:rsidRPr="004A2971">
        <w:rPr>
          <w:rFonts w:asciiTheme="majorHAnsi" w:hAnsiTheme="majorHAnsi" w:cstheme="majorHAnsi"/>
          <w:sz w:val="20"/>
          <w:szCs w:val="20"/>
        </w:rPr>
        <w:t>Tak przygotowana baza danych zostanie przekazana Z</w:t>
      </w:r>
      <w:r w:rsidR="00012BE5" w:rsidRPr="004A2971">
        <w:rPr>
          <w:rFonts w:asciiTheme="majorHAnsi" w:hAnsiTheme="majorHAnsi" w:cstheme="majorHAnsi"/>
          <w:sz w:val="20"/>
          <w:szCs w:val="20"/>
        </w:rPr>
        <w:t>amawiającemu.</w:t>
      </w:r>
      <w:r w:rsidRPr="004A2971">
        <w:rPr>
          <w:rFonts w:asciiTheme="majorHAnsi" w:hAnsiTheme="majorHAnsi" w:cstheme="majorHAnsi"/>
          <w:sz w:val="20"/>
          <w:szCs w:val="20"/>
        </w:rPr>
        <w:t xml:space="preserve"> Z</w:t>
      </w:r>
      <w:r w:rsidR="00012BE5" w:rsidRPr="004A2971">
        <w:rPr>
          <w:rFonts w:asciiTheme="majorHAnsi" w:hAnsiTheme="majorHAnsi" w:cstheme="majorHAnsi"/>
          <w:sz w:val="20"/>
          <w:szCs w:val="20"/>
        </w:rPr>
        <w:t>amawiający</w:t>
      </w:r>
      <w:r w:rsidRPr="004A2971">
        <w:rPr>
          <w:rFonts w:asciiTheme="majorHAnsi" w:hAnsiTheme="majorHAnsi" w:cstheme="majorHAnsi"/>
          <w:sz w:val="20"/>
          <w:szCs w:val="20"/>
        </w:rPr>
        <w:t xml:space="preserve"> rości sobie prawo do zgłoszenia uzasadnionych uwag i próśb o modyfikacje raportów indywidualnych uczestników badania oraz zbiorczej bazy danych. Wykonawca zobowiązany będzie do uwzględnienia przekazanych uwag.</w:t>
      </w:r>
    </w:p>
    <w:p w14:paraId="4DD81C1E" w14:textId="77777777" w:rsidR="001D3C70" w:rsidRPr="004A2971" w:rsidRDefault="001D3C70" w:rsidP="003E693D">
      <w:pPr>
        <w:spacing w:line="240" w:lineRule="auto"/>
        <w:jc w:val="both"/>
        <w:rPr>
          <w:rFonts w:asciiTheme="majorHAnsi" w:hAnsiTheme="majorHAnsi" w:cstheme="majorHAnsi"/>
          <w:b/>
          <w:sz w:val="20"/>
          <w:szCs w:val="20"/>
          <w:u w:val="single"/>
        </w:rPr>
      </w:pPr>
    </w:p>
    <w:p w14:paraId="6D71CFC6" w14:textId="67F8C630" w:rsidR="003E693D" w:rsidRPr="004A2971" w:rsidRDefault="003E693D" w:rsidP="003E693D">
      <w:pPr>
        <w:spacing w:line="240" w:lineRule="auto"/>
        <w:jc w:val="both"/>
        <w:rPr>
          <w:rFonts w:asciiTheme="majorHAnsi" w:hAnsiTheme="majorHAnsi" w:cstheme="majorHAnsi"/>
          <w:b/>
          <w:sz w:val="20"/>
          <w:szCs w:val="20"/>
          <w:u w:val="single"/>
        </w:rPr>
      </w:pPr>
      <w:r w:rsidRPr="004A2971">
        <w:rPr>
          <w:rFonts w:asciiTheme="majorHAnsi" w:hAnsiTheme="majorHAnsi" w:cstheme="majorHAnsi"/>
          <w:b/>
          <w:sz w:val="20"/>
          <w:szCs w:val="20"/>
          <w:u w:val="single"/>
        </w:rPr>
        <w:t>ETAP III:</w:t>
      </w:r>
    </w:p>
    <w:p w14:paraId="2A740687" w14:textId="77777777" w:rsidR="00E62DBE" w:rsidRPr="004A2971" w:rsidRDefault="00E62DBE" w:rsidP="008B5481">
      <w:pPr>
        <w:spacing w:after="0" w:line="240" w:lineRule="auto"/>
        <w:jc w:val="both"/>
        <w:rPr>
          <w:rFonts w:asciiTheme="majorHAnsi" w:hAnsiTheme="majorHAnsi" w:cstheme="majorHAnsi"/>
          <w:b/>
          <w:sz w:val="20"/>
          <w:szCs w:val="20"/>
        </w:rPr>
      </w:pPr>
      <w:r w:rsidRPr="004A2971">
        <w:rPr>
          <w:rFonts w:asciiTheme="majorHAnsi" w:hAnsiTheme="majorHAnsi" w:cstheme="majorHAnsi"/>
          <w:b/>
          <w:sz w:val="20"/>
          <w:szCs w:val="20"/>
        </w:rPr>
        <w:t>Przeprowadzenie ewaluacji podjętych działań rozwojowych:</w:t>
      </w:r>
    </w:p>
    <w:p w14:paraId="402B34A5" w14:textId="00740252" w:rsidR="00E62DBE" w:rsidRPr="004A2971" w:rsidRDefault="00E62DBE" w:rsidP="00BF1164">
      <w:pPr>
        <w:pStyle w:val="Akapitzlist"/>
        <w:numPr>
          <w:ilvl w:val="1"/>
          <w:numId w:val="20"/>
        </w:numPr>
        <w:spacing w:after="0" w:line="240" w:lineRule="auto"/>
        <w:ind w:left="709" w:hanging="283"/>
        <w:jc w:val="both"/>
        <w:rPr>
          <w:rFonts w:asciiTheme="majorHAnsi" w:hAnsiTheme="majorHAnsi" w:cstheme="majorHAnsi"/>
          <w:sz w:val="20"/>
          <w:szCs w:val="20"/>
        </w:rPr>
      </w:pPr>
      <w:r w:rsidRPr="004A2971">
        <w:rPr>
          <w:rFonts w:asciiTheme="majorHAnsi" w:hAnsiTheme="majorHAnsi" w:cstheme="majorHAnsi"/>
          <w:sz w:val="20"/>
          <w:szCs w:val="20"/>
        </w:rPr>
        <w:t>Przedmiotem kosztu jest opracowanie raportu z ewaluacji działań rozwojowych. W raporcie zawarte zostaną indywidualne wyniki diagnozy osób uczestniczących w szkoleniach z zakresu kompetencji podstawowych:</w:t>
      </w:r>
    </w:p>
    <w:p w14:paraId="548F8258" w14:textId="2ABEE0BB" w:rsidR="00E62DBE" w:rsidRPr="004A2971" w:rsidRDefault="00E62DBE" w:rsidP="00B012EC">
      <w:pPr>
        <w:pStyle w:val="Akapitzlist"/>
        <w:numPr>
          <w:ilvl w:val="2"/>
          <w:numId w:val="20"/>
        </w:numPr>
        <w:spacing w:after="0" w:line="240" w:lineRule="auto"/>
        <w:ind w:left="993" w:hanging="284"/>
        <w:jc w:val="both"/>
        <w:rPr>
          <w:rFonts w:asciiTheme="majorHAnsi" w:hAnsiTheme="majorHAnsi" w:cstheme="majorHAnsi"/>
          <w:sz w:val="20"/>
          <w:szCs w:val="20"/>
        </w:rPr>
      </w:pPr>
      <w:r w:rsidRPr="004A2971">
        <w:rPr>
          <w:rFonts w:asciiTheme="majorHAnsi" w:hAnsiTheme="majorHAnsi" w:cstheme="majorHAnsi"/>
          <w:sz w:val="20"/>
          <w:szCs w:val="20"/>
        </w:rPr>
        <w:t>W zakresie kompetencji poznawczych: działania rozwojowe będą polegały na udziale w</w:t>
      </w:r>
      <w:r w:rsidR="00E670FE" w:rsidRPr="004A2971">
        <w:rPr>
          <w:rFonts w:asciiTheme="majorHAnsi" w:hAnsiTheme="majorHAnsi" w:cstheme="majorHAnsi"/>
          <w:sz w:val="20"/>
          <w:szCs w:val="20"/>
        </w:rPr>
        <w:t> </w:t>
      </w:r>
      <w:r w:rsidRPr="004A2971">
        <w:rPr>
          <w:rFonts w:asciiTheme="majorHAnsi" w:hAnsiTheme="majorHAnsi" w:cstheme="majorHAnsi"/>
          <w:sz w:val="20"/>
          <w:szCs w:val="20"/>
        </w:rPr>
        <w:t xml:space="preserve">certyfikowanych szkoleniach </w:t>
      </w:r>
      <w:proofErr w:type="spellStart"/>
      <w:r w:rsidRPr="004A2971">
        <w:rPr>
          <w:rFonts w:asciiTheme="majorHAnsi" w:hAnsiTheme="majorHAnsi" w:cstheme="majorHAnsi"/>
          <w:sz w:val="20"/>
          <w:szCs w:val="20"/>
        </w:rPr>
        <w:t>Instrumental</w:t>
      </w:r>
      <w:proofErr w:type="spellEnd"/>
      <w:r w:rsidRPr="004A2971">
        <w:rPr>
          <w:rFonts w:asciiTheme="majorHAnsi" w:hAnsiTheme="majorHAnsi" w:cstheme="majorHAnsi"/>
          <w:sz w:val="20"/>
          <w:szCs w:val="20"/>
        </w:rPr>
        <w:t xml:space="preserve"> </w:t>
      </w:r>
      <w:proofErr w:type="spellStart"/>
      <w:r w:rsidRPr="004A2971">
        <w:rPr>
          <w:rFonts w:asciiTheme="majorHAnsi" w:hAnsiTheme="majorHAnsi" w:cstheme="majorHAnsi"/>
          <w:sz w:val="20"/>
          <w:szCs w:val="20"/>
        </w:rPr>
        <w:t>Enrichment</w:t>
      </w:r>
      <w:proofErr w:type="spellEnd"/>
      <w:r w:rsidR="00E670FE" w:rsidRPr="004A2971">
        <w:rPr>
          <w:rFonts w:asciiTheme="majorHAnsi" w:hAnsiTheme="majorHAnsi" w:cstheme="majorHAnsi"/>
          <w:sz w:val="20"/>
          <w:szCs w:val="20"/>
        </w:rPr>
        <w:t>.</w:t>
      </w:r>
    </w:p>
    <w:p w14:paraId="20885318" w14:textId="77C029AA" w:rsidR="00E62DBE" w:rsidRPr="004A2971" w:rsidRDefault="00E62DBE" w:rsidP="00B012EC">
      <w:pPr>
        <w:pStyle w:val="Akapitzlist"/>
        <w:numPr>
          <w:ilvl w:val="2"/>
          <w:numId w:val="20"/>
        </w:numPr>
        <w:spacing w:after="0" w:line="240" w:lineRule="auto"/>
        <w:ind w:left="993" w:hanging="284"/>
        <w:jc w:val="both"/>
        <w:rPr>
          <w:rFonts w:asciiTheme="majorHAnsi" w:hAnsiTheme="majorHAnsi" w:cstheme="majorHAnsi"/>
          <w:sz w:val="20"/>
          <w:szCs w:val="20"/>
        </w:rPr>
      </w:pPr>
      <w:r w:rsidRPr="004A2971">
        <w:rPr>
          <w:rFonts w:asciiTheme="majorHAnsi" w:hAnsiTheme="majorHAnsi" w:cstheme="majorHAnsi"/>
          <w:sz w:val="20"/>
          <w:szCs w:val="20"/>
        </w:rPr>
        <w:t>W zakresie kompetencji podstawowych z wyłączeniem kompetencji poznawczych: działania rozwojowe będą polegały na udziale w dedykowanych szkoleniach kompetencyjnych</w:t>
      </w:r>
      <w:r w:rsidR="00E670FE" w:rsidRPr="004A2971">
        <w:rPr>
          <w:rFonts w:asciiTheme="majorHAnsi" w:hAnsiTheme="majorHAnsi" w:cstheme="majorHAnsi"/>
          <w:sz w:val="20"/>
          <w:szCs w:val="20"/>
        </w:rPr>
        <w:t>.</w:t>
      </w:r>
    </w:p>
    <w:p w14:paraId="28E8937E" w14:textId="7C6973F0" w:rsidR="00E62DBE" w:rsidRPr="004A2971" w:rsidRDefault="00E62DBE" w:rsidP="00BF1164">
      <w:pPr>
        <w:pStyle w:val="Akapitzlist"/>
        <w:numPr>
          <w:ilvl w:val="1"/>
          <w:numId w:val="20"/>
        </w:numPr>
        <w:spacing w:after="0" w:line="240" w:lineRule="auto"/>
        <w:ind w:left="709" w:hanging="283"/>
        <w:jc w:val="both"/>
        <w:rPr>
          <w:rFonts w:asciiTheme="majorHAnsi" w:hAnsiTheme="majorHAnsi" w:cstheme="majorHAnsi"/>
          <w:sz w:val="20"/>
          <w:szCs w:val="20"/>
        </w:rPr>
      </w:pPr>
      <w:bookmarkStart w:id="0" w:name="_Hlk58931778"/>
      <w:r w:rsidRPr="004A2971">
        <w:rPr>
          <w:rFonts w:asciiTheme="majorHAnsi" w:hAnsiTheme="majorHAnsi" w:cstheme="majorHAnsi"/>
          <w:sz w:val="20"/>
          <w:szCs w:val="20"/>
        </w:rPr>
        <w:t>Zakres diagnozowanych podczas bilansu kompetencji zawierał będzie kompetencje diagnozowane podczas sesji A&amp;</w:t>
      </w:r>
      <w:r w:rsidRPr="004A2971">
        <w:rPr>
          <w:rFonts w:asciiTheme="majorHAnsi" w:hAnsiTheme="majorHAnsi" w:cstheme="majorHAnsi"/>
          <w:sz w:val="20"/>
          <w:szCs w:val="20"/>
        </w:rPr>
        <w:t>DC</w:t>
      </w:r>
      <w:r w:rsidR="0027014B" w:rsidRPr="004A2971">
        <w:rPr>
          <w:rFonts w:asciiTheme="majorHAnsi" w:hAnsiTheme="majorHAnsi" w:cstheme="majorHAnsi"/>
          <w:sz w:val="20"/>
          <w:szCs w:val="20"/>
        </w:rPr>
        <w:t xml:space="preserve"> w Etapie II zamówienia.</w:t>
      </w:r>
    </w:p>
    <w:bookmarkEnd w:id="0"/>
    <w:p w14:paraId="7D6EFF18" w14:textId="66B47FDD" w:rsidR="00E62DBE" w:rsidRPr="004A2971" w:rsidRDefault="00E62DBE" w:rsidP="00BF1164">
      <w:pPr>
        <w:pStyle w:val="Akapitzlist"/>
        <w:numPr>
          <w:ilvl w:val="1"/>
          <w:numId w:val="20"/>
        </w:numPr>
        <w:spacing w:after="0" w:line="240" w:lineRule="auto"/>
        <w:ind w:left="709" w:hanging="283"/>
        <w:jc w:val="both"/>
        <w:rPr>
          <w:rFonts w:asciiTheme="majorHAnsi" w:hAnsiTheme="majorHAnsi" w:cstheme="majorHAnsi"/>
          <w:sz w:val="20"/>
          <w:szCs w:val="20"/>
        </w:rPr>
      </w:pPr>
      <w:r w:rsidRPr="004A2971">
        <w:rPr>
          <w:rFonts w:asciiTheme="majorHAnsi" w:hAnsiTheme="majorHAnsi" w:cstheme="majorHAnsi"/>
          <w:sz w:val="20"/>
          <w:szCs w:val="20"/>
        </w:rPr>
        <w:t>Diagnoza zostanie przeprowadzona online, wystandaryzowanymi testami kompetencyjnymi ze standaryzacją w grupie osób czynnych zawodowo lub kandydatów do pracy.</w:t>
      </w:r>
    </w:p>
    <w:p w14:paraId="263D3002" w14:textId="30EE0951" w:rsidR="00E62DBE" w:rsidRPr="004A2971" w:rsidRDefault="00E62DBE" w:rsidP="00BF1164">
      <w:pPr>
        <w:pStyle w:val="Akapitzlist"/>
        <w:numPr>
          <w:ilvl w:val="1"/>
          <w:numId w:val="20"/>
        </w:numPr>
        <w:spacing w:after="0" w:line="240" w:lineRule="auto"/>
        <w:ind w:left="709" w:hanging="283"/>
        <w:jc w:val="both"/>
        <w:rPr>
          <w:rFonts w:asciiTheme="majorHAnsi" w:hAnsiTheme="majorHAnsi" w:cstheme="majorHAnsi"/>
          <w:sz w:val="20"/>
          <w:szCs w:val="20"/>
        </w:rPr>
      </w:pPr>
      <w:r w:rsidRPr="004A2971">
        <w:rPr>
          <w:rFonts w:asciiTheme="majorHAnsi" w:hAnsiTheme="majorHAnsi" w:cstheme="majorHAnsi"/>
          <w:sz w:val="20"/>
          <w:szCs w:val="20"/>
        </w:rPr>
        <w:t>Testy kompetencyjne będą testami wykonania lub testami oceny sytuacji (a nie kwestionariuszami samooceny).</w:t>
      </w:r>
    </w:p>
    <w:p w14:paraId="146792F9" w14:textId="0A1BB08F" w:rsidR="00E62DBE" w:rsidRPr="004A2971" w:rsidRDefault="00E62DBE" w:rsidP="00BF1164">
      <w:pPr>
        <w:pStyle w:val="Akapitzlist"/>
        <w:numPr>
          <w:ilvl w:val="1"/>
          <w:numId w:val="20"/>
        </w:numPr>
        <w:spacing w:after="0" w:line="240" w:lineRule="auto"/>
        <w:ind w:left="709" w:hanging="283"/>
        <w:jc w:val="both"/>
        <w:rPr>
          <w:rFonts w:asciiTheme="majorHAnsi" w:hAnsiTheme="majorHAnsi" w:cstheme="majorHAnsi"/>
          <w:sz w:val="20"/>
          <w:szCs w:val="20"/>
        </w:rPr>
      </w:pPr>
      <w:r w:rsidRPr="004A2971">
        <w:rPr>
          <w:rFonts w:asciiTheme="majorHAnsi" w:hAnsiTheme="majorHAnsi" w:cstheme="majorHAnsi"/>
          <w:sz w:val="20"/>
          <w:szCs w:val="20"/>
        </w:rPr>
        <w:t>Wykonawca dostarczy raport zbiorczy z wykonanej ewaluacji. Raport ten będzie porównywał wyniki osób przed (</w:t>
      </w:r>
      <w:proofErr w:type="spellStart"/>
      <w:r w:rsidRPr="004A2971">
        <w:rPr>
          <w:rFonts w:asciiTheme="majorHAnsi" w:hAnsiTheme="majorHAnsi" w:cstheme="majorHAnsi"/>
          <w:sz w:val="20"/>
          <w:szCs w:val="20"/>
        </w:rPr>
        <w:t>pretest</w:t>
      </w:r>
      <w:proofErr w:type="spellEnd"/>
      <w:r w:rsidRPr="004A2971">
        <w:rPr>
          <w:rFonts w:asciiTheme="majorHAnsi" w:hAnsiTheme="majorHAnsi" w:cstheme="majorHAnsi"/>
          <w:sz w:val="20"/>
          <w:szCs w:val="20"/>
        </w:rPr>
        <w:t xml:space="preserve"> wykonany przed rozp</w:t>
      </w:r>
      <w:bookmarkStart w:id="1" w:name="_GoBack"/>
      <w:bookmarkEnd w:id="1"/>
      <w:r w:rsidRPr="004A2971">
        <w:rPr>
          <w:rFonts w:asciiTheme="majorHAnsi" w:hAnsiTheme="majorHAnsi" w:cstheme="majorHAnsi"/>
          <w:sz w:val="20"/>
          <w:szCs w:val="20"/>
        </w:rPr>
        <w:t xml:space="preserve">oczęciem danego szkolenia) i po programie rozwojowym (retest </w:t>
      </w:r>
      <w:r w:rsidRPr="004A2971">
        <w:rPr>
          <w:rFonts w:asciiTheme="majorHAnsi" w:hAnsiTheme="majorHAnsi" w:cstheme="majorHAnsi"/>
          <w:sz w:val="20"/>
          <w:szCs w:val="20"/>
        </w:rPr>
        <w:lastRenderedPageBreak/>
        <w:t xml:space="preserve">minimum 3 tygodnie i maksimum 5 tygodni po zakończeniu danego działania rozwojowego). W raporcie znajdą się informacje o tym, czy dana osoba uczestniczyła w bilansie kompetencji </w:t>
      </w:r>
      <w:r w:rsidR="0027014B" w:rsidRPr="004A2971">
        <w:rPr>
          <w:rFonts w:asciiTheme="majorHAnsi" w:hAnsiTheme="majorHAnsi" w:cstheme="majorHAnsi"/>
          <w:sz w:val="20"/>
          <w:szCs w:val="20"/>
        </w:rPr>
        <w:t>metodą A&amp;DC będącego przedmiotem II Etapu zamówienia</w:t>
      </w:r>
      <w:r w:rsidRPr="004A2971">
        <w:rPr>
          <w:rFonts w:asciiTheme="majorHAnsi" w:hAnsiTheme="majorHAnsi" w:cstheme="majorHAnsi"/>
          <w:sz w:val="20"/>
          <w:szCs w:val="20"/>
        </w:rPr>
        <w:t xml:space="preserve"> oraz o tym w jakim działaniu rozwojowym uczestniczyła.</w:t>
      </w:r>
    </w:p>
    <w:p w14:paraId="647E108E" w14:textId="77777777" w:rsidR="00E62DBE" w:rsidRPr="004A2971" w:rsidRDefault="00E62DBE" w:rsidP="00BF1164">
      <w:pPr>
        <w:pStyle w:val="Akapitzlist"/>
        <w:spacing w:line="240" w:lineRule="auto"/>
        <w:ind w:left="567" w:firstLine="141"/>
        <w:jc w:val="both"/>
        <w:rPr>
          <w:rFonts w:asciiTheme="majorHAnsi" w:hAnsiTheme="majorHAnsi" w:cstheme="majorHAnsi"/>
          <w:sz w:val="20"/>
          <w:szCs w:val="20"/>
        </w:rPr>
      </w:pPr>
      <w:r w:rsidRPr="004A2971">
        <w:rPr>
          <w:rFonts w:asciiTheme="majorHAnsi" w:hAnsiTheme="majorHAnsi" w:cstheme="majorHAnsi"/>
          <w:sz w:val="20"/>
          <w:szCs w:val="20"/>
        </w:rPr>
        <w:t xml:space="preserve">Raport będzie zawierał analizę statystyczną wyników </w:t>
      </w:r>
      <w:proofErr w:type="spellStart"/>
      <w:r w:rsidRPr="004A2971">
        <w:rPr>
          <w:rFonts w:asciiTheme="majorHAnsi" w:hAnsiTheme="majorHAnsi" w:cstheme="majorHAnsi"/>
          <w:sz w:val="20"/>
          <w:szCs w:val="20"/>
        </w:rPr>
        <w:t>pre</w:t>
      </w:r>
      <w:proofErr w:type="spellEnd"/>
      <w:r w:rsidRPr="004A2971">
        <w:rPr>
          <w:rFonts w:asciiTheme="majorHAnsi" w:hAnsiTheme="majorHAnsi" w:cstheme="majorHAnsi"/>
          <w:sz w:val="20"/>
          <w:szCs w:val="20"/>
        </w:rPr>
        <w:t xml:space="preserve"> i retestu.</w:t>
      </w:r>
    </w:p>
    <w:p w14:paraId="534DF6F8" w14:textId="25C177BF" w:rsidR="00E62DBE" w:rsidRPr="004A2971" w:rsidRDefault="00E62DBE" w:rsidP="00BF1164">
      <w:pPr>
        <w:pStyle w:val="Akapitzlist"/>
        <w:numPr>
          <w:ilvl w:val="1"/>
          <w:numId w:val="20"/>
        </w:numPr>
        <w:spacing w:after="0" w:line="240" w:lineRule="auto"/>
        <w:ind w:left="709" w:hanging="283"/>
        <w:jc w:val="both"/>
        <w:rPr>
          <w:rFonts w:asciiTheme="majorHAnsi" w:hAnsiTheme="majorHAnsi" w:cstheme="majorHAnsi"/>
          <w:sz w:val="20"/>
          <w:szCs w:val="20"/>
        </w:rPr>
      </w:pPr>
      <w:r w:rsidRPr="004A2971">
        <w:rPr>
          <w:rFonts w:asciiTheme="majorHAnsi" w:hAnsiTheme="majorHAnsi" w:cstheme="majorHAnsi"/>
          <w:sz w:val="20"/>
          <w:szCs w:val="20"/>
        </w:rPr>
        <w:t xml:space="preserve">Ewaluacja zostanie przeprowadzona dla 80 studentek i studentów uczestniczących w szkoleniach kompetencyjnych, będących wynikiem rekomendacji z bilansu kompetencji z </w:t>
      </w:r>
      <w:r w:rsidR="0027014B" w:rsidRPr="004A2971">
        <w:rPr>
          <w:rFonts w:asciiTheme="majorHAnsi" w:hAnsiTheme="majorHAnsi" w:cstheme="majorHAnsi"/>
          <w:sz w:val="20"/>
          <w:szCs w:val="20"/>
        </w:rPr>
        <w:t>Etapu II zamówienia</w:t>
      </w:r>
      <w:r w:rsidRPr="004A2971">
        <w:rPr>
          <w:rFonts w:asciiTheme="majorHAnsi" w:hAnsiTheme="majorHAnsi" w:cstheme="majorHAnsi"/>
          <w:sz w:val="20"/>
          <w:szCs w:val="20"/>
        </w:rPr>
        <w:t xml:space="preserve"> (kierunek psychologia: 40 osób; kierunek </w:t>
      </w:r>
      <w:proofErr w:type="spellStart"/>
      <w:r w:rsidRPr="004A2971">
        <w:rPr>
          <w:rFonts w:asciiTheme="majorHAnsi" w:hAnsiTheme="majorHAnsi" w:cstheme="majorHAnsi"/>
          <w:sz w:val="20"/>
          <w:szCs w:val="20"/>
        </w:rPr>
        <w:t>neurobiopsychologia</w:t>
      </w:r>
      <w:proofErr w:type="spellEnd"/>
      <w:r w:rsidR="00BF1164" w:rsidRPr="004A2971">
        <w:rPr>
          <w:rFonts w:asciiTheme="majorHAnsi" w:hAnsiTheme="majorHAnsi" w:cstheme="majorHAnsi"/>
          <w:sz w:val="20"/>
          <w:szCs w:val="20"/>
        </w:rPr>
        <w:t xml:space="preserve"> -</w:t>
      </w:r>
      <w:r w:rsidRPr="004A2971">
        <w:rPr>
          <w:rFonts w:asciiTheme="majorHAnsi" w:hAnsiTheme="majorHAnsi" w:cstheme="majorHAnsi"/>
          <w:sz w:val="20"/>
          <w:szCs w:val="20"/>
        </w:rPr>
        <w:t xml:space="preserve"> 20 osób; psychologia edukacji</w:t>
      </w:r>
      <w:r w:rsidR="00BF1164" w:rsidRPr="004A2971">
        <w:rPr>
          <w:rFonts w:asciiTheme="majorHAnsi" w:hAnsiTheme="majorHAnsi" w:cstheme="majorHAnsi"/>
          <w:sz w:val="20"/>
          <w:szCs w:val="20"/>
        </w:rPr>
        <w:t xml:space="preserve"> -</w:t>
      </w:r>
      <w:r w:rsidRPr="004A2971">
        <w:rPr>
          <w:rFonts w:asciiTheme="majorHAnsi" w:hAnsiTheme="majorHAnsi" w:cstheme="majorHAnsi"/>
          <w:sz w:val="20"/>
          <w:szCs w:val="20"/>
        </w:rPr>
        <w:t xml:space="preserve"> 20 osób) oraz 32 studentów i studentek uczestniczących w szkoleniach certyfikowanych </w:t>
      </w:r>
      <w:proofErr w:type="spellStart"/>
      <w:r w:rsidRPr="004A2971">
        <w:rPr>
          <w:rFonts w:asciiTheme="majorHAnsi" w:hAnsiTheme="majorHAnsi" w:cstheme="majorHAnsi"/>
          <w:sz w:val="20"/>
          <w:szCs w:val="20"/>
        </w:rPr>
        <w:t>Instrumental</w:t>
      </w:r>
      <w:proofErr w:type="spellEnd"/>
      <w:r w:rsidRPr="004A2971">
        <w:rPr>
          <w:rFonts w:asciiTheme="majorHAnsi" w:hAnsiTheme="majorHAnsi" w:cstheme="majorHAnsi"/>
          <w:sz w:val="20"/>
          <w:szCs w:val="20"/>
        </w:rPr>
        <w:t xml:space="preserve"> </w:t>
      </w:r>
      <w:proofErr w:type="spellStart"/>
      <w:r w:rsidRPr="004A2971">
        <w:rPr>
          <w:rFonts w:asciiTheme="majorHAnsi" w:hAnsiTheme="majorHAnsi" w:cstheme="majorHAnsi"/>
          <w:sz w:val="20"/>
          <w:szCs w:val="20"/>
        </w:rPr>
        <w:t>Enrichment</w:t>
      </w:r>
      <w:proofErr w:type="spellEnd"/>
      <w:r w:rsidRPr="004A2971">
        <w:rPr>
          <w:rFonts w:asciiTheme="majorHAnsi" w:hAnsiTheme="majorHAnsi" w:cstheme="majorHAnsi"/>
          <w:sz w:val="20"/>
          <w:szCs w:val="20"/>
        </w:rPr>
        <w:t xml:space="preserve"> (kierunek psychologia</w:t>
      </w:r>
      <w:r w:rsidR="0046117F" w:rsidRPr="004A2971">
        <w:rPr>
          <w:rFonts w:asciiTheme="majorHAnsi" w:hAnsiTheme="majorHAnsi" w:cstheme="majorHAnsi"/>
          <w:sz w:val="20"/>
          <w:szCs w:val="20"/>
        </w:rPr>
        <w:t xml:space="preserve"> - </w:t>
      </w:r>
      <w:r w:rsidRPr="004A2971">
        <w:rPr>
          <w:rFonts w:asciiTheme="majorHAnsi" w:hAnsiTheme="majorHAnsi" w:cstheme="majorHAnsi"/>
          <w:sz w:val="20"/>
          <w:szCs w:val="20"/>
        </w:rPr>
        <w:t xml:space="preserve">16 osób; kierunek </w:t>
      </w:r>
      <w:proofErr w:type="spellStart"/>
      <w:r w:rsidRPr="004A2971">
        <w:rPr>
          <w:rFonts w:asciiTheme="majorHAnsi" w:hAnsiTheme="majorHAnsi" w:cstheme="majorHAnsi"/>
          <w:sz w:val="20"/>
          <w:szCs w:val="20"/>
        </w:rPr>
        <w:t>neurobiopsychologia</w:t>
      </w:r>
      <w:proofErr w:type="spellEnd"/>
      <w:r w:rsidR="0046117F" w:rsidRPr="004A2971">
        <w:rPr>
          <w:rFonts w:asciiTheme="majorHAnsi" w:hAnsiTheme="majorHAnsi" w:cstheme="majorHAnsi"/>
          <w:sz w:val="20"/>
          <w:szCs w:val="20"/>
        </w:rPr>
        <w:t xml:space="preserve"> - </w:t>
      </w:r>
      <w:r w:rsidRPr="004A2971">
        <w:rPr>
          <w:rFonts w:asciiTheme="majorHAnsi" w:hAnsiTheme="majorHAnsi" w:cstheme="majorHAnsi"/>
          <w:sz w:val="20"/>
          <w:szCs w:val="20"/>
        </w:rPr>
        <w:t xml:space="preserve"> 8 osób; psychologia edukacji</w:t>
      </w:r>
      <w:r w:rsidR="0046117F" w:rsidRPr="004A2971">
        <w:rPr>
          <w:rFonts w:asciiTheme="majorHAnsi" w:hAnsiTheme="majorHAnsi" w:cstheme="majorHAnsi"/>
          <w:sz w:val="20"/>
          <w:szCs w:val="20"/>
        </w:rPr>
        <w:t xml:space="preserve"> - </w:t>
      </w:r>
      <w:r w:rsidRPr="004A2971">
        <w:rPr>
          <w:rFonts w:asciiTheme="majorHAnsi" w:hAnsiTheme="majorHAnsi" w:cstheme="majorHAnsi"/>
          <w:sz w:val="20"/>
          <w:szCs w:val="20"/>
        </w:rPr>
        <w:t>8 osób)</w:t>
      </w:r>
      <w:r w:rsidR="00E670FE" w:rsidRPr="004A2971">
        <w:rPr>
          <w:rFonts w:asciiTheme="majorHAnsi" w:hAnsiTheme="majorHAnsi" w:cstheme="majorHAnsi"/>
          <w:sz w:val="20"/>
          <w:szCs w:val="20"/>
        </w:rPr>
        <w:t>.</w:t>
      </w:r>
    </w:p>
    <w:p w14:paraId="3164CC68" w14:textId="77777777" w:rsidR="00F657D2" w:rsidRPr="004A2971" w:rsidRDefault="00F657D2" w:rsidP="00FB0F08">
      <w:pPr>
        <w:suppressAutoHyphens/>
        <w:spacing w:after="0" w:line="240" w:lineRule="auto"/>
        <w:ind w:left="567" w:hanging="283"/>
        <w:jc w:val="both"/>
        <w:rPr>
          <w:rFonts w:asciiTheme="majorHAnsi" w:hAnsiTheme="majorHAnsi" w:cs="Tahoma"/>
          <w:b/>
          <w:sz w:val="20"/>
          <w:szCs w:val="20"/>
          <w:lang w:eastAsia="zh-CN"/>
        </w:rPr>
      </w:pPr>
    </w:p>
    <w:sectPr w:rsidR="00F657D2" w:rsidRPr="004A2971" w:rsidSect="00E71D4F">
      <w:headerReference w:type="default" r:id="rId8"/>
      <w:footerReference w:type="default" r:id="rId9"/>
      <w:pgSz w:w="11906" w:h="16838"/>
      <w:pgMar w:top="1440" w:right="1080" w:bottom="1440" w:left="1080" w:header="142" w:footer="1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B7B88" w14:textId="77777777" w:rsidR="00F61B74" w:rsidRDefault="00F61B74" w:rsidP="00455A55">
      <w:pPr>
        <w:spacing w:after="0" w:line="240" w:lineRule="auto"/>
      </w:pPr>
      <w:r>
        <w:separator/>
      </w:r>
    </w:p>
  </w:endnote>
  <w:endnote w:type="continuationSeparator" w:id="0">
    <w:p w14:paraId="6AF3CD4B" w14:textId="77777777" w:rsidR="00F61B74" w:rsidRDefault="00F61B74" w:rsidP="00455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EFAD3" w14:textId="77777777" w:rsidR="004E7703" w:rsidRDefault="004E7703" w:rsidP="004E7703">
    <w:pPr>
      <w:tabs>
        <w:tab w:val="center" w:pos="4536"/>
        <w:tab w:val="right" w:pos="9072"/>
      </w:tabs>
      <w:spacing w:after="0" w:line="240" w:lineRule="auto"/>
      <w:jc w:val="center"/>
      <w:rPr>
        <w:rFonts w:ascii="Cambria" w:hAnsi="Cambria"/>
        <w:b/>
        <w:bCs/>
        <w:i/>
        <w:iCs/>
        <w:sz w:val="18"/>
        <w:szCs w:val="18"/>
      </w:rPr>
    </w:pPr>
    <w:r w:rsidRPr="00B80843">
      <w:rPr>
        <w:rFonts w:ascii="Cambria" w:hAnsi="Cambria"/>
        <w:b/>
        <w:bCs/>
        <w:i/>
        <w:iCs/>
        <w:sz w:val="18"/>
        <w:szCs w:val="18"/>
      </w:rPr>
      <w:t xml:space="preserve">Projekt </w:t>
    </w:r>
    <w:r>
      <w:rPr>
        <w:rFonts w:ascii="Cambria" w:hAnsi="Cambria"/>
        <w:b/>
        <w:bCs/>
        <w:i/>
        <w:iCs/>
        <w:sz w:val="18"/>
        <w:szCs w:val="18"/>
      </w:rPr>
      <w:t>„</w:t>
    </w:r>
    <w:proofErr w:type="spellStart"/>
    <w:r>
      <w:rPr>
        <w:rFonts w:ascii="Cambria" w:hAnsi="Cambria"/>
        <w:b/>
        <w:bCs/>
        <w:i/>
        <w:iCs/>
        <w:sz w:val="18"/>
        <w:szCs w:val="18"/>
      </w:rPr>
      <w:t>PROgram</w:t>
    </w:r>
    <w:proofErr w:type="spellEnd"/>
    <w:r>
      <w:rPr>
        <w:rFonts w:ascii="Cambria" w:hAnsi="Cambria"/>
        <w:b/>
        <w:bCs/>
        <w:i/>
        <w:iCs/>
        <w:sz w:val="18"/>
        <w:szCs w:val="18"/>
      </w:rPr>
      <w:t xml:space="preserve"> Rozwoju Uniwersytetu Gdańskiego (</w:t>
    </w:r>
    <w:proofErr w:type="spellStart"/>
    <w:r>
      <w:rPr>
        <w:rFonts w:ascii="Cambria" w:hAnsi="Cambria"/>
        <w:b/>
        <w:bCs/>
        <w:i/>
        <w:iCs/>
        <w:sz w:val="18"/>
        <w:szCs w:val="18"/>
      </w:rPr>
      <w:t>ProUG</w:t>
    </w:r>
    <w:proofErr w:type="spellEnd"/>
    <w:r>
      <w:rPr>
        <w:rFonts w:ascii="Cambria" w:hAnsi="Cambria"/>
        <w:b/>
        <w:bCs/>
        <w:i/>
        <w:iCs/>
        <w:sz w:val="18"/>
        <w:szCs w:val="18"/>
      </w:rPr>
      <w:t xml:space="preserve">)” </w:t>
    </w:r>
    <w:r w:rsidRPr="00B80843">
      <w:rPr>
        <w:rFonts w:ascii="Cambria" w:hAnsi="Cambria"/>
        <w:b/>
        <w:bCs/>
        <w:i/>
        <w:iCs/>
        <w:sz w:val="18"/>
        <w:szCs w:val="18"/>
      </w:rPr>
      <w:t xml:space="preserve">jest współfinansowany przez Unię Europejską </w:t>
    </w:r>
    <w:r>
      <w:rPr>
        <w:rFonts w:ascii="Cambria" w:hAnsi="Cambria"/>
        <w:b/>
        <w:bCs/>
        <w:i/>
        <w:iCs/>
        <w:sz w:val="18"/>
        <w:szCs w:val="18"/>
      </w:rPr>
      <w:br/>
    </w:r>
    <w:r w:rsidRPr="00B80843">
      <w:rPr>
        <w:rFonts w:ascii="Cambria" w:hAnsi="Cambria"/>
        <w:b/>
        <w:bCs/>
        <w:i/>
        <w:iCs/>
        <w:sz w:val="18"/>
        <w:szCs w:val="18"/>
      </w:rPr>
      <w:t>w ramach Europejskiego Funduszu Społecznego</w:t>
    </w:r>
  </w:p>
  <w:p w14:paraId="790BE836" w14:textId="77777777" w:rsidR="004E7703" w:rsidRDefault="004E7703" w:rsidP="004E7703">
    <w:pPr>
      <w:pBdr>
        <w:top w:val="single" w:sz="4" w:space="1" w:color="auto"/>
      </w:pBdr>
      <w:tabs>
        <w:tab w:val="center" w:pos="4536"/>
        <w:tab w:val="right" w:pos="9072"/>
      </w:tabs>
      <w:spacing w:after="0" w:line="240" w:lineRule="auto"/>
      <w:ind w:right="-3"/>
      <w:rPr>
        <w:rFonts w:ascii="Cambria" w:hAnsi="Cambria" w:cs="Arial"/>
        <w:iCs/>
        <w:sz w:val="18"/>
        <w:szCs w:val="16"/>
      </w:rPr>
    </w:pPr>
    <w:r w:rsidRPr="00930848">
      <w:rPr>
        <w:rFonts w:ascii="Cambria" w:hAnsi="Cambria" w:cs="Arial"/>
        <w:iCs/>
        <w:sz w:val="18"/>
        <w:szCs w:val="16"/>
      </w:rPr>
      <w:t xml:space="preserve">Uniwersytet Gdański Dział Zamówień Publicznych, </w:t>
    </w:r>
    <w:r w:rsidRPr="00930848">
      <w:rPr>
        <w:rFonts w:ascii="Cambria" w:hAnsi="Cambria" w:cs="Arial"/>
        <w:iCs/>
        <w:sz w:val="18"/>
        <w:szCs w:val="16"/>
      </w:rPr>
      <w:br/>
    </w:r>
    <w:r w:rsidRPr="00896A29">
      <w:rPr>
        <w:rFonts w:ascii="Cambria" w:hAnsi="Cambria" w:cs="Arial"/>
        <w:iCs/>
        <w:sz w:val="18"/>
        <w:szCs w:val="16"/>
      </w:rPr>
      <w:t>ul. Jana Bażyńskiego 8, 80-309 Gdańsk, fa</w:t>
    </w:r>
    <w:r>
      <w:rPr>
        <w:rFonts w:ascii="Cambria" w:hAnsi="Cambria" w:cs="Arial"/>
        <w:iCs/>
        <w:sz w:val="18"/>
        <w:szCs w:val="16"/>
      </w:rPr>
      <w:t xml:space="preserve">x:  </w:t>
    </w:r>
    <w:r w:rsidRPr="00896A29">
      <w:rPr>
        <w:rFonts w:ascii="Cambria" w:hAnsi="Cambria" w:cs="Arial"/>
        <w:iCs/>
        <w:sz w:val="18"/>
        <w:szCs w:val="16"/>
      </w:rPr>
      <w:t>58</w:t>
    </w:r>
    <w:r>
      <w:rPr>
        <w:rFonts w:ascii="Cambria" w:hAnsi="Cambria" w:cs="Arial"/>
        <w:iCs/>
        <w:sz w:val="18"/>
        <w:szCs w:val="16"/>
      </w:rPr>
      <w:t> </w:t>
    </w:r>
    <w:r w:rsidRPr="00896A29">
      <w:rPr>
        <w:rFonts w:ascii="Cambria" w:hAnsi="Cambria" w:cs="Arial"/>
        <w:iCs/>
        <w:sz w:val="18"/>
        <w:szCs w:val="16"/>
      </w:rPr>
      <w:t>523</w:t>
    </w:r>
    <w:r>
      <w:rPr>
        <w:rFonts w:ascii="Cambria" w:hAnsi="Cambria" w:cs="Arial"/>
        <w:iCs/>
        <w:sz w:val="18"/>
        <w:szCs w:val="16"/>
      </w:rPr>
      <w:t xml:space="preserve"> </w:t>
    </w:r>
    <w:r w:rsidRPr="00896A29">
      <w:rPr>
        <w:rFonts w:ascii="Cambria" w:hAnsi="Cambria" w:cs="Arial"/>
        <w:iCs/>
        <w:sz w:val="18"/>
        <w:szCs w:val="16"/>
      </w:rPr>
      <w:t>31</w:t>
    </w:r>
    <w:r>
      <w:rPr>
        <w:rFonts w:ascii="Cambria" w:hAnsi="Cambria" w:cs="Arial"/>
        <w:iCs/>
        <w:sz w:val="18"/>
        <w:szCs w:val="16"/>
      </w:rPr>
      <w:t xml:space="preserve"> </w:t>
    </w:r>
    <w:r w:rsidRPr="00896A29">
      <w:rPr>
        <w:rFonts w:ascii="Cambria" w:hAnsi="Cambria" w:cs="Arial"/>
        <w:iCs/>
        <w:sz w:val="18"/>
        <w:szCs w:val="16"/>
      </w:rPr>
      <w:t>10</w:t>
    </w:r>
    <w:r>
      <w:rPr>
        <w:rFonts w:ascii="Cambria" w:hAnsi="Cambria" w:cs="Arial"/>
        <w:iCs/>
        <w:sz w:val="18"/>
        <w:szCs w:val="16"/>
      </w:rPr>
      <w:t xml:space="preserve">, e-mail: </w:t>
    </w:r>
    <w:hyperlink r:id="rId1" w:history="1">
      <w:r w:rsidRPr="00F873AC">
        <w:rPr>
          <w:rStyle w:val="Hipercze"/>
          <w:rFonts w:ascii="Cambria" w:hAnsi="Cambria" w:cs="Arial"/>
          <w:iCs/>
          <w:sz w:val="18"/>
          <w:szCs w:val="16"/>
        </w:rPr>
        <w:t>sekretariatdzp@ug.edu.pl</w:t>
      </w:r>
    </w:hyperlink>
  </w:p>
  <w:p w14:paraId="58D855EE" w14:textId="77777777" w:rsidR="004E7703" w:rsidRPr="00856625" w:rsidRDefault="004E7703" w:rsidP="004E7703">
    <w:pPr>
      <w:pBdr>
        <w:top w:val="single" w:sz="4" w:space="1" w:color="auto"/>
      </w:pBdr>
      <w:tabs>
        <w:tab w:val="center" w:pos="4536"/>
        <w:tab w:val="right" w:pos="9072"/>
      </w:tabs>
      <w:ind w:right="-3"/>
      <w:rPr>
        <w:rFonts w:ascii="Cambria" w:hAnsi="Cambria" w:cs="Arial"/>
        <w:i/>
        <w:sz w:val="18"/>
        <w:szCs w:val="18"/>
      </w:rPr>
    </w:pPr>
    <w:r>
      <w:rPr>
        <w:rFonts w:ascii="Cambria" w:hAnsi="Cambria" w:cs="Arial"/>
        <w:sz w:val="18"/>
        <w:szCs w:val="18"/>
      </w:rPr>
      <w:tab/>
    </w:r>
    <w:r>
      <w:rPr>
        <w:rFonts w:ascii="Cambria" w:hAnsi="Cambria" w:cs="Arial"/>
        <w:sz w:val="18"/>
        <w:szCs w:val="18"/>
      </w:rPr>
      <w:tab/>
    </w:r>
    <w:r>
      <w:rPr>
        <w:rFonts w:ascii="Cambria" w:hAnsi="Cambria" w:cs="Arial"/>
        <w:sz w:val="18"/>
        <w:szCs w:val="18"/>
      </w:rPr>
      <w:tab/>
    </w:r>
    <w:r w:rsidRPr="00856625">
      <w:rPr>
        <w:rFonts w:ascii="Cambria" w:hAnsi="Cambria" w:cs="Arial"/>
        <w:sz w:val="18"/>
        <w:szCs w:val="18"/>
      </w:rPr>
      <w:t xml:space="preserve">str. </w:t>
    </w:r>
    <w:r w:rsidRPr="00856625">
      <w:rPr>
        <w:rFonts w:ascii="Cambria" w:hAnsi="Cambria" w:cs="Arial"/>
        <w:sz w:val="18"/>
        <w:szCs w:val="18"/>
      </w:rPr>
      <w:fldChar w:fldCharType="begin"/>
    </w:r>
    <w:r w:rsidRPr="00856625">
      <w:rPr>
        <w:rFonts w:ascii="Cambria" w:hAnsi="Cambria" w:cs="Arial"/>
        <w:sz w:val="18"/>
        <w:szCs w:val="18"/>
      </w:rPr>
      <w:instrText xml:space="preserve"> PAGE    \* MERGEFORMAT </w:instrText>
    </w:r>
    <w:r w:rsidRPr="00856625">
      <w:rPr>
        <w:rFonts w:ascii="Cambria" w:hAnsi="Cambria" w:cs="Arial"/>
        <w:sz w:val="18"/>
        <w:szCs w:val="18"/>
      </w:rPr>
      <w:fldChar w:fldCharType="separate"/>
    </w:r>
    <w:r>
      <w:rPr>
        <w:rFonts w:ascii="Cambria" w:hAnsi="Cambria" w:cs="Arial"/>
        <w:sz w:val="18"/>
        <w:szCs w:val="18"/>
      </w:rPr>
      <w:t>12</w:t>
    </w:r>
    <w:r w:rsidRPr="00856625">
      <w:rPr>
        <w:rFonts w:ascii="Cambria" w:hAnsi="Cambria"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23138" w14:textId="77777777" w:rsidR="00F61B74" w:rsidRDefault="00F61B74" w:rsidP="00455A55">
      <w:pPr>
        <w:spacing w:after="0" w:line="240" w:lineRule="auto"/>
      </w:pPr>
      <w:r>
        <w:separator/>
      </w:r>
    </w:p>
  </w:footnote>
  <w:footnote w:type="continuationSeparator" w:id="0">
    <w:p w14:paraId="04914383" w14:textId="77777777" w:rsidR="00F61B74" w:rsidRDefault="00F61B74" w:rsidP="00455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CFC8C" w14:textId="4339DB5D" w:rsidR="009C5643" w:rsidRDefault="009C5643" w:rsidP="00301ED7">
    <w:pPr>
      <w:suppressLineNumbers/>
      <w:pBdr>
        <w:bottom w:val="single" w:sz="4" w:space="1" w:color="auto"/>
      </w:pBdr>
      <w:suppressAutoHyphens/>
      <w:spacing w:after="120" w:line="240" w:lineRule="auto"/>
      <w:ind w:right="-3"/>
      <w:rPr>
        <w:rFonts w:ascii="Arial" w:eastAsia="Times New Roman" w:hAnsi="Arial" w:cs="Arial"/>
        <w:b/>
        <w:i/>
        <w:noProof/>
        <w:sz w:val="18"/>
        <w:szCs w:val="20"/>
        <w:lang w:eastAsia="pl-PL"/>
      </w:rPr>
    </w:pPr>
    <w:r>
      <w:rPr>
        <w:rFonts w:ascii="Arial" w:eastAsia="Times New Roman" w:hAnsi="Arial" w:cs="Arial"/>
        <w:b/>
        <w:i/>
        <w:noProof/>
        <w:sz w:val="18"/>
        <w:szCs w:val="20"/>
        <w:lang w:eastAsia="pl-PL"/>
      </w:rPr>
      <w:t xml:space="preserve">            </w:t>
    </w:r>
    <w:r>
      <w:rPr>
        <w:rFonts w:ascii="Arial" w:eastAsia="Times New Roman" w:hAnsi="Arial" w:cs="Arial"/>
        <w:b/>
        <w:i/>
        <w:noProof/>
        <w:sz w:val="18"/>
        <w:szCs w:val="20"/>
        <w:lang w:eastAsia="pl-PL"/>
      </w:rPr>
      <w:tab/>
      <w:t xml:space="preserve">                                            </w:t>
    </w:r>
  </w:p>
  <w:p w14:paraId="182FF1C7" w14:textId="02FD48F4" w:rsidR="009C5643" w:rsidRDefault="004E7703" w:rsidP="00F2655F">
    <w:pPr>
      <w:suppressLineNumbers/>
      <w:pBdr>
        <w:bottom w:val="single" w:sz="4" w:space="1" w:color="auto"/>
      </w:pBdr>
      <w:suppressAutoHyphens/>
      <w:spacing w:after="120" w:line="240" w:lineRule="auto"/>
      <w:ind w:right="-3"/>
      <w:jc w:val="center"/>
      <w:rPr>
        <w:rFonts w:ascii="Arial" w:eastAsia="Times New Roman" w:hAnsi="Arial" w:cs="Arial"/>
        <w:b/>
        <w:i/>
        <w:noProof/>
        <w:sz w:val="18"/>
        <w:szCs w:val="20"/>
        <w:lang w:eastAsia="pl-PL"/>
      </w:rPr>
    </w:pPr>
    <w:bookmarkStart w:id="2" w:name="_Hlk22795852"/>
    <w:r w:rsidRPr="00801E08">
      <w:rPr>
        <w:noProof/>
        <w:lang w:eastAsia="pl-PL"/>
      </w:rPr>
      <w:drawing>
        <wp:inline distT="0" distB="0" distL="0" distR="0" wp14:anchorId="278FE210" wp14:editId="16485E8B">
          <wp:extent cx="5762625" cy="6762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t="13542" b="12500"/>
                  <a:stretch>
                    <a:fillRect/>
                  </a:stretch>
                </pic:blipFill>
                <pic:spPr bwMode="auto">
                  <a:xfrm>
                    <a:off x="0" y="0"/>
                    <a:ext cx="5762625" cy="676275"/>
                  </a:xfrm>
                  <a:prstGeom prst="rect">
                    <a:avLst/>
                  </a:prstGeom>
                  <a:noFill/>
                  <a:ln>
                    <a:noFill/>
                  </a:ln>
                </pic:spPr>
              </pic:pic>
            </a:graphicData>
          </a:graphic>
        </wp:inline>
      </w:drawing>
    </w:r>
    <w:bookmarkEnd w:id="2"/>
  </w:p>
  <w:p w14:paraId="7E037534" w14:textId="53F960ED" w:rsidR="009C5643" w:rsidRPr="00F21A24" w:rsidRDefault="009C5643" w:rsidP="007949C3">
    <w:pPr>
      <w:suppressLineNumbers/>
      <w:pBdr>
        <w:bottom w:val="single" w:sz="4" w:space="1" w:color="auto"/>
      </w:pBdr>
      <w:suppressAutoHyphens/>
      <w:spacing w:after="120" w:line="240" w:lineRule="auto"/>
      <w:ind w:right="-3"/>
      <w:jc w:val="center"/>
      <w:rPr>
        <w:rFonts w:asciiTheme="majorHAnsi" w:hAnsiTheme="majorHAnsi"/>
        <w:color w:val="000080"/>
        <w:sz w:val="18"/>
        <w:szCs w:val="18"/>
      </w:rPr>
    </w:pPr>
    <w:r w:rsidRPr="0066794C">
      <w:rPr>
        <w:rFonts w:asciiTheme="majorHAnsi" w:eastAsia="Times New Roman" w:hAnsiTheme="majorHAnsi" w:cs="Arial"/>
        <w:b/>
        <w:sz w:val="18"/>
        <w:szCs w:val="18"/>
        <w:lang w:eastAsia="ar-SA"/>
      </w:rPr>
      <w:t>Załącznik nr 1a</w:t>
    </w:r>
    <w:r w:rsidRPr="00F21A24">
      <w:rPr>
        <w:rFonts w:asciiTheme="majorHAnsi" w:eastAsia="Times New Roman" w:hAnsiTheme="majorHAnsi" w:cs="Arial"/>
        <w:sz w:val="18"/>
        <w:szCs w:val="18"/>
        <w:lang w:eastAsia="ar-SA"/>
      </w:rPr>
      <w:t xml:space="preserve"> </w:t>
    </w:r>
    <w:r w:rsidR="00F21A24" w:rsidRPr="00C13C3B">
      <w:rPr>
        <w:rFonts w:ascii="Cambria" w:hAnsi="Cambria" w:cs="Arial"/>
        <w:sz w:val="18"/>
        <w:szCs w:val="20"/>
      </w:rPr>
      <w:t xml:space="preserve">do Specyfikacji Istotnych Warunków Zamówienia </w:t>
    </w:r>
    <w:r w:rsidRPr="00F21A24">
      <w:rPr>
        <w:rFonts w:asciiTheme="majorHAnsi" w:eastAsia="Times New Roman" w:hAnsiTheme="majorHAnsi" w:cs="Arial"/>
        <w:sz w:val="18"/>
        <w:szCs w:val="18"/>
        <w:lang w:eastAsia="ar-SA"/>
      </w:rPr>
      <w:t>–</w:t>
    </w:r>
    <w:r w:rsidR="007949C3" w:rsidRPr="00F21A24">
      <w:rPr>
        <w:rFonts w:asciiTheme="majorHAnsi" w:hAnsiTheme="majorHAnsi" w:cs="Tahoma"/>
        <w:bCs/>
        <w:iCs/>
        <w:sz w:val="18"/>
        <w:szCs w:val="18"/>
        <w:lang w:eastAsia="ar-SA"/>
      </w:rPr>
      <w:t>postępowani</w:t>
    </w:r>
    <w:r w:rsidR="00F2655F">
      <w:rPr>
        <w:rFonts w:asciiTheme="majorHAnsi" w:hAnsiTheme="majorHAnsi" w:cs="Tahoma"/>
        <w:bCs/>
        <w:iCs/>
        <w:sz w:val="18"/>
        <w:szCs w:val="18"/>
        <w:lang w:eastAsia="ar-SA"/>
      </w:rPr>
      <w:t>e</w:t>
    </w:r>
    <w:r w:rsidR="007949C3" w:rsidRPr="00F21A24">
      <w:rPr>
        <w:rFonts w:asciiTheme="majorHAnsi" w:hAnsiTheme="majorHAnsi" w:cs="Tahoma"/>
        <w:bCs/>
        <w:iCs/>
        <w:sz w:val="18"/>
        <w:szCs w:val="18"/>
        <w:lang w:eastAsia="ar-SA"/>
      </w:rPr>
      <w:t xml:space="preserve"> J711.291.1.</w:t>
    </w:r>
    <w:r w:rsidR="00F2655F">
      <w:rPr>
        <w:rFonts w:asciiTheme="majorHAnsi" w:hAnsiTheme="majorHAnsi" w:cs="Tahoma"/>
        <w:bCs/>
        <w:iCs/>
        <w:sz w:val="18"/>
        <w:szCs w:val="18"/>
        <w:lang w:eastAsia="ar-SA"/>
      </w:rPr>
      <w:t>1</w:t>
    </w:r>
    <w:r w:rsidR="004E7703">
      <w:rPr>
        <w:rFonts w:asciiTheme="majorHAnsi" w:hAnsiTheme="majorHAnsi" w:cs="Tahoma"/>
        <w:bCs/>
        <w:iCs/>
        <w:sz w:val="18"/>
        <w:szCs w:val="18"/>
        <w:lang w:eastAsia="ar-SA"/>
      </w:rPr>
      <w:t>25</w:t>
    </w:r>
    <w:r w:rsidR="007949C3" w:rsidRPr="00F21A24">
      <w:rPr>
        <w:rFonts w:asciiTheme="majorHAnsi" w:hAnsiTheme="majorHAnsi" w:cs="Tahoma"/>
        <w:bCs/>
        <w:iCs/>
        <w:sz w:val="18"/>
        <w:szCs w:val="18"/>
        <w:lang w:eastAsia="ar-SA"/>
      </w:rPr>
      <w:t>.2020.</w:t>
    </w:r>
    <w:r w:rsidR="00F21A24">
      <w:rPr>
        <w:rFonts w:asciiTheme="majorHAnsi" w:hAnsiTheme="majorHAnsi" w:cs="Tahoma"/>
        <w:bCs/>
        <w:iCs/>
        <w:sz w:val="18"/>
        <w:szCs w:val="18"/>
        <w:lang w:eastAsia="ar-SA"/>
      </w:rPr>
      <w:t>MP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62B6"/>
    <w:multiLevelType w:val="hybridMultilevel"/>
    <w:tmpl w:val="37006866"/>
    <w:lvl w:ilvl="0" w:tplc="000C16DA">
      <w:start w:val="1"/>
      <w:numFmt w:val="decimal"/>
      <w:lvlText w:val="%1."/>
      <w:lvlJc w:val="left"/>
      <w:pPr>
        <w:ind w:left="76" w:hanging="360"/>
      </w:pPr>
      <w:rPr>
        <w:rFonts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1" w15:restartNumberingAfterBreak="0">
    <w:nsid w:val="0D291364"/>
    <w:multiLevelType w:val="hybridMultilevel"/>
    <w:tmpl w:val="308CC436"/>
    <w:lvl w:ilvl="0" w:tplc="04150015">
      <w:start w:val="1"/>
      <w:numFmt w:val="upperLetter"/>
      <w:lvlText w:val="%1."/>
      <w:lvlJc w:val="left"/>
      <w:pPr>
        <w:ind w:left="720" w:hanging="360"/>
      </w:p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9114F0"/>
    <w:multiLevelType w:val="hybridMultilevel"/>
    <w:tmpl w:val="C86C9252"/>
    <w:lvl w:ilvl="0" w:tplc="0415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A5F58"/>
    <w:multiLevelType w:val="hybridMultilevel"/>
    <w:tmpl w:val="E45C5E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E444357"/>
    <w:multiLevelType w:val="hybridMultilevel"/>
    <w:tmpl w:val="4B963D1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1EFC6952"/>
    <w:multiLevelType w:val="hybridMultilevel"/>
    <w:tmpl w:val="5DEE11F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275475E5"/>
    <w:multiLevelType w:val="hybridMultilevel"/>
    <w:tmpl w:val="1506D0DA"/>
    <w:lvl w:ilvl="0" w:tplc="000C16D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29A13A1F"/>
    <w:multiLevelType w:val="hybridMultilevel"/>
    <w:tmpl w:val="C30047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6D23C4"/>
    <w:multiLevelType w:val="hybridMultilevel"/>
    <w:tmpl w:val="A8600360"/>
    <w:lvl w:ilvl="0" w:tplc="0415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2AB17D0"/>
    <w:multiLevelType w:val="hybridMultilevel"/>
    <w:tmpl w:val="7CE26DE0"/>
    <w:lvl w:ilvl="0" w:tplc="04150015">
      <w:start w:val="1"/>
      <w:numFmt w:val="upperLetter"/>
      <w:lvlText w:val="%1."/>
      <w:lvlJc w:val="left"/>
      <w:pPr>
        <w:ind w:left="720" w:hanging="360"/>
      </w:p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83155C"/>
    <w:multiLevelType w:val="hybridMultilevel"/>
    <w:tmpl w:val="2B887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DB2A0C"/>
    <w:multiLevelType w:val="hybridMultilevel"/>
    <w:tmpl w:val="DCD43AB8"/>
    <w:lvl w:ilvl="0" w:tplc="04150015">
      <w:start w:val="1"/>
      <w:numFmt w:val="upperLetter"/>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9825F8"/>
    <w:multiLevelType w:val="hybridMultilevel"/>
    <w:tmpl w:val="0B2E2B4A"/>
    <w:lvl w:ilvl="0" w:tplc="1886540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B3B298A"/>
    <w:multiLevelType w:val="hybridMultilevel"/>
    <w:tmpl w:val="B3F4439E"/>
    <w:lvl w:ilvl="0" w:tplc="04150015">
      <w:start w:val="1"/>
      <w:numFmt w:val="upperLetter"/>
      <w:lvlText w:val="%1."/>
      <w:lvlJc w:val="left"/>
      <w:pPr>
        <w:ind w:left="720" w:hanging="360"/>
      </w:p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996D77"/>
    <w:multiLevelType w:val="hybridMultilevel"/>
    <w:tmpl w:val="83C833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EB75F0B"/>
    <w:multiLevelType w:val="hybridMultilevel"/>
    <w:tmpl w:val="D98A2F60"/>
    <w:lvl w:ilvl="0" w:tplc="04150015">
      <w:start w:val="1"/>
      <w:numFmt w:val="upperLetter"/>
      <w:lvlText w:val="%1."/>
      <w:lvlJc w:val="left"/>
      <w:pPr>
        <w:ind w:left="720" w:hanging="360"/>
      </w:p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FBC0905"/>
    <w:multiLevelType w:val="hybridMultilevel"/>
    <w:tmpl w:val="70A267F2"/>
    <w:lvl w:ilvl="0" w:tplc="0415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A2722D8"/>
    <w:multiLevelType w:val="hybridMultilevel"/>
    <w:tmpl w:val="502C222C"/>
    <w:lvl w:ilvl="0" w:tplc="7D96677A">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000EE0"/>
    <w:multiLevelType w:val="hybridMultilevel"/>
    <w:tmpl w:val="BCC69C00"/>
    <w:lvl w:ilvl="0" w:tplc="04150015">
      <w:start w:val="1"/>
      <w:numFmt w:val="upperLetter"/>
      <w:lvlText w:val="%1."/>
      <w:lvlJc w:val="left"/>
      <w:pPr>
        <w:ind w:left="720" w:hanging="360"/>
      </w:p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37B7EC2"/>
    <w:multiLevelType w:val="hybridMultilevel"/>
    <w:tmpl w:val="691AA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321B7F"/>
    <w:multiLevelType w:val="hybridMultilevel"/>
    <w:tmpl w:val="2F74D15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7"/>
  </w:num>
  <w:num w:numId="2">
    <w:abstractNumId w:val="19"/>
  </w:num>
  <w:num w:numId="3">
    <w:abstractNumId w:val="14"/>
  </w:num>
  <w:num w:numId="4">
    <w:abstractNumId w:val="6"/>
  </w:num>
  <w:num w:numId="5">
    <w:abstractNumId w:val="7"/>
  </w:num>
  <w:num w:numId="6">
    <w:abstractNumId w:val="4"/>
  </w:num>
  <w:num w:numId="7">
    <w:abstractNumId w:val="5"/>
  </w:num>
  <w:num w:numId="8">
    <w:abstractNumId w:val="8"/>
  </w:num>
  <w:num w:numId="9">
    <w:abstractNumId w:val="2"/>
  </w:num>
  <w:num w:numId="10">
    <w:abstractNumId w:val="0"/>
  </w:num>
  <w:num w:numId="11">
    <w:abstractNumId w:val="16"/>
  </w:num>
  <w:num w:numId="12">
    <w:abstractNumId w:val="12"/>
  </w:num>
  <w:num w:numId="13">
    <w:abstractNumId w:val="3"/>
  </w:num>
  <w:num w:numId="14">
    <w:abstractNumId w:val="11"/>
  </w:num>
  <w:num w:numId="15">
    <w:abstractNumId w:val="10"/>
  </w:num>
  <w:num w:numId="16">
    <w:abstractNumId w:val="15"/>
  </w:num>
  <w:num w:numId="17">
    <w:abstractNumId w:val="13"/>
  </w:num>
  <w:num w:numId="18">
    <w:abstractNumId w:val="9"/>
  </w:num>
  <w:num w:numId="19">
    <w:abstractNumId w:val="18"/>
  </w:num>
  <w:num w:numId="20">
    <w:abstractNumId w:val="1"/>
  </w:num>
  <w:num w:numId="21">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A55"/>
    <w:rsid w:val="00006121"/>
    <w:rsid w:val="00012BE5"/>
    <w:rsid w:val="00014F41"/>
    <w:rsid w:val="0001644C"/>
    <w:rsid w:val="00020480"/>
    <w:rsid w:val="000205E2"/>
    <w:rsid w:val="00021EF0"/>
    <w:rsid w:val="00023439"/>
    <w:rsid w:val="000245E3"/>
    <w:rsid w:val="0003310D"/>
    <w:rsid w:val="0003483A"/>
    <w:rsid w:val="000358A7"/>
    <w:rsid w:val="000537B4"/>
    <w:rsid w:val="00056449"/>
    <w:rsid w:val="000566CF"/>
    <w:rsid w:val="000602A4"/>
    <w:rsid w:val="00067CD4"/>
    <w:rsid w:val="00071335"/>
    <w:rsid w:val="000739CE"/>
    <w:rsid w:val="00073F3E"/>
    <w:rsid w:val="0007622D"/>
    <w:rsid w:val="000768F6"/>
    <w:rsid w:val="00076A8F"/>
    <w:rsid w:val="000822E0"/>
    <w:rsid w:val="00083EA4"/>
    <w:rsid w:val="000855F4"/>
    <w:rsid w:val="000A02F3"/>
    <w:rsid w:val="000A2B8F"/>
    <w:rsid w:val="000A51FE"/>
    <w:rsid w:val="000B4B87"/>
    <w:rsid w:val="000B4D2C"/>
    <w:rsid w:val="000B51BE"/>
    <w:rsid w:val="000B677E"/>
    <w:rsid w:val="000B7752"/>
    <w:rsid w:val="000C5AA9"/>
    <w:rsid w:val="000C702B"/>
    <w:rsid w:val="000C7159"/>
    <w:rsid w:val="000D6C35"/>
    <w:rsid w:val="000D74D6"/>
    <w:rsid w:val="000D7C4B"/>
    <w:rsid w:val="000E0165"/>
    <w:rsid w:val="000E1D02"/>
    <w:rsid w:val="000E2030"/>
    <w:rsid w:val="000E22F4"/>
    <w:rsid w:val="000E4076"/>
    <w:rsid w:val="000F2798"/>
    <w:rsid w:val="000F43FB"/>
    <w:rsid w:val="000F607C"/>
    <w:rsid w:val="000F66E0"/>
    <w:rsid w:val="00102763"/>
    <w:rsid w:val="00102C66"/>
    <w:rsid w:val="0010767D"/>
    <w:rsid w:val="0011086C"/>
    <w:rsid w:val="00113774"/>
    <w:rsid w:val="00120092"/>
    <w:rsid w:val="00120B0C"/>
    <w:rsid w:val="001244A4"/>
    <w:rsid w:val="0012571A"/>
    <w:rsid w:val="00125786"/>
    <w:rsid w:val="001273FC"/>
    <w:rsid w:val="00130100"/>
    <w:rsid w:val="0013147A"/>
    <w:rsid w:val="00140B81"/>
    <w:rsid w:val="00141B1B"/>
    <w:rsid w:val="00151948"/>
    <w:rsid w:val="001535EA"/>
    <w:rsid w:val="00160E90"/>
    <w:rsid w:val="001615FB"/>
    <w:rsid w:val="00163602"/>
    <w:rsid w:val="00170807"/>
    <w:rsid w:val="001727C3"/>
    <w:rsid w:val="00174514"/>
    <w:rsid w:val="0017564D"/>
    <w:rsid w:val="00184AF7"/>
    <w:rsid w:val="00193206"/>
    <w:rsid w:val="001938D9"/>
    <w:rsid w:val="00194EF6"/>
    <w:rsid w:val="001B00EC"/>
    <w:rsid w:val="001B18C5"/>
    <w:rsid w:val="001B1ADC"/>
    <w:rsid w:val="001B5523"/>
    <w:rsid w:val="001C0119"/>
    <w:rsid w:val="001C3B7A"/>
    <w:rsid w:val="001C6273"/>
    <w:rsid w:val="001D2A92"/>
    <w:rsid w:val="001D3C70"/>
    <w:rsid w:val="001D43DD"/>
    <w:rsid w:val="001E03E2"/>
    <w:rsid w:val="001E495D"/>
    <w:rsid w:val="001E63A4"/>
    <w:rsid w:val="001F6DAF"/>
    <w:rsid w:val="00200A3C"/>
    <w:rsid w:val="00203427"/>
    <w:rsid w:val="00204EC4"/>
    <w:rsid w:val="002105A9"/>
    <w:rsid w:val="002206D8"/>
    <w:rsid w:val="00221C05"/>
    <w:rsid w:val="00223184"/>
    <w:rsid w:val="00225126"/>
    <w:rsid w:val="002337A0"/>
    <w:rsid w:val="002340A6"/>
    <w:rsid w:val="002369F3"/>
    <w:rsid w:val="00236DEE"/>
    <w:rsid w:val="00241CE8"/>
    <w:rsid w:val="002456FA"/>
    <w:rsid w:val="002529A9"/>
    <w:rsid w:val="00252FF6"/>
    <w:rsid w:val="002530AC"/>
    <w:rsid w:val="00265B74"/>
    <w:rsid w:val="002675C7"/>
    <w:rsid w:val="0027014B"/>
    <w:rsid w:val="00270607"/>
    <w:rsid w:val="00273F82"/>
    <w:rsid w:val="002755E6"/>
    <w:rsid w:val="00280CF5"/>
    <w:rsid w:val="002822D1"/>
    <w:rsid w:val="00286077"/>
    <w:rsid w:val="002917D7"/>
    <w:rsid w:val="002A4A0F"/>
    <w:rsid w:val="002A5659"/>
    <w:rsid w:val="002A7012"/>
    <w:rsid w:val="002B29B8"/>
    <w:rsid w:val="002B2B6A"/>
    <w:rsid w:val="002B2F42"/>
    <w:rsid w:val="002B53D3"/>
    <w:rsid w:val="002B6AEA"/>
    <w:rsid w:val="002C2A86"/>
    <w:rsid w:val="002C3D56"/>
    <w:rsid w:val="002C42B6"/>
    <w:rsid w:val="002C4562"/>
    <w:rsid w:val="002C55FF"/>
    <w:rsid w:val="002C6571"/>
    <w:rsid w:val="002C6EA7"/>
    <w:rsid w:val="002D313B"/>
    <w:rsid w:val="002D45F7"/>
    <w:rsid w:val="002D4C67"/>
    <w:rsid w:val="002D540D"/>
    <w:rsid w:val="002D6372"/>
    <w:rsid w:val="002E0739"/>
    <w:rsid w:val="002E35DF"/>
    <w:rsid w:val="002F2BC8"/>
    <w:rsid w:val="002F7790"/>
    <w:rsid w:val="00301ED7"/>
    <w:rsid w:val="003038FE"/>
    <w:rsid w:val="00307246"/>
    <w:rsid w:val="003077DB"/>
    <w:rsid w:val="00313DC4"/>
    <w:rsid w:val="0031498E"/>
    <w:rsid w:val="00315D0F"/>
    <w:rsid w:val="00316B74"/>
    <w:rsid w:val="00317259"/>
    <w:rsid w:val="003203C9"/>
    <w:rsid w:val="00321E92"/>
    <w:rsid w:val="00322F8B"/>
    <w:rsid w:val="00323962"/>
    <w:rsid w:val="00324AF7"/>
    <w:rsid w:val="003253FA"/>
    <w:rsid w:val="00331DFE"/>
    <w:rsid w:val="00333FA4"/>
    <w:rsid w:val="0033626B"/>
    <w:rsid w:val="003505BA"/>
    <w:rsid w:val="00352EF1"/>
    <w:rsid w:val="00353AF5"/>
    <w:rsid w:val="00355C36"/>
    <w:rsid w:val="00361337"/>
    <w:rsid w:val="00364780"/>
    <w:rsid w:val="00377115"/>
    <w:rsid w:val="00383B83"/>
    <w:rsid w:val="003868AC"/>
    <w:rsid w:val="00391439"/>
    <w:rsid w:val="00391ACE"/>
    <w:rsid w:val="0039240A"/>
    <w:rsid w:val="00394770"/>
    <w:rsid w:val="00395F86"/>
    <w:rsid w:val="003B28F7"/>
    <w:rsid w:val="003B3CE7"/>
    <w:rsid w:val="003C18CF"/>
    <w:rsid w:val="003C19CD"/>
    <w:rsid w:val="003C793E"/>
    <w:rsid w:val="003D581C"/>
    <w:rsid w:val="003E00D9"/>
    <w:rsid w:val="003E3753"/>
    <w:rsid w:val="003E458D"/>
    <w:rsid w:val="003E693D"/>
    <w:rsid w:val="003F0DA5"/>
    <w:rsid w:val="003F26C2"/>
    <w:rsid w:val="003F3D16"/>
    <w:rsid w:val="003F53D6"/>
    <w:rsid w:val="00400448"/>
    <w:rsid w:val="00414409"/>
    <w:rsid w:val="0041557A"/>
    <w:rsid w:val="00421136"/>
    <w:rsid w:val="00421748"/>
    <w:rsid w:val="004239AE"/>
    <w:rsid w:val="0042469E"/>
    <w:rsid w:val="00424FDF"/>
    <w:rsid w:val="004269ED"/>
    <w:rsid w:val="00435B27"/>
    <w:rsid w:val="004420D7"/>
    <w:rsid w:val="004501E0"/>
    <w:rsid w:val="00450B2B"/>
    <w:rsid w:val="0045414A"/>
    <w:rsid w:val="00455274"/>
    <w:rsid w:val="00455A55"/>
    <w:rsid w:val="0045762A"/>
    <w:rsid w:val="00460C89"/>
    <w:rsid w:val="0046117F"/>
    <w:rsid w:val="00462896"/>
    <w:rsid w:val="0046611A"/>
    <w:rsid w:val="00471F1B"/>
    <w:rsid w:val="00472292"/>
    <w:rsid w:val="00476243"/>
    <w:rsid w:val="004766C5"/>
    <w:rsid w:val="00476BA6"/>
    <w:rsid w:val="00486D3D"/>
    <w:rsid w:val="00486DC7"/>
    <w:rsid w:val="00490CE1"/>
    <w:rsid w:val="004911A7"/>
    <w:rsid w:val="00493694"/>
    <w:rsid w:val="00493A7D"/>
    <w:rsid w:val="004968CA"/>
    <w:rsid w:val="00496AD4"/>
    <w:rsid w:val="004A27A5"/>
    <w:rsid w:val="004A2971"/>
    <w:rsid w:val="004A3685"/>
    <w:rsid w:val="004A3E5E"/>
    <w:rsid w:val="004A5849"/>
    <w:rsid w:val="004A687A"/>
    <w:rsid w:val="004B0490"/>
    <w:rsid w:val="004B6966"/>
    <w:rsid w:val="004C1287"/>
    <w:rsid w:val="004C137A"/>
    <w:rsid w:val="004C1B63"/>
    <w:rsid w:val="004C53F8"/>
    <w:rsid w:val="004C6833"/>
    <w:rsid w:val="004D2580"/>
    <w:rsid w:val="004D2CED"/>
    <w:rsid w:val="004D35B6"/>
    <w:rsid w:val="004D5A96"/>
    <w:rsid w:val="004E0405"/>
    <w:rsid w:val="004E1BB2"/>
    <w:rsid w:val="004E5DF8"/>
    <w:rsid w:val="004E7703"/>
    <w:rsid w:val="004F09DA"/>
    <w:rsid w:val="004F0E99"/>
    <w:rsid w:val="004F17BF"/>
    <w:rsid w:val="004F2037"/>
    <w:rsid w:val="004F63AC"/>
    <w:rsid w:val="00500EEB"/>
    <w:rsid w:val="0050105F"/>
    <w:rsid w:val="00503377"/>
    <w:rsid w:val="00505E18"/>
    <w:rsid w:val="005061E8"/>
    <w:rsid w:val="00514B19"/>
    <w:rsid w:val="0052262E"/>
    <w:rsid w:val="00532769"/>
    <w:rsid w:val="00534EA7"/>
    <w:rsid w:val="00542B1C"/>
    <w:rsid w:val="00543F17"/>
    <w:rsid w:val="00546BF9"/>
    <w:rsid w:val="005515A2"/>
    <w:rsid w:val="00551BD3"/>
    <w:rsid w:val="0055216F"/>
    <w:rsid w:val="00553D37"/>
    <w:rsid w:val="00564CA8"/>
    <w:rsid w:val="00564E4C"/>
    <w:rsid w:val="00575A6B"/>
    <w:rsid w:val="00577BDC"/>
    <w:rsid w:val="005931CE"/>
    <w:rsid w:val="00597248"/>
    <w:rsid w:val="005A0453"/>
    <w:rsid w:val="005A08E4"/>
    <w:rsid w:val="005A6C1D"/>
    <w:rsid w:val="005B450B"/>
    <w:rsid w:val="005B6FBB"/>
    <w:rsid w:val="005C12FC"/>
    <w:rsid w:val="005C24FF"/>
    <w:rsid w:val="005C5F6E"/>
    <w:rsid w:val="005D014F"/>
    <w:rsid w:val="005D2093"/>
    <w:rsid w:val="005D3CB8"/>
    <w:rsid w:val="005D445D"/>
    <w:rsid w:val="005D4638"/>
    <w:rsid w:val="005D656A"/>
    <w:rsid w:val="005E33D7"/>
    <w:rsid w:val="005E3D26"/>
    <w:rsid w:val="005E4D6F"/>
    <w:rsid w:val="005E509E"/>
    <w:rsid w:val="005F0559"/>
    <w:rsid w:val="005F2624"/>
    <w:rsid w:val="005F2CB7"/>
    <w:rsid w:val="005F2EE3"/>
    <w:rsid w:val="00600F89"/>
    <w:rsid w:val="006019DE"/>
    <w:rsid w:val="006019EE"/>
    <w:rsid w:val="006031DD"/>
    <w:rsid w:val="0060396B"/>
    <w:rsid w:val="006135E1"/>
    <w:rsid w:val="00613DB4"/>
    <w:rsid w:val="006140B8"/>
    <w:rsid w:val="00615153"/>
    <w:rsid w:val="0061616B"/>
    <w:rsid w:val="00622FBE"/>
    <w:rsid w:val="00624442"/>
    <w:rsid w:val="00625A5F"/>
    <w:rsid w:val="00630C96"/>
    <w:rsid w:val="006320CD"/>
    <w:rsid w:val="00633DE7"/>
    <w:rsid w:val="006350BD"/>
    <w:rsid w:val="00640123"/>
    <w:rsid w:val="006478C2"/>
    <w:rsid w:val="006515C9"/>
    <w:rsid w:val="006523A6"/>
    <w:rsid w:val="00665B08"/>
    <w:rsid w:val="00665B74"/>
    <w:rsid w:val="00665D8B"/>
    <w:rsid w:val="0066794C"/>
    <w:rsid w:val="00667C25"/>
    <w:rsid w:val="006712B1"/>
    <w:rsid w:val="00672059"/>
    <w:rsid w:val="0067349A"/>
    <w:rsid w:val="00680B81"/>
    <w:rsid w:val="0068517A"/>
    <w:rsid w:val="00685ACF"/>
    <w:rsid w:val="0069129C"/>
    <w:rsid w:val="0069226B"/>
    <w:rsid w:val="00693166"/>
    <w:rsid w:val="00693E90"/>
    <w:rsid w:val="00695C6D"/>
    <w:rsid w:val="00696ECC"/>
    <w:rsid w:val="00697058"/>
    <w:rsid w:val="006A2C71"/>
    <w:rsid w:val="006A3DD0"/>
    <w:rsid w:val="006B0DD7"/>
    <w:rsid w:val="006B633C"/>
    <w:rsid w:val="006B7176"/>
    <w:rsid w:val="006C1B3C"/>
    <w:rsid w:val="006C7297"/>
    <w:rsid w:val="006D5275"/>
    <w:rsid w:val="006D55E9"/>
    <w:rsid w:val="006D62EC"/>
    <w:rsid w:val="006D7E46"/>
    <w:rsid w:val="006E11C0"/>
    <w:rsid w:val="006E391F"/>
    <w:rsid w:val="006E756B"/>
    <w:rsid w:val="006F3AA5"/>
    <w:rsid w:val="007002D9"/>
    <w:rsid w:val="00703E1F"/>
    <w:rsid w:val="007061FE"/>
    <w:rsid w:val="00710577"/>
    <w:rsid w:val="007129E5"/>
    <w:rsid w:val="0071696B"/>
    <w:rsid w:val="00722094"/>
    <w:rsid w:val="0072404F"/>
    <w:rsid w:val="00730726"/>
    <w:rsid w:val="00733E8B"/>
    <w:rsid w:val="00734DCA"/>
    <w:rsid w:val="007405C4"/>
    <w:rsid w:val="007464B8"/>
    <w:rsid w:val="007501E9"/>
    <w:rsid w:val="007536D2"/>
    <w:rsid w:val="0075479A"/>
    <w:rsid w:val="0075489F"/>
    <w:rsid w:val="00754F2D"/>
    <w:rsid w:val="00757C00"/>
    <w:rsid w:val="00764C7F"/>
    <w:rsid w:val="00765092"/>
    <w:rsid w:val="007713F9"/>
    <w:rsid w:val="00772190"/>
    <w:rsid w:val="00772518"/>
    <w:rsid w:val="0077416A"/>
    <w:rsid w:val="0077555C"/>
    <w:rsid w:val="00775B2C"/>
    <w:rsid w:val="00775DFE"/>
    <w:rsid w:val="00776B5E"/>
    <w:rsid w:val="0078068C"/>
    <w:rsid w:val="00780D2A"/>
    <w:rsid w:val="00781F6A"/>
    <w:rsid w:val="00782166"/>
    <w:rsid w:val="007924E4"/>
    <w:rsid w:val="00792BC4"/>
    <w:rsid w:val="00792D86"/>
    <w:rsid w:val="007949C3"/>
    <w:rsid w:val="00794B96"/>
    <w:rsid w:val="00795638"/>
    <w:rsid w:val="007B333C"/>
    <w:rsid w:val="007B5D1D"/>
    <w:rsid w:val="007C00B3"/>
    <w:rsid w:val="007C0E6C"/>
    <w:rsid w:val="007C31A3"/>
    <w:rsid w:val="007C4506"/>
    <w:rsid w:val="007C5338"/>
    <w:rsid w:val="007D6242"/>
    <w:rsid w:val="007D7C2F"/>
    <w:rsid w:val="007F0E11"/>
    <w:rsid w:val="007F2889"/>
    <w:rsid w:val="007F5335"/>
    <w:rsid w:val="00803A35"/>
    <w:rsid w:val="00803BEC"/>
    <w:rsid w:val="00807B80"/>
    <w:rsid w:val="00813E1B"/>
    <w:rsid w:val="00814C31"/>
    <w:rsid w:val="008157E1"/>
    <w:rsid w:val="00820D3A"/>
    <w:rsid w:val="008221F8"/>
    <w:rsid w:val="008227AA"/>
    <w:rsid w:val="00826E6F"/>
    <w:rsid w:val="008342E9"/>
    <w:rsid w:val="008362F1"/>
    <w:rsid w:val="00837592"/>
    <w:rsid w:val="00841158"/>
    <w:rsid w:val="00853206"/>
    <w:rsid w:val="0085458B"/>
    <w:rsid w:val="00855987"/>
    <w:rsid w:val="0085601B"/>
    <w:rsid w:val="00870DE0"/>
    <w:rsid w:val="00871B9D"/>
    <w:rsid w:val="00883A0C"/>
    <w:rsid w:val="00884790"/>
    <w:rsid w:val="00887696"/>
    <w:rsid w:val="00890644"/>
    <w:rsid w:val="008919EB"/>
    <w:rsid w:val="00893C97"/>
    <w:rsid w:val="0089478E"/>
    <w:rsid w:val="00894C5D"/>
    <w:rsid w:val="008959B2"/>
    <w:rsid w:val="008A3464"/>
    <w:rsid w:val="008A37F3"/>
    <w:rsid w:val="008A4061"/>
    <w:rsid w:val="008A4811"/>
    <w:rsid w:val="008A7478"/>
    <w:rsid w:val="008A76C6"/>
    <w:rsid w:val="008A77C6"/>
    <w:rsid w:val="008B05D2"/>
    <w:rsid w:val="008B0681"/>
    <w:rsid w:val="008B0D9F"/>
    <w:rsid w:val="008B0E54"/>
    <w:rsid w:val="008B2B29"/>
    <w:rsid w:val="008B4614"/>
    <w:rsid w:val="008B5481"/>
    <w:rsid w:val="008B64B6"/>
    <w:rsid w:val="008C58E7"/>
    <w:rsid w:val="008E3343"/>
    <w:rsid w:val="008E3845"/>
    <w:rsid w:val="008E3AA0"/>
    <w:rsid w:val="008E49B3"/>
    <w:rsid w:val="008E5B69"/>
    <w:rsid w:val="008F1287"/>
    <w:rsid w:val="008F6B46"/>
    <w:rsid w:val="00902D4C"/>
    <w:rsid w:val="00903D51"/>
    <w:rsid w:val="009063CC"/>
    <w:rsid w:val="00906BE3"/>
    <w:rsid w:val="0092086F"/>
    <w:rsid w:val="00924DB6"/>
    <w:rsid w:val="009358A7"/>
    <w:rsid w:val="009369DA"/>
    <w:rsid w:val="009373FA"/>
    <w:rsid w:val="00937BC7"/>
    <w:rsid w:val="009425BB"/>
    <w:rsid w:val="009465F8"/>
    <w:rsid w:val="00947EC6"/>
    <w:rsid w:val="0095097C"/>
    <w:rsid w:val="00953117"/>
    <w:rsid w:val="00953F81"/>
    <w:rsid w:val="00957EA7"/>
    <w:rsid w:val="00965CA1"/>
    <w:rsid w:val="00966852"/>
    <w:rsid w:val="00972142"/>
    <w:rsid w:val="009721B4"/>
    <w:rsid w:val="00972B24"/>
    <w:rsid w:val="00973963"/>
    <w:rsid w:val="00977691"/>
    <w:rsid w:val="00981243"/>
    <w:rsid w:val="00990276"/>
    <w:rsid w:val="00995A3C"/>
    <w:rsid w:val="00996C0A"/>
    <w:rsid w:val="009A45B9"/>
    <w:rsid w:val="009A60BB"/>
    <w:rsid w:val="009B752D"/>
    <w:rsid w:val="009C0150"/>
    <w:rsid w:val="009C5643"/>
    <w:rsid w:val="009C6C14"/>
    <w:rsid w:val="009C740E"/>
    <w:rsid w:val="009D1426"/>
    <w:rsid w:val="009D1FCE"/>
    <w:rsid w:val="009E20BF"/>
    <w:rsid w:val="009E504E"/>
    <w:rsid w:val="009E7758"/>
    <w:rsid w:val="009F527D"/>
    <w:rsid w:val="009F676D"/>
    <w:rsid w:val="009F7278"/>
    <w:rsid w:val="00A01303"/>
    <w:rsid w:val="00A01FAF"/>
    <w:rsid w:val="00A02738"/>
    <w:rsid w:val="00A03622"/>
    <w:rsid w:val="00A04197"/>
    <w:rsid w:val="00A14182"/>
    <w:rsid w:val="00A27718"/>
    <w:rsid w:val="00A30A81"/>
    <w:rsid w:val="00A3573D"/>
    <w:rsid w:val="00A36C5B"/>
    <w:rsid w:val="00A37333"/>
    <w:rsid w:val="00A40B6C"/>
    <w:rsid w:val="00A40F07"/>
    <w:rsid w:val="00A458D1"/>
    <w:rsid w:val="00A4678E"/>
    <w:rsid w:val="00A5698D"/>
    <w:rsid w:val="00A62411"/>
    <w:rsid w:val="00A67C8D"/>
    <w:rsid w:val="00A7077B"/>
    <w:rsid w:val="00A72BB7"/>
    <w:rsid w:val="00A7311C"/>
    <w:rsid w:val="00A76EDA"/>
    <w:rsid w:val="00A779A5"/>
    <w:rsid w:val="00A77D88"/>
    <w:rsid w:val="00A8121C"/>
    <w:rsid w:val="00A82861"/>
    <w:rsid w:val="00A8297F"/>
    <w:rsid w:val="00A83387"/>
    <w:rsid w:val="00A919DE"/>
    <w:rsid w:val="00AA515C"/>
    <w:rsid w:val="00AA5A8A"/>
    <w:rsid w:val="00AA726A"/>
    <w:rsid w:val="00AA7A89"/>
    <w:rsid w:val="00AB0FBD"/>
    <w:rsid w:val="00AB2C85"/>
    <w:rsid w:val="00AB564F"/>
    <w:rsid w:val="00AC1C5E"/>
    <w:rsid w:val="00AC2710"/>
    <w:rsid w:val="00AC44F8"/>
    <w:rsid w:val="00AC5876"/>
    <w:rsid w:val="00AD1085"/>
    <w:rsid w:val="00AD3897"/>
    <w:rsid w:val="00AD4986"/>
    <w:rsid w:val="00AE6E45"/>
    <w:rsid w:val="00AF4314"/>
    <w:rsid w:val="00AF6F1F"/>
    <w:rsid w:val="00B012EC"/>
    <w:rsid w:val="00B01602"/>
    <w:rsid w:val="00B02923"/>
    <w:rsid w:val="00B07DB0"/>
    <w:rsid w:val="00B12786"/>
    <w:rsid w:val="00B147C2"/>
    <w:rsid w:val="00B16B41"/>
    <w:rsid w:val="00B23D24"/>
    <w:rsid w:val="00B25177"/>
    <w:rsid w:val="00B33FF6"/>
    <w:rsid w:val="00B3410A"/>
    <w:rsid w:val="00B37097"/>
    <w:rsid w:val="00B40CD6"/>
    <w:rsid w:val="00B41D21"/>
    <w:rsid w:val="00B42F15"/>
    <w:rsid w:val="00B46577"/>
    <w:rsid w:val="00B47928"/>
    <w:rsid w:val="00B521AA"/>
    <w:rsid w:val="00B53932"/>
    <w:rsid w:val="00B55EE4"/>
    <w:rsid w:val="00B5775D"/>
    <w:rsid w:val="00B63749"/>
    <w:rsid w:val="00B71E03"/>
    <w:rsid w:val="00B72BE3"/>
    <w:rsid w:val="00B75061"/>
    <w:rsid w:val="00B812B9"/>
    <w:rsid w:val="00B81639"/>
    <w:rsid w:val="00B84B9F"/>
    <w:rsid w:val="00B8504E"/>
    <w:rsid w:val="00B8593D"/>
    <w:rsid w:val="00B91190"/>
    <w:rsid w:val="00B95500"/>
    <w:rsid w:val="00B97285"/>
    <w:rsid w:val="00BB5915"/>
    <w:rsid w:val="00BB6596"/>
    <w:rsid w:val="00BB70C0"/>
    <w:rsid w:val="00BD00F9"/>
    <w:rsid w:val="00BD294C"/>
    <w:rsid w:val="00BD2FB9"/>
    <w:rsid w:val="00BD502D"/>
    <w:rsid w:val="00BD5D80"/>
    <w:rsid w:val="00BD7E30"/>
    <w:rsid w:val="00BE1381"/>
    <w:rsid w:val="00BE474D"/>
    <w:rsid w:val="00BE5E39"/>
    <w:rsid w:val="00BE7650"/>
    <w:rsid w:val="00BF1164"/>
    <w:rsid w:val="00BF1235"/>
    <w:rsid w:val="00BF3AB7"/>
    <w:rsid w:val="00BF567D"/>
    <w:rsid w:val="00BF5978"/>
    <w:rsid w:val="00BF79F7"/>
    <w:rsid w:val="00C04B4F"/>
    <w:rsid w:val="00C0622B"/>
    <w:rsid w:val="00C06EBA"/>
    <w:rsid w:val="00C07FCB"/>
    <w:rsid w:val="00C120ED"/>
    <w:rsid w:val="00C12E9A"/>
    <w:rsid w:val="00C13009"/>
    <w:rsid w:val="00C224BB"/>
    <w:rsid w:val="00C22502"/>
    <w:rsid w:val="00C24A5E"/>
    <w:rsid w:val="00C264F2"/>
    <w:rsid w:val="00C27A5D"/>
    <w:rsid w:val="00C30255"/>
    <w:rsid w:val="00C30CD7"/>
    <w:rsid w:val="00C32319"/>
    <w:rsid w:val="00C32B96"/>
    <w:rsid w:val="00C35DAA"/>
    <w:rsid w:val="00C43DE1"/>
    <w:rsid w:val="00C463BE"/>
    <w:rsid w:val="00C503CE"/>
    <w:rsid w:val="00C50A80"/>
    <w:rsid w:val="00C60207"/>
    <w:rsid w:val="00C648F1"/>
    <w:rsid w:val="00C66785"/>
    <w:rsid w:val="00C70AC1"/>
    <w:rsid w:val="00C762CE"/>
    <w:rsid w:val="00C81CB0"/>
    <w:rsid w:val="00C81EB9"/>
    <w:rsid w:val="00C8344B"/>
    <w:rsid w:val="00C86BDD"/>
    <w:rsid w:val="00C86D57"/>
    <w:rsid w:val="00C9130B"/>
    <w:rsid w:val="00C93666"/>
    <w:rsid w:val="00C937AB"/>
    <w:rsid w:val="00CA0377"/>
    <w:rsid w:val="00CB30D4"/>
    <w:rsid w:val="00CC4C0D"/>
    <w:rsid w:val="00CD2DFB"/>
    <w:rsid w:val="00CD4009"/>
    <w:rsid w:val="00CE06B7"/>
    <w:rsid w:val="00CE5EC6"/>
    <w:rsid w:val="00CF6A59"/>
    <w:rsid w:val="00CF7FB7"/>
    <w:rsid w:val="00D01D81"/>
    <w:rsid w:val="00D071F2"/>
    <w:rsid w:val="00D15DBF"/>
    <w:rsid w:val="00D15FB4"/>
    <w:rsid w:val="00D2160D"/>
    <w:rsid w:val="00D2394D"/>
    <w:rsid w:val="00D32847"/>
    <w:rsid w:val="00D41172"/>
    <w:rsid w:val="00D53888"/>
    <w:rsid w:val="00D70067"/>
    <w:rsid w:val="00D7028B"/>
    <w:rsid w:val="00D731DB"/>
    <w:rsid w:val="00D77555"/>
    <w:rsid w:val="00D80B80"/>
    <w:rsid w:val="00D82656"/>
    <w:rsid w:val="00D83A88"/>
    <w:rsid w:val="00D929E7"/>
    <w:rsid w:val="00D94A3C"/>
    <w:rsid w:val="00D94CAD"/>
    <w:rsid w:val="00D953B9"/>
    <w:rsid w:val="00D964A5"/>
    <w:rsid w:val="00D9684E"/>
    <w:rsid w:val="00DA0346"/>
    <w:rsid w:val="00DA4A78"/>
    <w:rsid w:val="00DA53BF"/>
    <w:rsid w:val="00DA62A1"/>
    <w:rsid w:val="00DA6D82"/>
    <w:rsid w:val="00DB6BCA"/>
    <w:rsid w:val="00DC3C58"/>
    <w:rsid w:val="00DC3EB4"/>
    <w:rsid w:val="00DC7F18"/>
    <w:rsid w:val="00DD3511"/>
    <w:rsid w:val="00DE0D67"/>
    <w:rsid w:val="00DE2CF7"/>
    <w:rsid w:val="00DF1427"/>
    <w:rsid w:val="00E04681"/>
    <w:rsid w:val="00E11E5D"/>
    <w:rsid w:val="00E136C3"/>
    <w:rsid w:val="00E16538"/>
    <w:rsid w:val="00E17912"/>
    <w:rsid w:val="00E347FE"/>
    <w:rsid w:val="00E42E52"/>
    <w:rsid w:val="00E444C0"/>
    <w:rsid w:val="00E463D1"/>
    <w:rsid w:val="00E51047"/>
    <w:rsid w:val="00E52D0A"/>
    <w:rsid w:val="00E62240"/>
    <w:rsid w:val="00E62DBE"/>
    <w:rsid w:val="00E670FE"/>
    <w:rsid w:val="00E67358"/>
    <w:rsid w:val="00E71C5C"/>
    <w:rsid w:val="00E71C89"/>
    <w:rsid w:val="00E71D4F"/>
    <w:rsid w:val="00E72DC7"/>
    <w:rsid w:val="00E75DDE"/>
    <w:rsid w:val="00E838EA"/>
    <w:rsid w:val="00E90D63"/>
    <w:rsid w:val="00E911FD"/>
    <w:rsid w:val="00EA21A1"/>
    <w:rsid w:val="00EB1408"/>
    <w:rsid w:val="00EB5D3D"/>
    <w:rsid w:val="00EB5ED8"/>
    <w:rsid w:val="00EB6273"/>
    <w:rsid w:val="00ED3DA3"/>
    <w:rsid w:val="00ED67B8"/>
    <w:rsid w:val="00EE0251"/>
    <w:rsid w:val="00F05FC2"/>
    <w:rsid w:val="00F0640B"/>
    <w:rsid w:val="00F102CA"/>
    <w:rsid w:val="00F1161D"/>
    <w:rsid w:val="00F12885"/>
    <w:rsid w:val="00F21042"/>
    <w:rsid w:val="00F2129A"/>
    <w:rsid w:val="00F21A24"/>
    <w:rsid w:val="00F21A42"/>
    <w:rsid w:val="00F2655F"/>
    <w:rsid w:val="00F30E79"/>
    <w:rsid w:val="00F32B76"/>
    <w:rsid w:val="00F33725"/>
    <w:rsid w:val="00F40717"/>
    <w:rsid w:val="00F42597"/>
    <w:rsid w:val="00F43151"/>
    <w:rsid w:val="00F446BA"/>
    <w:rsid w:val="00F44949"/>
    <w:rsid w:val="00F460D4"/>
    <w:rsid w:val="00F472F4"/>
    <w:rsid w:val="00F4773D"/>
    <w:rsid w:val="00F50485"/>
    <w:rsid w:val="00F56D71"/>
    <w:rsid w:val="00F612C6"/>
    <w:rsid w:val="00F61B74"/>
    <w:rsid w:val="00F63CF7"/>
    <w:rsid w:val="00F657D2"/>
    <w:rsid w:val="00F71F5E"/>
    <w:rsid w:val="00F748CF"/>
    <w:rsid w:val="00F774BB"/>
    <w:rsid w:val="00F83CF5"/>
    <w:rsid w:val="00F91918"/>
    <w:rsid w:val="00F92E74"/>
    <w:rsid w:val="00F95A91"/>
    <w:rsid w:val="00FA33E7"/>
    <w:rsid w:val="00FA7F46"/>
    <w:rsid w:val="00FB0F08"/>
    <w:rsid w:val="00FB2D0E"/>
    <w:rsid w:val="00FB60B8"/>
    <w:rsid w:val="00FB699E"/>
    <w:rsid w:val="00FC5E4D"/>
    <w:rsid w:val="00FC6BF0"/>
    <w:rsid w:val="00FD07B8"/>
    <w:rsid w:val="00FD2129"/>
    <w:rsid w:val="00FD40A1"/>
    <w:rsid w:val="00FD5C0F"/>
    <w:rsid w:val="00FD79CF"/>
    <w:rsid w:val="00FE7CCE"/>
    <w:rsid w:val="00FF3781"/>
    <w:rsid w:val="00FF758B"/>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37E6F7"/>
  <w15:docId w15:val="{97A3C9BC-91AB-4B5C-B1CC-3D554A83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86D3D"/>
    <w:pPr>
      <w:spacing w:after="200" w:line="276" w:lineRule="auto"/>
    </w:pPr>
    <w:rPr>
      <w:sz w:val="22"/>
      <w:szCs w:val="22"/>
      <w:lang w:eastAsia="en-US"/>
    </w:rPr>
  </w:style>
  <w:style w:type="paragraph" w:styleId="Nagwek1">
    <w:name w:val="heading 1"/>
    <w:basedOn w:val="Normalny"/>
    <w:next w:val="Normalny"/>
    <w:link w:val="Nagwek1Znak"/>
    <w:uiPriority w:val="9"/>
    <w:qFormat/>
    <w:rsid w:val="005D20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3B28F7"/>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semiHidden/>
    <w:unhideWhenUsed/>
    <w:qFormat/>
    <w:rsid w:val="003B28F7"/>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qFormat/>
    <w:rsid w:val="00394770"/>
    <w:pPr>
      <w:keepNext/>
      <w:snapToGrid w:val="0"/>
      <w:spacing w:after="0" w:line="240" w:lineRule="auto"/>
      <w:outlineLvl w:val="3"/>
    </w:pPr>
    <w:rPr>
      <w:rFonts w:ascii="Times New Roman" w:eastAsia="Times New Roman" w:hAnsi="Times New Roman"/>
      <w:b/>
      <w:bCs/>
      <w:sz w:val="20"/>
      <w:szCs w:val="24"/>
      <w:lang w:eastAsia="pl-PL"/>
    </w:rPr>
  </w:style>
  <w:style w:type="paragraph" w:styleId="Nagwek6">
    <w:name w:val="heading 6"/>
    <w:basedOn w:val="Normalny"/>
    <w:next w:val="Normalny"/>
    <w:link w:val="Nagwek6Znak"/>
    <w:uiPriority w:val="9"/>
    <w:semiHidden/>
    <w:unhideWhenUsed/>
    <w:qFormat/>
    <w:rsid w:val="005D209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455A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5A55"/>
  </w:style>
  <w:style w:type="paragraph" w:styleId="Stopka">
    <w:name w:val="footer"/>
    <w:basedOn w:val="Normalny"/>
    <w:link w:val="StopkaZnak"/>
    <w:uiPriority w:val="99"/>
    <w:unhideWhenUsed/>
    <w:rsid w:val="00455A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5A55"/>
  </w:style>
  <w:style w:type="paragraph" w:styleId="Tekstdymka">
    <w:name w:val="Balloon Text"/>
    <w:basedOn w:val="Normalny"/>
    <w:link w:val="TekstdymkaZnak"/>
    <w:uiPriority w:val="99"/>
    <w:semiHidden/>
    <w:unhideWhenUsed/>
    <w:rsid w:val="00455A55"/>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455A55"/>
    <w:rPr>
      <w:rFonts w:ascii="Tahoma" w:hAnsi="Tahoma" w:cs="Tahoma"/>
      <w:sz w:val="16"/>
      <w:szCs w:val="16"/>
    </w:rPr>
  </w:style>
  <w:style w:type="paragraph" w:styleId="Tekstpodstawowy">
    <w:name w:val="Body Text"/>
    <w:basedOn w:val="Normalny"/>
    <w:link w:val="TekstpodstawowyZnak"/>
    <w:rsid w:val="00A37333"/>
    <w:pPr>
      <w:spacing w:after="0" w:line="240" w:lineRule="auto"/>
    </w:pPr>
    <w:rPr>
      <w:rFonts w:ascii="Arial" w:eastAsia="Times New Roman" w:hAnsi="Arial"/>
      <w:sz w:val="24"/>
      <w:szCs w:val="20"/>
      <w:lang w:eastAsia="de-DE"/>
    </w:rPr>
  </w:style>
  <w:style w:type="character" w:customStyle="1" w:styleId="TekstpodstawowyZnak">
    <w:name w:val="Tekst podstawowy Znak"/>
    <w:link w:val="Tekstpodstawowy"/>
    <w:rsid w:val="00A37333"/>
    <w:rPr>
      <w:rFonts w:ascii="Arial" w:eastAsia="Times New Roman" w:hAnsi="Arial"/>
      <w:sz w:val="24"/>
      <w:lang w:eastAsia="de-DE"/>
    </w:rPr>
  </w:style>
  <w:style w:type="character" w:styleId="Hipercze">
    <w:name w:val="Hyperlink"/>
    <w:uiPriority w:val="99"/>
    <w:unhideWhenUsed/>
    <w:rsid w:val="000D6C35"/>
    <w:rPr>
      <w:color w:val="0000FF"/>
      <w:u w:val="single"/>
    </w:rPr>
  </w:style>
  <w:style w:type="paragraph" w:styleId="Zwykytekst">
    <w:name w:val="Plain Text"/>
    <w:basedOn w:val="Normalny"/>
    <w:link w:val="ZwykytekstZnak"/>
    <w:uiPriority w:val="99"/>
    <w:semiHidden/>
    <w:unhideWhenUsed/>
    <w:rsid w:val="00B8504E"/>
    <w:pPr>
      <w:spacing w:after="0" w:line="240" w:lineRule="auto"/>
    </w:pPr>
    <w:rPr>
      <w:rFonts w:ascii="Consolas" w:hAnsi="Consolas"/>
      <w:sz w:val="21"/>
      <w:szCs w:val="21"/>
    </w:rPr>
  </w:style>
  <w:style w:type="character" w:customStyle="1" w:styleId="ZwykytekstZnak">
    <w:name w:val="Zwykły tekst Znak"/>
    <w:link w:val="Zwykytekst"/>
    <w:uiPriority w:val="99"/>
    <w:semiHidden/>
    <w:rsid w:val="00B8504E"/>
    <w:rPr>
      <w:rFonts w:ascii="Consolas" w:eastAsia="Calibri" w:hAnsi="Consolas" w:cs="Times New Roman"/>
      <w:sz w:val="21"/>
      <w:szCs w:val="21"/>
      <w:lang w:eastAsia="en-US"/>
    </w:rPr>
  </w:style>
  <w:style w:type="paragraph" w:styleId="Akapitzlist">
    <w:name w:val="List Paragraph"/>
    <w:basedOn w:val="Normalny"/>
    <w:link w:val="AkapitzlistZnak"/>
    <w:uiPriority w:val="34"/>
    <w:qFormat/>
    <w:rsid w:val="00486DC7"/>
    <w:pPr>
      <w:ind w:left="720"/>
      <w:contextualSpacing/>
    </w:pPr>
    <w:rPr>
      <w:rFonts w:eastAsia="Times New Roman"/>
      <w:lang w:eastAsia="pl-PL"/>
    </w:rPr>
  </w:style>
  <w:style w:type="paragraph" w:customStyle="1" w:styleId="Default">
    <w:name w:val="Default"/>
    <w:rsid w:val="00486DC7"/>
    <w:pPr>
      <w:autoSpaceDE w:val="0"/>
      <w:autoSpaceDN w:val="0"/>
      <w:adjustRightInd w:val="0"/>
    </w:pPr>
    <w:rPr>
      <w:rFonts w:ascii="Tahoma" w:eastAsia="Times New Roman" w:hAnsi="Tahoma" w:cs="Tahoma"/>
      <w:color w:val="000000"/>
      <w:sz w:val="24"/>
      <w:szCs w:val="24"/>
    </w:rPr>
  </w:style>
  <w:style w:type="paragraph" w:styleId="Tekstpodstawowy2">
    <w:name w:val="Body Text 2"/>
    <w:basedOn w:val="Normalny"/>
    <w:link w:val="Tekstpodstawowy2Znak"/>
    <w:uiPriority w:val="99"/>
    <w:semiHidden/>
    <w:unhideWhenUsed/>
    <w:rsid w:val="00394770"/>
    <w:pPr>
      <w:spacing w:after="120" w:line="480" w:lineRule="auto"/>
    </w:pPr>
  </w:style>
  <w:style w:type="character" w:customStyle="1" w:styleId="Tekstpodstawowy2Znak">
    <w:name w:val="Tekst podstawowy 2 Znak"/>
    <w:link w:val="Tekstpodstawowy2"/>
    <w:uiPriority w:val="99"/>
    <w:semiHidden/>
    <w:rsid w:val="00394770"/>
    <w:rPr>
      <w:sz w:val="22"/>
      <w:szCs w:val="22"/>
      <w:lang w:eastAsia="en-US"/>
    </w:rPr>
  </w:style>
  <w:style w:type="character" w:customStyle="1" w:styleId="Nagwek4Znak">
    <w:name w:val="Nagłówek 4 Znak"/>
    <w:link w:val="Nagwek4"/>
    <w:rsid w:val="00394770"/>
    <w:rPr>
      <w:rFonts w:ascii="Times New Roman" w:eastAsia="Times New Roman" w:hAnsi="Times New Roman"/>
      <w:b/>
      <w:bCs/>
      <w:szCs w:val="24"/>
    </w:rPr>
  </w:style>
  <w:style w:type="paragraph" w:styleId="Tekstkomentarza">
    <w:name w:val="annotation text"/>
    <w:basedOn w:val="Normalny"/>
    <w:link w:val="TekstkomentarzaZnak"/>
    <w:semiHidden/>
    <w:rsid w:val="00394770"/>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semiHidden/>
    <w:rsid w:val="00394770"/>
    <w:rPr>
      <w:rFonts w:ascii="Times New Roman" w:eastAsia="Times New Roman" w:hAnsi="Times New Roman"/>
    </w:rPr>
  </w:style>
  <w:style w:type="character" w:customStyle="1" w:styleId="Nagwek2Znak">
    <w:name w:val="Nagłówek 2 Znak"/>
    <w:link w:val="Nagwek2"/>
    <w:uiPriority w:val="9"/>
    <w:semiHidden/>
    <w:rsid w:val="003B28F7"/>
    <w:rPr>
      <w:rFonts w:ascii="Cambria" w:eastAsia="Times New Roman" w:hAnsi="Cambria" w:cs="Times New Roman"/>
      <w:b/>
      <w:bCs/>
      <w:i/>
      <w:iCs/>
      <w:sz w:val="28"/>
      <w:szCs w:val="28"/>
      <w:lang w:eastAsia="en-US"/>
    </w:rPr>
  </w:style>
  <w:style w:type="character" w:customStyle="1" w:styleId="Nagwek3Znak">
    <w:name w:val="Nagłówek 3 Znak"/>
    <w:link w:val="Nagwek3"/>
    <w:uiPriority w:val="9"/>
    <w:semiHidden/>
    <w:rsid w:val="003B28F7"/>
    <w:rPr>
      <w:rFonts w:ascii="Cambria" w:eastAsia="Times New Roman" w:hAnsi="Cambria" w:cs="Times New Roman"/>
      <w:b/>
      <w:bCs/>
      <w:sz w:val="26"/>
      <w:szCs w:val="26"/>
      <w:lang w:eastAsia="en-US"/>
    </w:rPr>
  </w:style>
  <w:style w:type="paragraph" w:styleId="Tekstpodstawowywcity">
    <w:name w:val="Body Text Indent"/>
    <w:basedOn w:val="Normalny"/>
    <w:link w:val="TekstpodstawowywcityZnak"/>
    <w:uiPriority w:val="99"/>
    <w:semiHidden/>
    <w:unhideWhenUsed/>
    <w:rsid w:val="00B5775D"/>
    <w:pPr>
      <w:spacing w:after="120"/>
      <w:ind w:left="283"/>
    </w:pPr>
  </w:style>
  <w:style w:type="character" w:customStyle="1" w:styleId="TekstpodstawowywcityZnak">
    <w:name w:val="Tekst podstawowy wcięty Znak"/>
    <w:link w:val="Tekstpodstawowywcity"/>
    <w:uiPriority w:val="99"/>
    <w:semiHidden/>
    <w:rsid w:val="00B5775D"/>
    <w:rPr>
      <w:sz w:val="22"/>
      <w:szCs w:val="22"/>
      <w:lang w:eastAsia="en-US"/>
    </w:rPr>
  </w:style>
  <w:style w:type="paragraph" w:customStyle="1" w:styleId="Zawartotabeli">
    <w:name w:val="Zawartość tabeli"/>
    <w:basedOn w:val="Normalny"/>
    <w:rsid w:val="00814C31"/>
    <w:pPr>
      <w:suppressLineNumbers/>
      <w:suppressAutoHyphens/>
      <w:spacing w:after="0" w:line="240" w:lineRule="auto"/>
    </w:pPr>
    <w:rPr>
      <w:rFonts w:ascii="Times New Roman" w:eastAsia="Times New Roman" w:hAnsi="Times New Roman"/>
      <w:sz w:val="24"/>
      <w:szCs w:val="24"/>
      <w:lang w:eastAsia="ar-SA"/>
    </w:rPr>
  </w:style>
  <w:style w:type="paragraph" w:customStyle="1" w:styleId="Nagwektabeli">
    <w:name w:val="Nagłówek tabeli"/>
    <w:basedOn w:val="Zawartotabeli"/>
    <w:rsid w:val="00814C31"/>
    <w:pPr>
      <w:jc w:val="center"/>
    </w:pPr>
    <w:rPr>
      <w:b/>
      <w:bCs/>
    </w:rPr>
  </w:style>
  <w:style w:type="paragraph" w:customStyle="1" w:styleId="a2gray">
    <w:name w:val="a2gray"/>
    <w:basedOn w:val="Normalny"/>
    <w:rsid w:val="00A27718"/>
    <w:pPr>
      <w:spacing w:before="100" w:beforeAutospacing="1" w:after="100" w:afterAutospacing="1" w:line="240" w:lineRule="auto"/>
    </w:pPr>
    <w:rPr>
      <w:rFonts w:ascii="Verdana" w:eastAsia="Times New Roman" w:hAnsi="Verdana"/>
      <w:color w:val="666666"/>
      <w:sz w:val="16"/>
      <w:szCs w:val="16"/>
      <w:lang w:eastAsia="pl-PL"/>
    </w:rPr>
  </w:style>
  <w:style w:type="character" w:customStyle="1" w:styleId="Nagwek1Znak">
    <w:name w:val="Nagłówek 1 Znak"/>
    <w:basedOn w:val="Domylnaczcionkaakapitu"/>
    <w:link w:val="Nagwek1"/>
    <w:uiPriority w:val="9"/>
    <w:rsid w:val="005D2093"/>
    <w:rPr>
      <w:rFonts w:asciiTheme="majorHAnsi" w:eastAsiaTheme="majorEastAsia" w:hAnsiTheme="majorHAnsi" w:cstheme="majorBidi"/>
      <w:b/>
      <w:bCs/>
      <w:color w:val="365F91" w:themeColor="accent1" w:themeShade="BF"/>
      <w:sz w:val="28"/>
      <w:szCs w:val="28"/>
      <w:lang w:eastAsia="en-US"/>
    </w:rPr>
  </w:style>
  <w:style w:type="character" w:customStyle="1" w:styleId="Nagwek6Znak">
    <w:name w:val="Nagłówek 6 Znak"/>
    <w:basedOn w:val="Domylnaczcionkaakapitu"/>
    <w:link w:val="Nagwek6"/>
    <w:uiPriority w:val="9"/>
    <w:semiHidden/>
    <w:rsid w:val="005D2093"/>
    <w:rPr>
      <w:rFonts w:asciiTheme="majorHAnsi" w:eastAsiaTheme="majorEastAsia" w:hAnsiTheme="majorHAnsi" w:cstheme="majorBidi"/>
      <w:i/>
      <w:iCs/>
      <w:color w:val="243F60" w:themeColor="accent1" w:themeShade="7F"/>
      <w:sz w:val="22"/>
      <w:szCs w:val="22"/>
      <w:lang w:eastAsia="en-US"/>
    </w:rPr>
  </w:style>
  <w:style w:type="character" w:styleId="UyteHipercze">
    <w:name w:val="FollowedHyperlink"/>
    <w:basedOn w:val="Domylnaczcionkaakapitu"/>
    <w:uiPriority w:val="99"/>
    <w:semiHidden/>
    <w:unhideWhenUsed/>
    <w:rsid w:val="00D071F2"/>
    <w:rPr>
      <w:color w:val="800080" w:themeColor="followedHyperlink"/>
      <w:u w:val="single"/>
    </w:rPr>
  </w:style>
  <w:style w:type="table" w:styleId="Tabela-Siatka">
    <w:name w:val="Table Grid"/>
    <w:basedOn w:val="Standardowy"/>
    <w:uiPriority w:val="99"/>
    <w:rsid w:val="001314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rsid w:val="00BE5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eastAsia="ja-JP"/>
    </w:rPr>
  </w:style>
  <w:style w:type="character" w:customStyle="1" w:styleId="HTML-wstpniesformatowanyZnak">
    <w:name w:val="HTML - wstępnie sformatowany Znak"/>
    <w:basedOn w:val="Domylnaczcionkaakapitu"/>
    <w:link w:val="HTML-wstpniesformatowany"/>
    <w:uiPriority w:val="99"/>
    <w:rsid w:val="00BE5E39"/>
    <w:rPr>
      <w:rFonts w:ascii="Courier New" w:eastAsia="MS Mincho" w:hAnsi="Courier New" w:cs="Courier New"/>
      <w:lang w:eastAsia="ja-JP"/>
    </w:rPr>
  </w:style>
  <w:style w:type="character" w:styleId="Odwoaniedokomentarza">
    <w:name w:val="annotation reference"/>
    <w:basedOn w:val="Domylnaczcionkaakapitu"/>
    <w:uiPriority w:val="99"/>
    <w:semiHidden/>
    <w:unhideWhenUsed/>
    <w:rsid w:val="00A3573D"/>
    <w:rPr>
      <w:sz w:val="18"/>
      <w:szCs w:val="18"/>
    </w:rPr>
  </w:style>
  <w:style w:type="paragraph" w:styleId="Tematkomentarza">
    <w:name w:val="annotation subject"/>
    <w:basedOn w:val="Tekstkomentarza"/>
    <w:next w:val="Tekstkomentarza"/>
    <w:link w:val="TematkomentarzaZnak"/>
    <w:uiPriority w:val="99"/>
    <w:semiHidden/>
    <w:unhideWhenUsed/>
    <w:rsid w:val="00A3573D"/>
    <w:pPr>
      <w:spacing w:after="20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A3573D"/>
    <w:rPr>
      <w:rFonts w:ascii="Times New Roman" w:eastAsia="Times New Roman" w:hAnsi="Times New Roman"/>
      <w:b/>
      <w:bCs/>
      <w:lang w:eastAsia="en-US"/>
    </w:rPr>
  </w:style>
  <w:style w:type="paragraph" w:customStyle="1" w:styleId="xmsonormal">
    <w:name w:val="x_msonormal"/>
    <w:basedOn w:val="Normalny"/>
    <w:rsid w:val="00E71D4F"/>
    <w:pPr>
      <w:spacing w:after="0" w:line="240" w:lineRule="auto"/>
    </w:pPr>
    <w:rPr>
      <w:rFonts w:eastAsiaTheme="minorHAnsi" w:cs="Calibri"/>
      <w:lang w:eastAsia="pl-PL"/>
    </w:rPr>
  </w:style>
  <w:style w:type="character" w:customStyle="1" w:styleId="AkapitzlistZnak">
    <w:name w:val="Akapit z listą Znak"/>
    <w:link w:val="Akapitzlist"/>
    <w:uiPriority w:val="34"/>
    <w:locked/>
    <w:rsid w:val="00E71D4F"/>
    <w:rPr>
      <w:rFonts w:eastAsia="Times New Roman"/>
      <w:sz w:val="22"/>
      <w:szCs w:val="22"/>
    </w:rPr>
  </w:style>
  <w:style w:type="paragraph" w:styleId="Bezodstpw">
    <w:name w:val="No Spacing"/>
    <w:uiPriority w:val="1"/>
    <w:qFormat/>
    <w:rsid w:val="00E71D4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37665">
      <w:bodyDiv w:val="1"/>
      <w:marLeft w:val="0"/>
      <w:marRight w:val="0"/>
      <w:marTop w:val="0"/>
      <w:marBottom w:val="0"/>
      <w:divBdr>
        <w:top w:val="none" w:sz="0" w:space="0" w:color="auto"/>
        <w:left w:val="none" w:sz="0" w:space="0" w:color="auto"/>
        <w:bottom w:val="none" w:sz="0" w:space="0" w:color="auto"/>
        <w:right w:val="none" w:sz="0" w:space="0" w:color="auto"/>
      </w:divBdr>
    </w:div>
    <w:div w:id="503975501">
      <w:bodyDiv w:val="1"/>
      <w:marLeft w:val="0"/>
      <w:marRight w:val="0"/>
      <w:marTop w:val="0"/>
      <w:marBottom w:val="0"/>
      <w:divBdr>
        <w:top w:val="none" w:sz="0" w:space="0" w:color="auto"/>
        <w:left w:val="none" w:sz="0" w:space="0" w:color="auto"/>
        <w:bottom w:val="none" w:sz="0" w:space="0" w:color="auto"/>
        <w:right w:val="none" w:sz="0" w:space="0" w:color="auto"/>
      </w:divBdr>
    </w:div>
    <w:div w:id="1277324087">
      <w:bodyDiv w:val="1"/>
      <w:marLeft w:val="0"/>
      <w:marRight w:val="0"/>
      <w:marTop w:val="0"/>
      <w:marBottom w:val="0"/>
      <w:divBdr>
        <w:top w:val="none" w:sz="0" w:space="0" w:color="auto"/>
        <w:left w:val="none" w:sz="0" w:space="0" w:color="auto"/>
        <w:bottom w:val="none" w:sz="0" w:space="0" w:color="auto"/>
        <w:right w:val="none" w:sz="0" w:space="0" w:color="auto"/>
      </w:divBdr>
    </w:div>
    <w:div w:id="1593859190">
      <w:bodyDiv w:val="1"/>
      <w:marLeft w:val="0"/>
      <w:marRight w:val="0"/>
      <w:marTop w:val="0"/>
      <w:marBottom w:val="0"/>
      <w:divBdr>
        <w:top w:val="none" w:sz="0" w:space="0" w:color="auto"/>
        <w:left w:val="none" w:sz="0" w:space="0" w:color="auto"/>
        <w:bottom w:val="none" w:sz="0" w:space="0" w:color="auto"/>
        <w:right w:val="none" w:sz="0" w:space="0" w:color="auto"/>
      </w:divBdr>
    </w:div>
    <w:div w:id="214233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dzp@ug.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A1C52-164F-4C6F-801E-060473D8C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1141</Words>
  <Characters>6848</Characters>
  <Application>Microsoft Office Word</Application>
  <DocSecurity>4</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7974</CharactersWithSpaces>
  <SharedDoc>false</SharedDoc>
  <HLinks>
    <vt:vector size="6" baseType="variant">
      <vt:variant>
        <vt:i4>5308531</vt:i4>
      </vt:variant>
      <vt:variant>
        <vt:i4>0</vt:i4>
      </vt:variant>
      <vt:variant>
        <vt:i4>0</vt:i4>
      </vt:variant>
      <vt:variant>
        <vt:i4>5</vt:i4>
      </vt:variant>
      <vt:variant>
        <vt:lpwstr>mailto:aparatura@chem.univ.gda.pl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Magdalena Pietruszewska</cp:lastModifiedBy>
  <cp:revision>2</cp:revision>
  <cp:lastPrinted>2020-05-27T11:47:00Z</cp:lastPrinted>
  <dcterms:created xsi:type="dcterms:W3CDTF">2020-12-17T07:36:00Z</dcterms:created>
  <dcterms:modified xsi:type="dcterms:W3CDTF">2020-12-17T07:36:00Z</dcterms:modified>
</cp:coreProperties>
</file>