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298" w14:textId="5C950D7A" w:rsidR="00C51212" w:rsidRDefault="00C51212" w:rsidP="00C51212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>
        <w:rPr>
          <w:rFonts w:ascii="Arial" w:eastAsia="Calibri" w:hAnsi="Arial" w:cs="Arial"/>
          <w:b/>
          <w:color w:val="002060"/>
          <w:sz w:val="24"/>
          <w:szCs w:val="24"/>
        </w:rPr>
        <w:t>SZCZEGÓŁOWY OPIS PRZEDMIOTU ZAMÓWIENIA DO CZĘŚCI I, II</w:t>
      </w:r>
    </w:p>
    <w:p w14:paraId="351A5B5A" w14:textId="77777777" w:rsidR="00C51212" w:rsidRDefault="00C51212" w:rsidP="005A3DA4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3131FDA2" w14:textId="1636809E" w:rsidR="00C45046" w:rsidRDefault="00C45046" w:rsidP="00C45046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C45046">
        <w:rPr>
          <w:rFonts w:ascii="Arial" w:eastAsia="Calibri" w:hAnsi="Arial" w:cs="Arial"/>
          <w:b/>
          <w:color w:val="002060"/>
          <w:sz w:val="24"/>
          <w:szCs w:val="24"/>
        </w:rPr>
        <w:t xml:space="preserve">SUKCESYWNA DOSTAWA MEDIÓW I ODCZYNNIKÓW </w:t>
      </w:r>
      <w:r>
        <w:rPr>
          <w:rFonts w:ascii="Arial" w:eastAsia="Calibri" w:hAnsi="Arial" w:cs="Arial"/>
          <w:b/>
          <w:color w:val="002060"/>
          <w:sz w:val="24"/>
          <w:szCs w:val="24"/>
        </w:rPr>
        <w:br/>
      </w:r>
      <w:r w:rsidRPr="00C45046">
        <w:rPr>
          <w:rFonts w:ascii="Arial" w:eastAsia="Calibri" w:hAnsi="Arial" w:cs="Arial"/>
          <w:b/>
          <w:color w:val="002060"/>
          <w:sz w:val="24"/>
          <w:szCs w:val="24"/>
        </w:rPr>
        <w:t xml:space="preserve">DLA MIĘDZYNARODOWEGO CENTRUM BADAŃ NAD SZCZEPIONKAMI PRZECIWNOWOTWOROWYMI UNIWERSYTETU GDAŃSKIEGO, </w:t>
      </w:r>
      <w:r>
        <w:rPr>
          <w:rFonts w:ascii="Arial" w:eastAsia="Calibri" w:hAnsi="Arial" w:cs="Arial"/>
          <w:b/>
          <w:color w:val="002060"/>
          <w:sz w:val="24"/>
          <w:szCs w:val="24"/>
        </w:rPr>
        <w:br/>
      </w:r>
      <w:r w:rsidRPr="00C45046">
        <w:rPr>
          <w:rFonts w:ascii="Arial" w:eastAsia="Calibri" w:hAnsi="Arial" w:cs="Arial"/>
          <w:b/>
          <w:color w:val="002060"/>
          <w:sz w:val="24"/>
          <w:szCs w:val="24"/>
        </w:rPr>
        <w:t>WEDŁUG CZĘŚCI:</w:t>
      </w:r>
    </w:p>
    <w:p w14:paraId="76226FE9" w14:textId="77777777" w:rsidR="00C45046" w:rsidRDefault="00C45046" w:rsidP="005A3DA4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22CE14A0" w14:textId="30A125C0" w:rsidR="005A3DA4" w:rsidRPr="00C51212" w:rsidRDefault="005A3DA4" w:rsidP="005A3DA4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 w:rsidRPr="00C51212">
        <w:rPr>
          <w:rFonts w:ascii="Arial" w:eastAsia="Calibri" w:hAnsi="Arial" w:cs="Arial"/>
          <w:b/>
          <w:color w:val="002060"/>
          <w:sz w:val="24"/>
          <w:szCs w:val="24"/>
        </w:rPr>
        <w:t>Cz. I - Sukcesywna dostawa mediów do hodowli komórkowych i odczynników związanych z hodowlą komórek</w:t>
      </w:r>
    </w:p>
    <w:p w14:paraId="56F9FC50" w14:textId="77777777" w:rsidR="005A3DA4" w:rsidRPr="00C51212" w:rsidRDefault="005A3DA4" w:rsidP="005A3DA4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4F51801F" w14:textId="5D286333" w:rsidR="005A3DA4" w:rsidRPr="00C51212" w:rsidRDefault="005A3DA4" w:rsidP="005A3DA4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 w:rsidRPr="00C51212">
        <w:rPr>
          <w:rFonts w:ascii="Arial" w:eastAsia="Calibri" w:hAnsi="Arial" w:cs="Arial"/>
          <w:b/>
          <w:color w:val="002060"/>
          <w:sz w:val="24"/>
          <w:szCs w:val="24"/>
        </w:rPr>
        <w:t>Cz. II - Sukcesywna dostawa medi</w:t>
      </w:r>
      <w:r w:rsidR="006300F9">
        <w:rPr>
          <w:rFonts w:ascii="Arial" w:eastAsia="Calibri" w:hAnsi="Arial" w:cs="Arial"/>
          <w:b/>
          <w:color w:val="002060"/>
          <w:sz w:val="24"/>
          <w:szCs w:val="24"/>
        </w:rPr>
        <w:t>ów</w:t>
      </w:r>
      <w:r w:rsidRPr="00C51212">
        <w:rPr>
          <w:rFonts w:ascii="Arial" w:eastAsia="Calibri" w:hAnsi="Arial" w:cs="Arial"/>
          <w:b/>
          <w:color w:val="002060"/>
          <w:sz w:val="24"/>
          <w:szCs w:val="24"/>
        </w:rPr>
        <w:t xml:space="preserve"> do hodowli i ekspansji rzadkich populacji limfocytów</w:t>
      </w:r>
    </w:p>
    <w:p w14:paraId="61B70A54" w14:textId="5BB90B42" w:rsidR="00904590" w:rsidRPr="00C51212" w:rsidRDefault="00904590">
      <w:pPr>
        <w:rPr>
          <w:rFonts w:ascii="Arial" w:hAnsi="Arial" w:cs="Arial"/>
        </w:rPr>
      </w:pPr>
      <w:bookmarkStart w:id="0" w:name="_GoBack"/>
      <w:bookmarkEnd w:id="0"/>
    </w:p>
    <w:p w14:paraId="606E0AA1" w14:textId="046153FA" w:rsidR="00CB1B78" w:rsidRPr="00C51212" w:rsidRDefault="002C37C2" w:rsidP="00C51212">
      <w:pPr>
        <w:jc w:val="both"/>
        <w:rPr>
          <w:rFonts w:ascii="Arial" w:hAnsi="Arial" w:cs="Arial"/>
          <w:sz w:val="20"/>
          <w:szCs w:val="20"/>
        </w:rPr>
      </w:pPr>
      <w:r w:rsidRPr="00C51212">
        <w:rPr>
          <w:rFonts w:ascii="Arial" w:hAnsi="Arial" w:cs="Arial"/>
          <w:sz w:val="20"/>
          <w:szCs w:val="20"/>
        </w:rPr>
        <w:t>Jako opis przedmiotu zamówienia podano</w:t>
      </w:r>
      <w:r w:rsidR="00CB1B78" w:rsidRPr="00C51212">
        <w:rPr>
          <w:rFonts w:ascii="Arial" w:hAnsi="Arial" w:cs="Arial"/>
          <w:sz w:val="20"/>
          <w:szCs w:val="20"/>
        </w:rPr>
        <w:t xml:space="preserve"> nazwę i/lub</w:t>
      </w:r>
      <w:r w:rsidRPr="00C51212">
        <w:rPr>
          <w:rFonts w:ascii="Arial" w:hAnsi="Arial" w:cs="Arial"/>
          <w:sz w:val="20"/>
          <w:szCs w:val="20"/>
        </w:rPr>
        <w:t xml:space="preserve"> numery katalogowe</w:t>
      </w:r>
      <w:r w:rsidR="00CB1B78" w:rsidRPr="00C51212">
        <w:rPr>
          <w:rFonts w:ascii="Arial" w:hAnsi="Arial" w:cs="Arial"/>
          <w:sz w:val="20"/>
          <w:szCs w:val="20"/>
        </w:rPr>
        <w:t xml:space="preserve"> oraz nazwę producenta - oznaczenia te lub znaki towarowe określają jedynie parametry techniczne jakimi powinny charakteryzować się zaoferowane produkty. </w:t>
      </w:r>
    </w:p>
    <w:p w14:paraId="5EC5302D" w14:textId="21F3C757" w:rsidR="00CB1B78" w:rsidRPr="00C51212" w:rsidRDefault="00CB1B78" w:rsidP="00C51212">
      <w:pPr>
        <w:jc w:val="both"/>
        <w:rPr>
          <w:rFonts w:ascii="Arial" w:hAnsi="Arial" w:cs="Arial"/>
          <w:sz w:val="20"/>
          <w:szCs w:val="20"/>
        </w:rPr>
      </w:pPr>
      <w:r w:rsidRPr="00C51212">
        <w:rPr>
          <w:rFonts w:ascii="Arial" w:hAnsi="Arial" w:cs="Arial"/>
          <w:sz w:val="20"/>
          <w:szCs w:val="20"/>
        </w:rPr>
        <w:t xml:space="preserve">Opisane w ten sposób </w:t>
      </w:r>
      <w:r w:rsidR="006A6CAA">
        <w:rPr>
          <w:rFonts w:ascii="Arial" w:hAnsi="Arial" w:cs="Arial"/>
          <w:sz w:val="20"/>
          <w:szCs w:val="20"/>
        </w:rPr>
        <w:t>media i odczynniki</w:t>
      </w:r>
      <w:r w:rsidRPr="00C51212">
        <w:rPr>
          <w:rFonts w:ascii="Arial" w:hAnsi="Arial" w:cs="Arial"/>
          <w:sz w:val="20"/>
          <w:szCs w:val="20"/>
        </w:rPr>
        <w:t xml:space="preserve"> były dotychczas stosowne do hodowli komórkowych. Z ich użyciem były hodowane takie linie komórkowe jak: komórki raka płuc (wiele linii komórkowych z próbek klinicznych), komórki nowotworu złośliwego - nerwiaka zarodkowego, 10 linii komórkowych psiego kostniakomięsaka</w:t>
      </w:r>
      <w:r w:rsidR="005A3DA4" w:rsidRPr="00C51212">
        <w:rPr>
          <w:rFonts w:ascii="Arial" w:hAnsi="Arial" w:cs="Arial"/>
          <w:sz w:val="20"/>
          <w:szCs w:val="20"/>
        </w:rPr>
        <w:t>)</w:t>
      </w:r>
    </w:p>
    <w:p w14:paraId="5CDA7E14" w14:textId="736E6CD1" w:rsidR="00CB1B78" w:rsidRPr="00C51212" w:rsidRDefault="00CB1B78" w:rsidP="00C51212">
      <w:pPr>
        <w:jc w:val="both"/>
        <w:rPr>
          <w:rFonts w:ascii="Arial" w:hAnsi="Arial" w:cs="Arial"/>
          <w:sz w:val="20"/>
          <w:szCs w:val="20"/>
        </w:rPr>
      </w:pPr>
      <w:r w:rsidRPr="00C51212">
        <w:rPr>
          <w:rFonts w:ascii="Arial" w:hAnsi="Arial" w:cs="Arial"/>
          <w:sz w:val="20"/>
          <w:szCs w:val="20"/>
        </w:rPr>
        <w:t xml:space="preserve">Dopuszczamy możliwość zaoferowania </w:t>
      </w:r>
      <w:r w:rsidR="003B73A0">
        <w:rPr>
          <w:rFonts w:ascii="Arial" w:hAnsi="Arial" w:cs="Arial"/>
          <w:sz w:val="20"/>
          <w:szCs w:val="20"/>
        </w:rPr>
        <w:t xml:space="preserve">mediów i </w:t>
      </w:r>
      <w:r w:rsidRPr="00C51212">
        <w:rPr>
          <w:rFonts w:ascii="Arial" w:hAnsi="Arial" w:cs="Arial"/>
          <w:sz w:val="20"/>
          <w:szCs w:val="20"/>
        </w:rPr>
        <w:t xml:space="preserve">odczynników równoważnych. Wykonawca, oferujący </w:t>
      </w:r>
      <w:r w:rsidR="000F2243">
        <w:rPr>
          <w:rFonts w:ascii="Arial" w:hAnsi="Arial" w:cs="Arial"/>
          <w:sz w:val="20"/>
          <w:szCs w:val="20"/>
        </w:rPr>
        <w:t>media i odczynniki</w:t>
      </w:r>
      <w:r w:rsidRPr="00C51212">
        <w:rPr>
          <w:rFonts w:ascii="Arial" w:hAnsi="Arial" w:cs="Arial"/>
          <w:sz w:val="20"/>
          <w:szCs w:val="20"/>
        </w:rPr>
        <w:t xml:space="preserve"> równoważne do określonych w </w:t>
      </w:r>
      <w:r w:rsidR="006A6CAA">
        <w:rPr>
          <w:rFonts w:ascii="Arial" w:hAnsi="Arial" w:cs="Arial"/>
          <w:sz w:val="20"/>
          <w:szCs w:val="20"/>
        </w:rPr>
        <w:t xml:space="preserve">załączniku nr 1a do SIWZ odpowiednio do części </w:t>
      </w:r>
      <w:r w:rsidR="003B73A0">
        <w:rPr>
          <w:rFonts w:ascii="Arial" w:hAnsi="Arial" w:cs="Arial"/>
          <w:sz w:val="20"/>
          <w:szCs w:val="20"/>
        </w:rPr>
        <w:br/>
      </w:r>
      <w:r w:rsidR="006A6CAA">
        <w:rPr>
          <w:rFonts w:ascii="Arial" w:hAnsi="Arial" w:cs="Arial"/>
          <w:sz w:val="20"/>
          <w:szCs w:val="20"/>
        </w:rPr>
        <w:t>I-II</w:t>
      </w:r>
      <w:r w:rsidRPr="00C51212">
        <w:rPr>
          <w:rFonts w:ascii="Arial" w:hAnsi="Arial" w:cs="Arial"/>
          <w:sz w:val="20"/>
          <w:szCs w:val="20"/>
        </w:rPr>
        <w:t xml:space="preserve">, zobowiązany jest na mocy art. 30 ust. 5 ustawy </w:t>
      </w:r>
      <w:proofErr w:type="spellStart"/>
      <w:r w:rsidRPr="00C51212">
        <w:rPr>
          <w:rFonts w:ascii="Arial" w:hAnsi="Arial" w:cs="Arial"/>
          <w:sz w:val="20"/>
          <w:szCs w:val="20"/>
        </w:rPr>
        <w:t>Pzp</w:t>
      </w:r>
      <w:proofErr w:type="spellEnd"/>
      <w:r w:rsidRPr="00C51212">
        <w:rPr>
          <w:rFonts w:ascii="Arial" w:hAnsi="Arial" w:cs="Arial"/>
          <w:sz w:val="20"/>
          <w:szCs w:val="20"/>
        </w:rPr>
        <w:t xml:space="preserve">: </w:t>
      </w:r>
    </w:p>
    <w:p w14:paraId="45239D75" w14:textId="4EE4712E" w:rsidR="00CB1B78" w:rsidRPr="00C51212" w:rsidRDefault="00CB1B78" w:rsidP="00C51212">
      <w:pPr>
        <w:jc w:val="both"/>
        <w:rPr>
          <w:rFonts w:ascii="Arial" w:hAnsi="Arial" w:cs="Arial"/>
          <w:sz w:val="20"/>
          <w:szCs w:val="20"/>
        </w:rPr>
      </w:pPr>
      <w:r w:rsidRPr="00C51212">
        <w:rPr>
          <w:rFonts w:ascii="Arial" w:hAnsi="Arial" w:cs="Arial"/>
          <w:sz w:val="20"/>
          <w:szCs w:val="20"/>
        </w:rPr>
        <w:t xml:space="preserve">a) wykazać, że oferowane przez niego </w:t>
      </w:r>
      <w:bookmarkStart w:id="1" w:name="_Hlk37753414"/>
      <w:r w:rsidR="005A3DA4" w:rsidRPr="00C51212">
        <w:rPr>
          <w:rFonts w:ascii="Arial" w:hAnsi="Arial" w:cs="Arial"/>
          <w:sz w:val="20"/>
          <w:szCs w:val="20"/>
        </w:rPr>
        <w:t xml:space="preserve">media i </w:t>
      </w:r>
      <w:r w:rsidRPr="00C51212">
        <w:rPr>
          <w:rFonts w:ascii="Arial" w:hAnsi="Arial" w:cs="Arial"/>
          <w:sz w:val="20"/>
          <w:szCs w:val="20"/>
        </w:rPr>
        <w:t xml:space="preserve">odczynniki </w:t>
      </w:r>
      <w:bookmarkEnd w:id="1"/>
      <w:r w:rsidRPr="00C51212">
        <w:rPr>
          <w:rFonts w:ascii="Arial" w:hAnsi="Arial" w:cs="Arial"/>
          <w:sz w:val="20"/>
          <w:szCs w:val="20"/>
        </w:rPr>
        <w:t xml:space="preserve">spełniają wymagania określone przez Zamawiającego w szczególności, że są one tożsame pod względem charakterystyki; </w:t>
      </w:r>
    </w:p>
    <w:p w14:paraId="025C6354" w14:textId="052613EA" w:rsidR="00CB1B78" w:rsidRPr="00C51212" w:rsidRDefault="00CB1B78" w:rsidP="00C51212">
      <w:pPr>
        <w:jc w:val="both"/>
        <w:rPr>
          <w:rFonts w:ascii="Arial" w:hAnsi="Arial" w:cs="Arial"/>
          <w:sz w:val="20"/>
          <w:szCs w:val="20"/>
        </w:rPr>
      </w:pPr>
      <w:r w:rsidRPr="00C51212">
        <w:rPr>
          <w:rFonts w:ascii="Arial" w:hAnsi="Arial" w:cs="Arial"/>
          <w:sz w:val="20"/>
          <w:szCs w:val="20"/>
        </w:rPr>
        <w:t xml:space="preserve">b) wykazać, że oferowane przez niego </w:t>
      </w:r>
      <w:r w:rsidR="005A3DA4" w:rsidRPr="00C51212">
        <w:rPr>
          <w:rFonts w:ascii="Arial" w:hAnsi="Arial" w:cs="Arial"/>
          <w:sz w:val="20"/>
          <w:szCs w:val="20"/>
        </w:rPr>
        <w:t xml:space="preserve">media i odczynniki </w:t>
      </w:r>
      <w:r w:rsidRPr="00C51212">
        <w:rPr>
          <w:rFonts w:ascii="Arial" w:hAnsi="Arial" w:cs="Arial"/>
          <w:sz w:val="20"/>
          <w:szCs w:val="20"/>
        </w:rPr>
        <w:t xml:space="preserve">(każdy z osobna) spełniają wymagania pozwalające na kontynuację badań naukowych Zamawiającego bez konieczności wykonywania dodatkowych czynności (procedur), w tym np. zmiany warunków hodowli; </w:t>
      </w:r>
    </w:p>
    <w:p w14:paraId="2D5B4E7B" w14:textId="40E8005D" w:rsidR="00CB1B78" w:rsidRPr="00C51212" w:rsidRDefault="00CB1B78" w:rsidP="00C51212">
      <w:pPr>
        <w:jc w:val="both"/>
        <w:rPr>
          <w:rFonts w:ascii="Arial" w:hAnsi="Arial" w:cs="Arial"/>
          <w:sz w:val="20"/>
          <w:szCs w:val="20"/>
        </w:rPr>
      </w:pPr>
      <w:r w:rsidRPr="00C51212">
        <w:rPr>
          <w:rFonts w:ascii="Arial" w:hAnsi="Arial" w:cs="Arial"/>
          <w:sz w:val="20"/>
          <w:szCs w:val="20"/>
        </w:rPr>
        <w:t>c) wykazać, że nie spowodują zwiększenia kosztów z tytułu konieczności nabycia dodatkowych innych materiałów zużywalnych</w:t>
      </w:r>
      <w:r w:rsidR="005A3DA4" w:rsidRPr="00C51212">
        <w:rPr>
          <w:rFonts w:ascii="Arial" w:hAnsi="Arial" w:cs="Arial"/>
          <w:sz w:val="20"/>
          <w:szCs w:val="20"/>
        </w:rPr>
        <w:t>, mediów, odczynników</w:t>
      </w:r>
    </w:p>
    <w:p w14:paraId="4E7AA5A0" w14:textId="10203B9D" w:rsidR="00CB1B78" w:rsidRPr="00C51212" w:rsidRDefault="00CB1B78" w:rsidP="00C51212">
      <w:pPr>
        <w:jc w:val="both"/>
        <w:rPr>
          <w:rFonts w:ascii="Arial" w:hAnsi="Arial" w:cs="Arial"/>
          <w:sz w:val="20"/>
          <w:szCs w:val="20"/>
        </w:rPr>
      </w:pPr>
      <w:r w:rsidRPr="00C51212">
        <w:rPr>
          <w:rFonts w:ascii="Arial" w:hAnsi="Arial" w:cs="Arial"/>
          <w:sz w:val="20"/>
          <w:szCs w:val="20"/>
        </w:rPr>
        <w:t>d) przedstawić oddzielne oświadczenie zawierające opis oferowan</w:t>
      </w:r>
      <w:r w:rsidR="000F2243">
        <w:rPr>
          <w:rFonts w:ascii="Arial" w:hAnsi="Arial" w:cs="Arial"/>
          <w:sz w:val="20"/>
          <w:szCs w:val="20"/>
        </w:rPr>
        <w:t>ych mediów i odczynników,</w:t>
      </w:r>
      <w:r w:rsidR="000F2243">
        <w:rPr>
          <w:rFonts w:ascii="Arial" w:hAnsi="Arial" w:cs="Arial"/>
          <w:sz w:val="20"/>
          <w:szCs w:val="20"/>
        </w:rPr>
        <w:br/>
      </w:r>
      <w:r w:rsidRPr="00C51212">
        <w:rPr>
          <w:rFonts w:ascii="Arial" w:hAnsi="Arial" w:cs="Arial"/>
          <w:sz w:val="20"/>
          <w:szCs w:val="20"/>
        </w:rPr>
        <w:t xml:space="preserve"> a w szczególności cechy charakterystyczne, potw</w:t>
      </w:r>
      <w:r w:rsidR="000F2243">
        <w:rPr>
          <w:rFonts w:ascii="Arial" w:hAnsi="Arial" w:cs="Arial"/>
          <w:sz w:val="20"/>
          <w:szCs w:val="20"/>
        </w:rPr>
        <w:t xml:space="preserve">ierdzające zgodność oferowanych mediów </w:t>
      </w:r>
      <w:r w:rsidR="000F2243">
        <w:rPr>
          <w:rFonts w:ascii="Arial" w:hAnsi="Arial" w:cs="Arial"/>
          <w:sz w:val="20"/>
          <w:szCs w:val="20"/>
        </w:rPr>
        <w:br/>
        <w:t>i odczynników</w:t>
      </w:r>
      <w:r w:rsidRPr="00C51212">
        <w:rPr>
          <w:rFonts w:ascii="Arial" w:hAnsi="Arial" w:cs="Arial"/>
          <w:sz w:val="20"/>
          <w:szCs w:val="20"/>
        </w:rPr>
        <w:t xml:space="preserve"> z opisanymi przez Zamawiającego, oraz certyfikat analizy jakościowej lub dokument równoważny – złożony w języku polskim lub z tłumaczeniem na język polski i określać m.in. nazwę producenta, nr katalogowy, skład, okres trwałości, datę produkcji, czystość itp.;</w:t>
      </w:r>
    </w:p>
    <w:p w14:paraId="60E5EECC" w14:textId="46437A8C" w:rsidR="00E031C6" w:rsidRPr="00C51212" w:rsidRDefault="00CB1B78" w:rsidP="00C51212">
      <w:pPr>
        <w:jc w:val="both"/>
        <w:rPr>
          <w:rFonts w:ascii="Arial" w:hAnsi="Arial" w:cs="Arial"/>
          <w:sz w:val="20"/>
          <w:szCs w:val="20"/>
        </w:rPr>
      </w:pPr>
      <w:r w:rsidRPr="00C51212">
        <w:rPr>
          <w:rFonts w:ascii="Arial" w:hAnsi="Arial" w:cs="Arial"/>
          <w:sz w:val="20"/>
          <w:szCs w:val="20"/>
        </w:rPr>
        <w:t>W przypadku wątpliwości zastrzegamy sobie prawo do zażądania próbki o wielkości niezbędnej do przeprowadzenia testów.</w:t>
      </w:r>
    </w:p>
    <w:sectPr w:rsidR="00E031C6" w:rsidRPr="00C51212" w:rsidSect="00C51212">
      <w:headerReference w:type="default" r:id="rId6"/>
      <w:footerReference w:type="default" r:id="rId7"/>
      <w:pgSz w:w="11906" w:h="16838"/>
      <w:pgMar w:top="1417" w:right="1417" w:bottom="1417" w:left="1417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13CF" w14:textId="77777777" w:rsidR="006A6CAA" w:rsidRDefault="006A6CAA" w:rsidP="00C51212">
      <w:pPr>
        <w:spacing w:after="0" w:line="240" w:lineRule="auto"/>
      </w:pPr>
      <w:r>
        <w:separator/>
      </w:r>
    </w:p>
  </w:endnote>
  <w:endnote w:type="continuationSeparator" w:id="0">
    <w:p w14:paraId="0FE106EC" w14:textId="77777777" w:rsidR="006A6CAA" w:rsidRDefault="006A6CAA" w:rsidP="00C5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F3D6C" w14:textId="77777777" w:rsidR="006A6CAA" w:rsidRPr="001066B2" w:rsidRDefault="006A6CAA" w:rsidP="00C51212">
    <w:pPr>
      <w:pBdr>
        <w:top w:val="single" w:sz="4" w:space="1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1066B2">
      <w:rPr>
        <w:rFonts w:ascii="Arial" w:hAnsi="Arial" w:cs="Arial"/>
        <w:i/>
        <w:sz w:val="18"/>
        <w:szCs w:val="16"/>
      </w:rPr>
      <w:t>Uniwersytet Gdański Dział Zamówień Publicznych, ul. Jana Bażyńskiego 8, 80-309 Gdańsk</w:t>
    </w:r>
  </w:p>
  <w:p w14:paraId="4E7066BE" w14:textId="77777777" w:rsidR="006A6CAA" w:rsidRDefault="006A6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78260" w14:textId="77777777" w:rsidR="006A6CAA" w:rsidRDefault="006A6CAA" w:rsidP="00C51212">
      <w:pPr>
        <w:spacing w:after="0" w:line="240" w:lineRule="auto"/>
      </w:pPr>
      <w:r>
        <w:separator/>
      </w:r>
    </w:p>
  </w:footnote>
  <w:footnote w:type="continuationSeparator" w:id="0">
    <w:p w14:paraId="61852BEB" w14:textId="77777777" w:rsidR="006A6CAA" w:rsidRDefault="006A6CAA" w:rsidP="00C5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5374" w14:textId="1AF54DF0" w:rsidR="006A6CAA" w:rsidRDefault="006A6CAA" w:rsidP="00C51212">
    <w:pPr>
      <w:pStyle w:val="Nagwek"/>
      <w:ind w:firstLine="142"/>
    </w:pPr>
    <w:bookmarkStart w:id="2" w:name="_Hlk36109562"/>
    <w:r w:rsidRPr="00316C10">
      <w:rPr>
        <w:noProof/>
        <w:lang w:eastAsia="pl-PL"/>
      </w:rPr>
      <w:drawing>
        <wp:inline distT="0" distB="0" distL="0" distR="0" wp14:anchorId="7F2158B2" wp14:editId="29A8729A">
          <wp:extent cx="5760720" cy="764215"/>
          <wp:effectExtent l="0" t="0" r="0" b="0"/>
          <wp:docPr id="9" name="Obraz 9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075AA04A" w14:textId="228A7154" w:rsidR="006A6CAA" w:rsidRPr="00497144" w:rsidRDefault="006A6CAA" w:rsidP="00C51212">
    <w:pPr>
      <w:pBdr>
        <w:bottom w:val="single" w:sz="4" w:space="1" w:color="auto"/>
      </w:pBdr>
      <w:spacing w:before="120" w:after="60"/>
      <w:jc w:val="center"/>
      <w:rPr>
        <w:rFonts w:ascii="Arial" w:hAnsi="Arial" w:cs="Arial"/>
        <w:i/>
        <w:sz w:val="18"/>
        <w:szCs w:val="18"/>
      </w:rPr>
    </w:pPr>
    <w:r w:rsidRPr="00497144">
      <w:rPr>
        <w:rFonts w:ascii="Arial" w:hAnsi="Arial" w:cs="Arial"/>
        <w:b/>
        <w:i/>
        <w:sz w:val="18"/>
        <w:szCs w:val="20"/>
      </w:rPr>
      <w:t>Załącznik nr 1</w:t>
    </w:r>
    <w:r>
      <w:rPr>
        <w:rFonts w:ascii="Arial" w:hAnsi="Arial" w:cs="Arial"/>
        <w:b/>
        <w:i/>
        <w:sz w:val="18"/>
        <w:szCs w:val="20"/>
      </w:rPr>
      <w:t>b</w:t>
    </w:r>
    <w:r w:rsidRPr="00497144">
      <w:rPr>
        <w:rFonts w:ascii="Arial" w:hAnsi="Arial" w:cs="Arial"/>
        <w:b/>
        <w:i/>
        <w:sz w:val="18"/>
        <w:szCs w:val="20"/>
      </w:rPr>
      <w:t xml:space="preserve"> </w:t>
    </w:r>
    <w:r w:rsidRPr="00497144">
      <w:rPr>
        <w:rFonts w:ascii="Arial" w:hAnsi="Arial" w:cs="Arial"/>
        <w:i/>
        <w:sz w:val="18"/>
        <w:szCs w:val="18"/>
      </w:rPr>
      <w:t>do SI</w:t>
    </w:r>
    <w:r>
      <w:rPr>
        <w:rFonts w:ascii="Arial" w:hAnsi="Arial" w:cs="Arial"/>
        <w:i/>
        <w:sz w:val="18"/>
        <w:szCs w:val="18"/>
      </w:rPr>
      <w:t xml:space="preserve">WZ - postępowanie nr </w:t>
    </w:r>
    <w:bookmarkStart w:id="3" w:name="_Hlk36104257"/>
    <w:r>
      <w:rPr>
        <w:rFonts w:ascii="Arial" w:hAnsi="Arial" w:cs="Arial"/>
        <w:i/>
        <w:sz w:val="18"/>
        <w:szCs w:val="18"/>
        <w:lang w:eastAsia="pl-PL"/>
      </w:rPr>
      <w:t>J.711.291.1.63.2020.</w:t>
    </w:r>
    <w:bookmarkEnd w:id="3"/>
    <w:r>
      <w:rPr>
        <w:rFonts w:ascii="Arial" w:hAnsi="Arial" w:cs="Arial"/>
        <w:i/>
        <w:sz w:val="18"/>
        <w:szCs w:val="18"/>
        <w:lang w:eastAsia="pl-PL"/>
      </w:rPr>
      <w:t>BW</w:t>
    </w:r>
  </w:p>
  <w:p w14:paraId="4FBBAADB" w14:textId="77777777" w:rsidR="006A6CAA" w:rsidRDefault="006A6CAA" w:rsidP="00C51212">
    <w:pPr>
      <w:pStyle w:val="Nagwek"/>
      <w:ind w:firstLine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7B"/>
    <w:rsid w:val="000F2243"/>
    <w:rsid w:val="0019389E"/>
    <w:rsid w:val="001C01C3"/>
    <w:rsid w:val="00211BC2"/>
    <w:rsid w:val="002C37C2"/>
    <w:rsid w:val="003B73A0"/>
    <w:rsid w:val="00506596"/>
    <w:rsid w:val="005A3DA4"/>
    <w:rsid w:val="006300F9"/>
    <w:rsid w:val="006A11B8"/>
    <w:rsid w:val="006A6CAA"/>
    <w:rsid w:val="00904590"/>
    <w:rsid w:val="00A5357B"/>
    <w:rsid w:val="00C45046"/>
    <w:rsid w:val="00C51212"/>
    <w:rsid w:val="00CB1B78"/>
    <w:rsid w:val="00E031C6"/>
    <w:rsid w:val="00F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AA182"/>
  <w15:chartTrackingRefBased/>
  <w15:docId w15:val="{D6CD083A-DE6A-4228-B642-9E5ACF19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535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5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35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357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212"/>
  </w:style>
  <w:style w:type="paragraph" w:styleId="Stopka">
    <w:name w:val="footer"/>
    <w:basedOn w:val="Normalny"/>
    <w:link w:val="StopkaZnak"/>
    <w:uiPriority w:val="99"/>
    <w:unhideWhenUsed/>
    <w:rsid w:val="00C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421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155249860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4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244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244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45264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97591473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613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82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1287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9976601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3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73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718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5823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214403625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3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809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6825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36538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140510596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1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28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7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342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6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12210170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0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00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89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45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4391043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5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70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72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3920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41590414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8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757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588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120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121978446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844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679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522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2454559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0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35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445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64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6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19365478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7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64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517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9894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3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11135937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4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26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6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795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3421743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6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524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540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5591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2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105010642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3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433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113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9768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17593268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432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808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3314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CDCDC"/>
                <w:right w:val="none" w:sz="0" w:space="0" w:color="auto"/>
              </w:divBdr>
              <w:divsChild>
                <w:div w:id="50602359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9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604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709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353BC43.dotm</Template>
  <TotalTime>219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Domańska-Babul</dc:creator>
  <cp:keywords/>
  <dc:description/>
  <cp:lastModifiedBy>Barbara Wróblewska</cp:lastModifiedBy>
  <cp:revision>8</cp:revision>
  <cp:lastPrinted>2020-04-14T10:16:00Z</cp:lastPrinted>
  <dcterms:created xsi:type="dcterms:W3CDTF">2020-04-14T06:52:00Z</dcterms:created>
  <dcterms:modified xsi:type="dcterms:W3CDTF">2020-09-11T09:42:00Z</dcterms:modified>
</cp:coreProperties>
</file>