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64"/>
        <w:gridCol w:w="185"/>
        <w:gridCol w:w="2600"/>
        <w:gridCol w:w="185"/>
        <w:gridCol w:w="980"/>
        <w:gridCol w:w="1264"/>
        <w:gridCol w:w="907"/>
        <w:gridCol w:w="1560"/>
        <w:gridCol w:w="1681"/>
      </w:tblGrid>
      <w:tr w:rsidR="005919F4" w:rsidRPr="005919F4" w:rsidTr="002E46C0">
        <w:trPr>
          <w:trHeight w:val="225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19F4" w:rsidRPr="005919F4" w:rsidTr="002E46C0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Wycena przedmiotu zamówienia</w:t>
            </w:r>
          </w:p>
        </w:tc>
      </w:tr>
      <w:tr w:rsidR="005919F4" w:rsidRPr="005919F4" w:rsidTr="002E46C0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C10E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1. Dostawa </w:t>
            </w:r>
            <w:r w:rsidR="00C10EF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wraz z montażem </w:t>
            </w:r>
            <w:r w:rsidR="00C10EF2"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sprzętu</w:t>
            </w:r>
            <w:r w:rsidR="00C10EF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 elementów konstrukcji sezonowej stacji "Focza łacha"</w:t>
            </w:r>
          </w:p>
        </w:tc>
      </w:tr>
      <w:tr w:rsidR="005919F4" w:rsidRPr="005919F4" w:rsidTr="002E46C0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919F4" w:rsidRPr="005919F4" w:rsidTr="002E46C0">
        <w:trPr>
          <w:trHeight w:val="12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Wartość netto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VAT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model/producent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oferowanego sprzętu</w:t>
            </w:r>
          </w:p>
        </w:tc>
      </w:tr>
      <w:tr w:rsidR="005919F4" w:rsidRPr="005919F4" w:rsidTr="002E46C0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Dostawa sprzętu, 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  <w:lang w:eastAsia="pl-PL"/>
              </w:rPr>
              <w:t>w tym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919F4" w:rsidRPr="005919F4" w:rsidTr="002E46C0">
        <w:trPr>
          <w:trHeight w:val="52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1) Moduł GSM z kartą SIM  opłaconą do 30 czerwca 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919F4" w:rsidRPr="005919F4" w:rsidTr="002E46C0">
        <w:trPr>
          <w:trHeight w:val="52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2) Kamera szybkoobrotowa PTZ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919F4" w:rsidRPr="005919F4" w:rsidTr="002E46C0">
        <w:trPr>
          <w:trHeight w:val="79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3) Oprogramowanie serwerowe do rejestracji obrazu z kamer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919F4" w:rsidRPr="005919F4" w:rsidTr="002E46C0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4) Układ zasilania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919F4" w:rsidRPr="005919F4" w:rsidTr="002E46C0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0,00 PLN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2. Montaż sezonowej stacji </w:t>
            </w:r>
            <w:proofErr w:type="spellStart"/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wideoobserwacyjnej</w:t>
            </w:r>
            <w:proofErr w:type="spellEnd"/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„Focza Łacha” wraz z jej podłączeniem do istniejącego systemu sterowania i transmisji obrazu w 2020, 2021,2022,2023 roku i demontaż w </w:t>
            </w:r>
            <w:bookmarkStart w:id="0" w:name="_GoBack"/>
            <w:bookmarkEnd w:id="0"/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2021,2022,2023 roku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FA06F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740079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Wartość netto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VAT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740079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740079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sezonowej stacji </w:t>
            </w:r>
            <w:proofErr w:type="spellStart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wideoobserwacyjnej</w:t>
            </w:r>
            <w:proofErr w:type="spellEnd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"Focza Łacha" w 2021r.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E26BA3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740079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Demontaż sezonowej stacji </w:t>
            </w:r>
            <w:proofErr w:type="spellStart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wideoobserwacyjnej</w:t>
            </w:r>
            <w:proofErr w:type="spellEnd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"Focza Łacha" w 2021r.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E26BA3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740079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sezonowej stacji </w:t>
            </w:r>
            <w:proofErr w:type="spellStart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wideoobserwacyjnej</w:t>
            </w:r>
            <w:proofErr w:type="spellEnd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"Focza Łacha" w 2022r.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740079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Demontaż sezonowej stacji </w:t>
            </w:r>
            <w:proofErr w:type="spellStart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wideoobserwacyjnej</w:t>
            </w:r>
            <w:proofErr w:type="spellEnd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"Focza Łacha" w 2022r.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740079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Montaż sezonowej stacji </w:t>
            </w:r>
            <w:proofErr w:type="spellStart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wideoobserwacyjnej</w:t>
            </w:r>
            <w:proofErr w:type="spellEnd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"Focza Łacha" w 2023r.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9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740079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Demontaż sezonowej stacji </w:t>
            </w:r>
            <w:proofErr w:type="spellStart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wideoobserwacyjnej</w:t>
            </w:r>
            <w:proofErr w:type="spellEnd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"Focza Łacha" w 2023r.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19F4" w:rsidRPr="005919F4" w:rsidRDefault="005919F4" w:rsidP="004276E0">
            <w:pPr>
              <w:spacing w:after="0" w:line="240" w:lineRule="auto"/>
              <w:ind w:left="-216" w:firstLine="216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poz. </w:t>
            </w:r>
            <w:r w:rsidR="004C558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7400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9F4" w:rsidRPr="005919F4" w:rsidRDefault="005919F4" w:rsidP="00CF4CC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3. </w:t>
            </w:r>
            <w:r w:rsidR="00CF4CC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Zapewnienie 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ciągłej sprawności stacji </w:t>
            </w:r>
            <w:proofErr w:type="spellStart"/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wideoobserwacyjnych</w:t>
            </w:r>
            <w:proofErr w:type="spellEnd"/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pośrednich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Wartość netto</w:t>
            </w:r>
            <w:r w:rsidRPr="005919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(w PLN)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VAT</w:t>
            </w:r>
            <w:r w:rsidRPr="005919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  <w:r w:rsidRPr="005919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(w PLN)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13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F4" w:rsidRPr="005919F4" w:rsidRDefault="004276E0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Utrzymanie w ciągłej sprawności systemu sterowania i transmisji obrazu stacji </w:t>
            </w:r>
            <w:proofErr w:type="spellStart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wideoobserwacyjnych</w:t>
            </w:r>
            <w:proofErr w:type="spellEnd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i pośrednich, 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  <w:lang w:eastAsia="pl-PL"/>
              </w:rPr>
              <w:t>w tym</w:t>
            </w: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6C0" w:rsidRPr="005919F4" w:rsidTr="002E46C0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2E46C0">
            <w:pPr>
              <w:spacing w:after="0" w:line="240" w:lineRule="auto"/>
              <w:ind w:left="1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I. Cypel Helski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6C0" w:rsidRPr="005919F4" w:rsidTr="002E46C0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II. Port Hel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6C0" w:rsidRPr="005919F4" w:rsidTr="002E46C0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III. Mikoszewo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6C0" w:rsidRPr="005919F4" w:rsidTr="002E46C0">
        <w:trPr>
          <w:trHeight w:val="105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IV. Budynek Narodowego Centrum Żeglarstwa w Górkach Zachodnich w Gdańsku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6C0" w:rsidRPr="005919F4" w:rsidTr="009E7A32">
        <w:trPr>
          <w:trHeight w:val="105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V. Stacja Morska Instytutu Oceanografii Uniwersytetu Gdańskiego im. Prof. Krzysztofa Skóry w Helu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46C0" w:rsidRPr="005919F4" w:rsidTr="009E7A32">
        <w:trPr>
          <w:trHeight w:val="80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VI. Sezonowa stacja </w:t>
            </w:r>
            <w:proofErr w:type="spellStart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wideoobserwacyjna</w:t>
            </w:r>
            <w:proofErr w:type="spellEnd"/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„Focza Łacha” od 01.05 do 30.09r.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46C0" w:rsidRPr="005919F4" w:rsidRDefault="002E46C0" w:rsidP="005919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C0" w:rsidRPr="005919F4" w:rsidRDefault="002E46C0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0,00 PLN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10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FF0000"/>
                <w:lang w:eastAsia="pl-PL"/>
              </w:rPr>
              <w:t xml:space="preserve">* Wartość brutto wynagrodzenia za utrzymanie w ciągłej sprawności systemu sterowania i transmisji obrazu stacji </w:t>
            </w:r>
            <w:proofErr w:type="spellStart"/>
            <w:r w:rsidRPr="005919F4">
              <w:rPr>
                <w:rFonts w:ascii="Cambria" w:eastAsia="Times New Roman" w:hAnsi="Cambria" w:cs="Times New Roman"/>
                <w:b/>
                <w:bCs/>
                <w:color w:val="FF0000"/>
                <w:lang w:eastAsia="pl-PL"/>
              </w:rPr>
              <w:t>wideoobserwacyjnych</w:t>
            </w:r>
            <w:proofErr w:type="spellEnd"/>
            <w:r w:rsidRPr="005919F4">
              <w:rPr>
                <w:rFonts w:ascii="Cambria" w:eastAsia="Times New Roman" w:hAnsi="Cambria" w:cs="Times New Roman"/>
                <w:b/>
                <w:bCs/>
                <w:color w:val="FF0000"/>
                <w:lang w:eastAsia="pl-PL"/>
              </w:rPr>
              <w:t xml:space="preserve"> i pośrednich 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FF0000"/>
                <w:u w:val="single"/>
                <w:lang w:eastAsia="pl-PL"/>
              </w:rPr>
              <w:t>nie może stanowić mniej niż 60% łącznej wartości brutto za realizację zamówienia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FF0000"/>
                <w:lang w:eastAsia="pl-PL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19F4" w:rsidRPr="005919F4" w:rsidTr="002E46C0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19F4" w:rsidRPr="005919F4" w:rsidTr="002E46C0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TABELA 4. 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eastAsia="pl-PL"/>
              </w:rPr>
              <w:t>Łączna wartość za realizację zamówienia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19F4" w:rsidRPr="005919F4" w:rsidTr="009E7A32">
        <w:trPr>
          <w:trHeight w:val="8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919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RAZEM </w:t>
            </w:r>
            <w:r w:rsidRPr="005919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 w:type="page"/>
              <w:t xml:space="preserve">(suma pozycji od 1 do </w:t>
            </w:r>
            <w:r w:rsidR="001952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Pr="005919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 tabel nr 1, 2, 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919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br w:type="page"/>
              <w:t>(w PLN)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VAT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br w:type="page"/>
              <w:t>(w PLN)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brutto</w:t>
            </w:r>
            <w:r w:rsidRPr="005919F4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br w:type="page"/>
              <w:t>(w PLN)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9E7A32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919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9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9F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9F4">
              <w:rPr>
                <w:rFonts w:ascii="Calibri" w:eastAsia="Times New Roman" w:hAnsi="Calibri" w:cs="Times New Roman"/>
                <w:color w:val="000000"/>
                <w:lang w:eastAsia="pl-PL"/>
              </w:rPr>
              <w:t>0,00 PLN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9E7A32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1155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5919F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Łączną wartość brutto za realizację zamówienia z </w:t>
            </w:r>
            <w:r w:rsidRPr="005919F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tabeli 4.</w:t>
            </w:r>
            <w:r w:rsidRPr="005919F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należy przenieść do formularza ofertowego - załącznika nr 1 do SIWZ. </w:t>
            </w:r>
            <w:r w:rsidRPr="005919F4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>Łączna wartość brutto za realizację zamówienia posłuży do badania i oceny ofert.</w:t>
            </w:r>
          </w:p>
        </w:tc>
      </w:tr>
      <w:tr w:rsidR="005919F4" w:rsidRPr="005919F4" w:rsidTr="002E46C0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19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919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data, pieczątka i podpis Wykonawcy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9F4" w:rsidRPr="005919F4" w:rsidTr="002E46C0"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F4" w:rsidRPr="005919F4" w:rsidRDefault="005919F4" w:rsidP="00591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9F4" w:rsidRPr="005919F4" w:rsidRDefault="005919F4" w:rsidP="00591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01690" w:rsidRDefault="00C01690"/>
    <w:sectPr w:rsidR="00C016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F4" w:rsidRDefault="005919F4" w:rsidP="005919F4">
      <w:pPr>
        <w:spacing w:after="0" w:line="240" w:lineRule="auto"/>
      </w:pPr>
      <w:r>
        <w:separator/>
      </w:r>
    </w:p>
  </w:endnote>
  <w:endnote w:type="continuationSeparator" w:id="0">
    <w:p w:rsidR="005919F4" w:rsidRDefault="005919F4" w:rsidP="0059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F4" w:rsidRDefault="005919F4">
    <w:pPr>
      <w:pStyle w:val="Stopka"/>
    </w:pPr>
    <w:r>
      <w:rPr>
        <w:noProof/>
        <w:lang w:eastAsia="pl-PL"/>
      </w:rPr>
      <w:drawing>
        <wp:inline distT="0" distB="0" distL="0" distR="0">
          <wp:extent cx="5303520" cy="678180"/>
          <wp:effectExtent l="0" t="0" r="0" b="0"/>
          <wp:docPr id="2" name="Obraz 2" descr="FE_POIS_poziom_pl-1_do stop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IS_poziom_pl-1_do stop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F4" w:rsidRDefault="005919F4" w:rsidP="005919F4">
      <w:pPr>
        <w:spacing w:after="0" w:line="240" w:lineRule="auto"/>
      </w:pPr>
      <w:r>
        <w:separator/>
      </w:r>
    </w:p>
  </w:footnote>
  <w:footnote w:type="continuationSeparator" w:id="0">
    <w:p w:rsidR="005919F4" w:rsidRDefault="005919F4" w:rsidP="0059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F4" w:rsidRPr="005919F4" w:rsidRDefault="005919F4" w:rsidP="005919F4">
    <w:pPr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  <w:r w:rsidRPr="005919F4">
      <w:rPr>
        <w:rFonts w:ascii="Arial" w:eastAsia="Times New Roman" w:hAnsi="Arial" w:cs="Arial"/>
        <w:i/>
        <w:sz w:val="18"/>
        <w:szCs w:val="18"/>
        <w:lang w:eastAsia="pl-PL"/>
      </w:rPr>
      <w:t xml:space="preserve">Projekt współfinansowany przez Unię Europejską ze środków Funduszu Spójności </w:t>
    </w:r>
  </w:p>
  <w:p w:rsidR="005919F4" w:rsidRPr="005919F4" w:rsidRDefault="005919F4" w:rsidP="005919F4">
    <w:pPr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  <w:r w:rsidRPr="005919F4">
      <w:rPr>
        <w:rFonts w:ascii="Arial" w:eastAsia="Times New Roman" w:hAnsi="Arial" w:cs="Arial"/>
        <w:i/>
        <w:sz w:val="18"/>
        <w:szCs w:val="18"/>
        <w:lang w:eastAsia="pl-PL"/>
      </w:rPr>
      <w:t>w ramach Programu Operacyjnego Infrastruktura i Środowisko.</w:t>
    </w:r>
  </w:p>
  <w:p w:rsidR="005919F4" w:rsidRPr="005919F4" w:rsidRDefault="005919F4" w:rsidP="005919F4">
    <w:pPr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  <w:r w:rsidRPr="005919F4">
      <w:rPr>
        <w:rFonts w:ascii="Arial" w:eastAsia="Times New Roman" w:hAnsi="Arial" w:cs="Arial"/>
        <w:i/>
        <w:sz w:val="18"/>
        <w:szCs w:val="18"/>
        <w:lang w:eastAsia="pl-PL"/>
      </w:rPr>
      <w:t>Projekt:</w:t>
    </w:r>
    <w:r w:rsidRPr="005919F4">
      <w:rPr>
        <w:rFonts w:ascii="Arial" w:eastAsia="Times New Roman" w:hAnsi="Arial" w:cs="Arial"/>
        <w:i/>
        <w:color w:val="FF0000"/>
        <w:sz w:val="18"/>
        <w:szCs w:val="18"/>
        <w:lang w:eastAsia="pl-PL"/>
      </w:rPr>
      <w:t xml:space="preserve"> </w:t>
    </w:r>
    <w:r w:rsidRPr="005919F4">
      <w:rPr>
        <w:rFonts w:ascii="Arial" w:eastAsia="Times New Roman" w:hAnsi="Arial" w:cs="Arial"/>
        <w:i/>
        <w:sz w:val="18"/>
        <w:szCs w:val="18"/>
        <w:lang w:eastAsia="pl-PL"/>
      </w:rPr>
      <w:t>„Ochrona ssaków i ptaków morskich - kontynuacja”</w:t>
    </w:r>
  </w:p>
  <w:p w:rsidR="005919F4" w:rsidRPr="005919F4" w:rsidRDefault="005919F4" w:rsidP="005919F4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b/>
        <w:sz w:val="18"/>
        <w:szCs w:val="18"/>
        <w:lang w:val="x-none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379220" cy="1097280"/>
          <wp:effectExtent l="0" t="0" r="0" b="7620"/>
          <wp:docPr id="1" name="Obraz 1" descr="UG_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_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9F4" w:rsidRDefault="005919F4">
    <w:pPr>
      <w:pStyle w:val="Nagwek"/>
    </w:pPr>
    <w:r>
      <w:rPr>
        <w:rFonts w:ascii="Cambria" w:eastAsia="Times New Roman" w:hAnsi="Cambria" w:cs="Times New Roman"/>
        <w:color w:val="000000"/>
        <w:sz w:val="18"/>
        <w:szCs w:val="18"/>
        <w:lang w:eastAsia="pl-PL"/>
      </w:rPr>
      <w:t xml:space="preserve">                                                    </w:t>
    </w:r>
    <w:r w:rsidRPr="005919F4">
      <w:rPr>
        <w:rFonts w:ascii="Cambria" w:eastAsia="Times New Roman" w:hAnsi="Cambria" w:cs="Times New Roman"/>
        <w:color w:val="000000"/>
        <w:sz w:val="18"/>
        <w:szCs w:val="18"/>
        <w:lang w:eastAsia="pl-PL"/>
      </w:rPr>
      <w:t>Załącznik nr 1a  - formularz cenowy - postępowanie J711.291.1.49.2020.MR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9F4"/>
    <w:rsid w:val="0013151A"/>
    <w:rsid w:val="001952F4"/>
    <w:rsid w:val="001B3ECE"/>
    <w:rsid w:val="00251D54"/>
    <w:rsid w:val="002E46C0"/>
    <w:rsid w:val="003341D4"/>
    <w:rsid w:val="003A466F"/>
    <w:rsid w:val="004276E0"/>
    <w:rsid w:val="004C5582"/>
    <w:rsid w:val="004E48CC"/>
    <w:rsid w:val="00561663"/>
    <w:rsid w:val="005919F4"/>
    <w:rsid w:val="00740079"/>
    <w:rsid w:val="007839D0"/>
    <w:rsid w:val="008F5F81"/>
    <w:rsid w:val="0092480F"/>
    <w:rsid w:val="009E7A32"/>
    <w:rsid w:val="00AC76AC"/>
    <w:rsid w:val="00BB55D0"/>
    <w:rsid w:val="00C01690"/>
    <w:rsid w:val="00C10EF2"/>
    <w:rsid w:val="00C745F1"/>
    <w:rsid w:val="00CF4CCE"/>
    <w:rsid w:val="00E26BA3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0710"/>
  <w15:docId w15:val="{55B2362C-99D6-4359-A05C-CB0114E0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F4"/>
  </w:style>
  <w:style w:type="paragraph" w:styleId="Stopka">
    <w:name w:val="footer"/>
    <w:basedOn w:val="Normalny"/>
    <w:link w:val="StopkaZnak"/>
    <w:uiPriority w:val="99"/>
    <w:unhideWhenUsed/>
    <w:rsid w:val="0059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F4"/>
  </w:style>
  <w:style w:type="paragraph" w:styleId="Tekstdymka">
    <w:name w:val="Balloon Text"/>
    <w:basedOn w:val="Normalny"/>
    <w:link w:val="TekstdymkaZnak"/>
    <w:uiPriority w:val="99"/>
    <w:semiHidden/>
    <w:unhideWhenUsed/>
    <w:rsid w:val="0059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9F57-A28A-4A9D-B670-37D78E41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31</cp:revision>
  <dcterms:created xsi:type="dcterms:W3CDTF">2020-06-18T08:36:00Z</dcterms:created>
  <dcterms:modified xsi:type="dcterms:W3CDTF">2020-09-11T11:27:00Z</dcterms:modified>
</cp:coreProperties>
</file>