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C7B11" w14:textId="15B61408" w:rsidR="00980312" w:rsidRPr="00E55D13" w:rsidRDefault="00BE30A5" w:rsidP="009803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uppressAutoHyphens/>
        <w:spacing w:after="200" w:line="276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Szczegółowy opis przedmiotu zamówienia</w:t>
      </w:r>
    </w:p>
    <w:p w14:paraId="794C740B" w14:textId="2090868D" w:rsidR="000250F2" w:rsidRPr="00E55D13" w:rsidRDefault="000250F2" w:rsidP="006F7DCE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5D1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Zastosowanie: </w:t>
      </w:r>
      <w:r w:rsidR="00EE29D6" w:rsidRPr="00E55D13">
        <w:rPr>
          <w:rFonts w:ascii="Arial" w:eastAsia="Times New Roman" w:hAnsi="Arial" w:cs="Arial"/>
          <w:sz w:val="20"/>
          <w:szCs w:val="20"/>
          <w:shd w:val="clear" w:color="auto" w:fill="FFFFFF"/>
        </w:rPr>
        <w:t>Komputer przenośny będzie wykorzystywany do realizacji zadań zaplanowanych</w:t>
      </w:r>
      <w:r w:rsidR="00E55D13">
        <w:rPr>
          <w:rFonts w:ascii="Arial" w:eastAsia="Times New Roman" w:hAnsi="Arial" w:cs="Arial"/>
          <w:sz w:val="20"/>
          <w:szCs w:val="20"/>
          <w:shd w:val="clear" w:color="auto" w:fill="FFFFFF"/>
        </w:rPr>
        <w:br/>
      </w:r>
      <w:r w:rsidR="00EE29D6" w:rsidRPr="00E55D1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w ramach Pakietu WP4 w projekcie „Transport via ocean currents of human pharmaceutical products and their impact on marine biota in the European Arctic” (akronim PHARMARINE), w tym przygotowywania dokumentacji projektowej obejmującej m.in. raporty, materiały tekstowe i graficzne </w:t>
      </w:r>
      <w:r w:rsidR="00E55D13">
        <w:rPr>
          <w:rFonts w:ascii="Arial" w:eastAsia="Times New Roman" w:hAnsi="Arial" w:cs="Arial"/>
          <w:sz w:val="20"/>
          <w:szCs w:val="20"/>
          <w:shd w:val="clear" w:color="auto" w:fill="FFFFFF"/>
        </w:rPr>
        <w:br/>
      </w:r>
      <w:r w:rsidR="00EE29D6" w:rsidRPr="00E55D1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na stronę internetową i materiały promocyjne; prowadzenia obliczeń w arkuszach kalkulacyjnych </w:t>
      </w:r>
      <w:r w:rsidR="00E55D13">
        <w:rPr>
          <w:rFonts w:ascii="Arial" w:eastAsia="Times New Roman" w:hAnsi="Arial" w:cs="Arial"/>
          <w:sz w:val="20"/>
          <w:szCs w:val="20"/>
          <w:shd w:val="clear" w:color="auto" w:fill="FFFFFF"/>
        </w:rPr>
        <w:br/>
      </w:r>
      <w:r w:rsidR="00EE29D6" w:rsidRPr="00E55D13">
        <w:rPr>
          <w:rFonts w:ascii="Arial" w:eastAsia="Times New Roman" w:hAnsi="Arial" w:cs="Arial"/>
          <w:sz w:val="20"/>
          <w:szCs w:val="20"/>
          <w:shd w:val="clear" w:color="auto" w:fill="FFFFFF"/>
        </w:rPr>
        <w:t>i programach statystycznych; opracowywania dokumentacji fotograficznej i filmowej oraz edycji prezentacji multimedialnych.</w:t>
      </w:r>
    </w:p>
    <w:p w14:paraId="0A64F524" w14:textId="51AB3F52" w:rsidR="00F330D9" w:rsidRPr="00E55D13" w:rsidRDefault="00F330D9" w:rsidP="006F7DCE">
      <w:pPr>
        <w:suppressAutoHyphens/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E55D13">
        <w:rPr>
          <w:rFonts w:ascii="Arial" w:hAnsi="Arial" w:cs="Arial"/>
          <w:b/>
          <w:sz w:val="20"/>
          <w:szCs w:val="20"/>
          <w:lang w:eastAsia="zh-CN"/>
        </w:rPr>
        <w:t>Informacje ogólne dotyczące wymogów komputer</w:t>
      </w:r>
      <w:r w:rsidR="002018A2" w:rsidRPr="00E55D13">
        <w:rPr>
          <w:rFonts w:ascii="Arial" w:hAnsi="Arial" w:cs="Arial"/>
          <w:b/>
          <w:sz w:val="20"/>
          <w:szCs w:val="20"/>
          <w:lang w:eastAsia="zh-CN"/>
        </w:rPr>
        <w:t>a wymienionego w tabeli 1.</w:t>
      </w:r>
    </w:p>
    <w:p w14:paraId="5E1D138F" w14:textId="4C49854E" w:rsidR="00F330D9" w:rsidRPr="00E55D13" w:rsidRDefault="00F330D9" w:rsidP="006F7DCE">
      <w:pPr>
        <w:numPr>
          <w:ilvl w:val="0"/>
          <w:numId w:val="1"/>
        </w:numPr>
        <w:suppressAutoHyphens/>
        <w:spacing w:after="0" w:line="276" w:lineRule="auto"/>
        <w:ind w:left="426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E55D13">
        <w:rPr>
          <w:rFonts w:ascii="Arial" w:hAnsi="Arial" w:cs="Arial"/>
          <w:sz w:val="20"/>
          <w:szCs w:val="20"/>
          <w:lang w:eastAsia="zh-CN"/>
        </w:rPr>
        <w:t>Sprzęt w momencie dostawy ma być kompletny</w:t>
      </w:r>
      <w:r w:rsidR="006814ED" w:rsidRPr="00E55D13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E55D13">
        <w:rPr>
          <w:rFonts w:ascii="Arial" w:hAnsi="Arial" w:cs="Arial"/>
          <w:sz w:val="20"/>
          <w:szCs w:val="20"/>
          <w:lang w:eastAsia="zh-CN"/>
        </w:rPr>
        <w:t>umożliwiając</w:t>
      </w:r>
      <w:r w:rsidR="00D85FA0" w:rsidRPr="00E55D13">
        <w:rPr>
          <w:rFonts w:ascii="Arial" w:hAnsi="Arial" w:cs="Arial"/>
          <w:sz w:val="20"/>
          <w:szCs w:val="20"/>
          <w:lang w:eastAsia="zh-CN"/>
        </w:rPr>
        <w:t>y</w:t>
      </w:r>
      <w:r w:rsidRPr="00E55D13">
        <w:rPr>
          <w:rFonts w:ascii="Arial" w:hAnsi="Arial" w:cs="Arial"/>
          <w:sz w:val="20"/>
          <w:szCs w:val="20"/>
          <w:lang w:eastAsia="zh-CN"/>
        </w:rPr>
        <w:t xml:space="preserve"> wykorzystanie sprzętu zgodnie</w:t>
      </w:r>
      <w:r w:rsidR="00A60B82" w:rsidRPr="00E55D13">
        <w:rPr>
          <w:rFonts w:ascii="Arial" w:hAnsi="Arial" w:cs="Arial"/>
          <w:sz w:val="20"/>
          <w:szCs w:val="20"/>
          <w:lang w:eastAsia="zh-CN"/>
        </w:rPr>
        <w:br/>
      </w:r>
      <w:r w:rsidRPr="00E55D13">
        <w:rPr>
          <w:rFonts w:ascii="Arial" w:hAnsi="Arial" w:cs="Arial"/>
          <w:sz w:val="20"/>
          <w:szCs w:val="20"/>
          <w:lang w:eastAsia="zh-CN"/>
        </w:rPr>
        <w:t>z jego przeznaczeniem.</w:t>
      </w:r>
    </w:p>
    <w:p w14:paraId="1C84389B" w14:textId="77777777" w:rsidR="00F330D9" w:rsidRPr="00E55D13" w:rsidRDefault="00F330D9" w:rsidP="006F7DCE">
      <w:pPr>
        <w:numPr>
          <w:ilvl w:val="0"/>
          <w:numId w:val="1"/>
        </w:numPr>
        <w:suppressAutoHyphens/>
        <w:spacing w:after="0" w:line="276" w:lineRule="auto"/>
        <w:ind w:left="426" w:right="-11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E55D13">
        <w:rPr>
          <w:rFonts w:ascii="Arial" w:hAnsi="Arial" w:cs="Arial"/>
          <w:sz w:val="20"/>
          <w:szCs w:val="20"/>
          <w:lang w:eastAsia="zh-CN"/>
        </w:rPr>
        <w:t>Sprzęt ma być gotowy do użytkowania bez żadnych dodatkowych czynności po stronie Zamawiającego, w szczególności instalacji bądź aktywacji systemu operacyjnego.</w:t>
      </w:r>
    </w:p>
    <w:p w14:paraId="177C5C1E" w14:textId="4BA80E1E" w:rsidR="00F330D9" w:rsidRPr="00E55D13" w:rsidRDefault="00F330D9" w:rsidP="006F7DCE">
      <w:pPr>
        <w:numPr>
          <w:ilvl w:val="0"/>
          <w:numId w:val="1"/>
        </w:numPr>
        <w:suppressAutoHyphens/>
        <w:spacing w:after="0" w:line="276" w:lineRule="auto"/>
        <w:ind w:left="426" w:right="-11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E55D13">
        <w:rPr>
          <w:rFonts w:ascii="Arial" w:hAnsi="Arial" w:cs="Arial"/>
          <w:sz w:val="20"/>
          <w:szCs w:val="20"/>
          <w:lang w:eastAsia="zh-CN"/>
        </w:rPr>
        <w:t>Wymagana w sprzęcie ilość złącz graficznych, portów USB TYP-A i TYP-C itp. nie może być osiągnięta w wyniku zastosowania konwerterów, przejściówek lub przewodów połączeniowych itp.</w:t>
      </w:r>
    </w:p>
    <w:p w14:paraId="18E69B28" w14:textId="79DC02B7" w:rsidR="00F330D9" w:rsidRPr="00E55D13" w:rsidRDefault="00F330D9" w:rsidP="006F7DCE">
      <w:pPr>
        <w:numPr>
          <w:ilvl w:val="0"/>
          <w:numId w:val="1"/>
        </w:numPr>
        <w:suppressAutoHyphens/>
        <w:spacing w:after="0" w:line="276" w:lineRule="auto"/>
        <w:ind w:left="426" w:right="-11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E55D13">
        <w:rPr>
          <w:rFonts w:ascii="Arial" w:hAnsi="Arial" w:cs="Arial"/>
          <w:sz w:val="20"/>
          <w:szCs w:val="20"/>
          <w:lang w:eastAsia="zh-CN"/>
        </w:rPr>
        <w:t>Wszystkie komponenty komputer</w:t>
      </w:r>
      <w:r w:rsidR="00E97DB1" w:rsidRPr="00E55D13">
        <w:rPr>
          <w:rFonts w:ascii="Arial" w:hAnsi="Arial" w:cs="Arial"/>
          <w:sz w:val="20"/>
          <w:szCs w:val="20"/>
          <w:lang w:eastAsia="zh-CN"/>
        </w:rPr>
        <w:t>a</w:t>
      </w:r>
      <w:r w:rsidRPr="00E55D13">
        <w:rPr>
          <w:rFonts w:ascii="Arial" w:hAnsi="Arial" w:cs="Arial"/>
          <w:sz w:val="20"/>
          <w:szCs w:val="20"/>
          <w:lang w:eastAsia="zh-CN"/>
        </w:rPr>
        <w:t xml:space="preserve"> mają być wbudowane do wewnątrz obudowy.</w:t>
      </w:r>
    </w:p>
    <w:p w14:paraId="61DB001B" w14:textId="77777777" w:rsidR="00F330D9" w:rsidRPr="00E55D13" w:rsidRDefault="00F330D9" w:rsidP="006F7DCE">
      <w:pPr>
        <w:numPr>
          <w:ilvl w:val="0"/>
          <w:numId w:val="1"/>
        </w:numPr>
        <w:suppressAutoHyphens/>
        <w:spacing w:after="0" w:line="276" w:lineRule="auto"/>
        <w:ind w:left="426" w:right="-11" w:hanging="357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E55D13">
        <w:rPr>
          <w:rFonts w:ascii="Arial" w:hAnsi="Arial" w:cs="Arial"/>
          <w:sz w:val="20"/>
          <w:szCs w:val="20"/>
          <w:lang w:eastAsia="zh-CN"/>
        </w:rPr>
        <w:t>Wymagania dotyczące świadczeń gwarancyjnych:</w:t>
      </w:r>
    </w:p>
    <w:p w14:paraId="299FFCF4" w14:textId="2DA381E3" w:rsidR="00F330D9" w:rsidRPr="00E55D13" w:rsidRDefault="00F330D9" w:rsidP="006B24AB">
      <w:pPr>
        <w:pStyle w:val="Akapitzlist"/>
        <w:numPr>
          <w:ilvl w:val="0"/>
          <w:numId w:val="15"/>
        </w:numPr>
        <w:suppressAutoHyphens/>
        <w:spacing w:after="0" w:line="276" w:lineRule="auto"/>
        <w:ind w:left="714" w:right="-11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E55D13">
        <w:rPr>
          <w:rFonts w:ascii="Arial" w:hAnsi="Arial" w:cs="Arial"/>
          <w:sz w:val="20"/>
          <w:szCs w:val="20"/>
          <w:lang w:eastAsia="zh-CN"/>
        </w:rPr>
        <w:t xml:space="preserve">okres gwarancji na komputer ma wynosić co najmniej </w:t>
      </w:r>
      <w:r w:rsidR="003476F1" w:rsidRPr="00E55D13">
        <w:rPr>
          <w:rFonts w:ascii="Arial" w:hAnsi="Arial" w:cs="Arial"/>
          <w:sz w:val="20"/>
          <w:szCs w:val="20"/>
          <w:lang w:eastAsia="zh-CN"/>
        </w:rPr>
        <w:t>36</w:t>
      </w:r>
      <w:r w:rsidRPr="00E55D13">
        <w:rPr>
          <w:rFonts w:ascii="Arial" w:hAnsi="Arial" w:cs="Arial"/>
          <w:sz w:val="20"/>
          <w:szCs w:val="20"/>
          <w:lang w:eastAsia="zh-CN"/>
        </w:rPr>
        <w:t xml:space="preserve"> miesięcy,</w:t>
      </w:r>
    </w:p>
    <w:p w14:paraId="79B7DAC1" w14:textId="124C0797" w:rsidR="00F330D9" w:rsidRPr="00E55D13" w:rsidRDefault="00F605C8" w:rsidP="007F443A">
      <w:pPr>
        <w:pStyle w:val="Akapitzlist"/>
        <w:numPr>
          <w:ilvl w:val="0"/>
          <w:numId w:val="15"/>
        </w:numPr>
        <w:suppressAutoHyphens/>
        <w:spacing w:before="80" w:after="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55D13">
        <w:rPr>
          <w:rFonts w:ascii="Arial" w:hAnsi="Arial" w:cs="Arial"/>
          <w:sz w:val="20"/>
          <w:szCs w:val="20"/>
          <w:lang w:eastAsia="zh-CN"/>
        </w:rPr>
        <w:t>komputer</w:t>
      </w:r>
      <w:r w:rsidR="00F330D9" w:rsidRPr="00E55D13">
        <w:rPr>
          <w:rFonts w:ascii="Arial" w:hAnsi="Arial" w:cs="Arial"/>
          <w:sz w:val="20"/>
          <w:szCs w:val="20"/>
          <w:lang w:eastAsia="zh-CN"/>
        </w:rPr>
        <w:t xml:space="preserve"> ma być objęt</w:t>
      </w:r>
      <w:r w:rsidR="007E1536" w:rsidRPr="00E55D13">
        <w:rPr>
          <w:rFonts w:ascii="Arial" w:hAnsi="Arial" w:cs="Arial"/>
          <w:sz w:val="20"/>
          <w:szCs w:val="20"/>
          <w:lang w:eastAsia="zh-CN"/>
        </w:rPr>
        <w:t>y</w:t>
      </w:r>
      <w:r w:rsidR="00F330D9" w:rsidRPr="00E55D13">
        <w:rPr>
          <w:rFonts w:ascii="Arial" w:hAnsi="Arial" w:cs="Arial"/>
          <w:sz w:val="20"/>
          <w:szCs w:val="20"/>
          <w:lang w:eastAsia="zh-CN"/>
        </w:rPr>
        <w:t xml:space="preserve"> gwarancją producenta oferowanych urządzeń,</w:t>
      </w:r>
    </w:p>
    <w:p w14:paraId="1D500E35" w14:textId="77777777" w:rsidR="00F330D9" w:rsidRPr="00E55D13" w:rsidRDefault="00F330D9" w:rsidP="007F443A">
      <w:pPr>
        <w:pStyle w:val="Akapitzlist"/>
        <w:numPr>
          <w:ilvl w:val="0"/>
          <w:numId w:val="15"/>
        </w:numPr>
        <w:suppressAutoHyphens/>
        <w:spacing w:before="80" w:after="0" w:line="276" w:lineRule="auto"/>
        <w:ind w:right="-11"/>
        <w:jc w:val="both"/>
        <w:rPr>
          <w:rFonts w:ascii="Arial" w:hAnsi="Arial" w:cs="Arial"/>
          <w:sz w:val="20"/>
          <w:szCs w:val="20"/>
          <w:lang w:eastAsia="zh-CN"/>
        </w:rPr>
      </w:pPr>
      <w:r w:rsidRPr="00E55D13">
        <w:rPr>
          <w:rFonts w:ascii="Arial" w:hAnsi="Arial" w:cs="Arial"/>
          <w:sz w:val="20"/>
          <w:szCs w:val="20"/>
          <w:lang w:eastAsia="zh-CN"/>
        </w:rPr>
        <w:t>świadczenia gwarancyjne mają być wykonywane w miejscu użytkowania sprzętu (gwarancja typu ON-SITE),</w:t>
      </w:r>
    </w:p>
    <w:p w14:paraId="233DD6E8" w14:textId="77777777" w:rsidR="00F330D9" w:rsidRPr="00E55D13" w:rsidRDefault="00F330D9" w:rsidP="007F443A">
      <w:pPr>
        <w:pStyle w:val="Akapitzlist"/>
        <w:numPr>
          <w:ilvl w:val="0"/>
          <w:numId w:val="15"/>
        </w:numPr>
        <w:suppressAutoHyphens/>
        <w:spacing w:before="80" w:after="0" w:line="276" w:lineRule="auto"/>
        <w:ind w:right="-11"/>
        <w:jc w:val="both"/>
        <w:rPr>
          <w:rFonts w:ascii="Arial" w:hAnsi="Arial" w:cs="Arial"/>
          <w:sz w:val="20"/>
          <w:szCs w:val="20"/>
          <w:lang w:eastAsia="zh-CN"/>
        </w:rPr>
      </w:pPr>
      <w:r w:rsidRPr="00E55D13">
        <w:rPr>
          <w:rFonts w:ascii="Arial" w:hAnsi="Arial" w:cs="Arial"/>
          <w:sz w:val="20"/>
          <w:szCs w:val="20"/>
          <w:lang w:eastAsia="zh-CN"/>
        </w:rPr>
        <w:t>w przypadku awarii dysków twardych komputera podmiot realizujący naprawę gwarancyjną pozostawia je Zamawiającemu a wymienione dyski przechodzą na własność Zamawiającego,</w:t>
      </w:r>
    </w:p>
    <w:p w14:paraId="166A38FB" w14:textId="48480F11" w:rsidR="00F330D9" w:rsidRPr="00E55D13" w:rsidRDefault="00F330D9" w:rsidP="007F443A">
      <w:pPr>
        <w:pStyle w:val="Akapitzlist"/>
        <w:numPr>
          <w:ilvl w:val="0"/>
          <w:numId w:val="15"/>
        </w:numPr>
        <w:suppressAutoHyphens/>
        <w:spacing w:before="80" w:after="0" w:line="276" w:lineRule="auto"/>
        <w:ind w:right="-11"/>
        <w:jc w:val="both"/>
        <w:rPr>
          <w:rFonts w:ascii="Arial" w:hAnsi="Arial" w:cs="Arial"/>
          <w:sz w:val="20"/>
          <w:szCs w:val="20"/>
          <w:lang w:eastAsia="zh-CN"/>
        </w:rPr>
      </w:pPr>
      <w:bookmarkStart w:id="0" w:name="_Hlk4398773"/>
      <w:r w:rsidRPr="00E55D13">
        <w:rPr>
          <w:rFonts w:ascii="Arial" w:hAnsi="Arial" w:cs="Arial"/>
          <w:sz w:val="20"/>
          <w:szCs w:val="20"/>
          <w:lang w:eastAsia="zh-CN"/>
        </w:rPr>
        <w:t xml:space="preserve">po zgłoszeniu wady podmiot realizujący naprawę ma podjąć działania zmierzające </w:t>
      </w:r>
      <w:r w:rsidRPr="00E55D13">
        <w:rPr>
          <w:rFonts w:ascii="Arial" w:hAnsi="Arial" w:cs="Arial"/>
          <w:sz w:val="20"/>
          <w:szCs w:val="20"/>
          <w:lang w:eastAsia="zh-CN"/>
        </w:rPr>
        <w:br/>
        <w:t xml:space="preserve">do przywrócenia działania sprzętu zgodnie z jego przeznaczeniem w terminie nie dłuższym niż na następny dzień roboczy </w:t>
      </w:r>
      <w:r w:rsidR="006F7DCE" w:rsidRPr="00E55D13">
        <w:rPr>
          <w:rFonts w:ascii="Arial" w:hAnsi="Arial" w:cs="Arial"/>
          <w:sz w:val="20"/>
          <w:szCs w:val="20"/>
          <w:lang w:eastAsia="zh-CN"/>
        </w:rPr>
        <w:t>(tzw. NEXT BUSINESS DAY – NBD).</w:t>
      </w:r>
    </w:p>
    <w:bookmarkEnd w:id="0"/>
    <w:p w14:paraId="516E7769" w14:textId="2FB1C63D" w:rsidR="005C23B4" w:rsidRPr="00E55D13" w:rsidRDefault="005C23B4" w:rsidP="005C23B4">
      <w:pPr>
        <w:suppressLineNumbers/>
        <w:suppressAutoHyphens/>
        <w:spacing w:before="120" w:after="120" w:line="276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55D13">
        <w:rPr>
          <w:rFonts w:ascii="Arial" w:hAnsi="Arial" w:cs="Arial"/>
          <w:iCs/>
          <w:sz w:val="20"/>
          <w:szCs w:val="20"/>
          <w:lang w:eastAsia="zh-CN"/>
        </w:rPr>
        <w:t xml:space="preserve">TABELA </w:t>
      </w:r>
      <w:r w:rsidR="002F26A1" w:rsidRPr="00E55D13">
        <w:rPr>
          <w:rFonts w:ascii="Arial" w:hAnsi="Arial" w:cs="Arial"/>
          <w:iCs/>
          <w:sz w:val="20"/>
          <w:szCs w:val="20"/>
          <w:lang w:eastAsia="zh-CN"/>
        </w:rPr>
        <w:t>1</w:t>
      </w:r>
      <w:r w:rsidR="006D0AF9" w:rsidRPr="00E55D13">
        <w:rPr>
          <w:rFonts w:ascii="Arial" w:hAnsi="Arial" w:cs="Arial"/>
          <w:iCs/>
          <w:sz w:val="20"/>
          <w:szCs w:val="20"/>
          <w:lang w:eastAsia="zh-CN"/>
        </w:rPr>
        <w:t>,</w:t>
      </w:r>
      <w:r w:rsidRPr="00E55D13">
        <w:rPr>
          <w:rFonts w:ascii="Arial" w:hAnsi="Arial" w:cs="Arial"/>
          <w:iCs/>
          <w:sz w:val="20"/>
          <w:szCs w:val="20"/>
          <w:lang w:eastAsia="zh-CN"/>
        </w:rPr>
        <w:t xml:space="preserve"> Komputer przenośny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7990"/>
      </w:tblGrid>
      <w:tr w:rsidR="00952047" w:rsidRPr="0062530B" w14:paraId="4919CC35" w14:textId="77777777" w:rsidTr="00C913AE">
        <w:tc>
          <w:tcPr>
            <w:tcW w:w="1366" w:type="dxa"/>
            <w:shd w:val="clear" w:color="auto" w:fill="auto"/>
            <w:vAlign w:val="center"/>
          </w:tcPr>
          <w:p w14:paraId="3D6676D2" w14:textId="77777777" w:rsidR="00952047" w:rsidRPr="00E55D13" w:rsidRDefault="00952047" w:rsidP="00C913AE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Element konfiguracji</w:t>
            </w:r>
          </w:p>
        </w:tc>
        <w:tc>
          <w:tcPr>
            <w:tcW w:w="7990" w:type="dxa"/>
            <w:shd w:val="clear" w:color="auto" w:fill="auto"/>
            <w:vAlign w:val="center"/>
          </w:tcPr>
          <w:p w14:paraId="1EE933F4" w14:textId="77777777" w:rsidR="00952047" w:rsidRPr="00E55D13" w:rsidRDefault="00952047" w:rsidP="00C913A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Parametry techniczne sprzętu wymagane przez  Zamawiającego</w:t>
            </w:r>
          </w:p>
          <w:p w14:paraId="737ACD10" w14:textId="77777777" w:rsidR="00952047" w:rsidRPr="00E55D13" w:rsidRDefault="00952047" w:rsidP="00C913A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(opis przedmiotu zamówienia)</w:t>
            </w:r>
          </w:p>
        </w:tc>
      </w:tr>
      <w:tr w:rsidR="00952047" w:rsidRPr="0062530B" w14:paraId="3E6313EF" w14:textId="77777777" w:rsidTr="00C913AE">
        <w:tc>
          <w:tcPr>
            <w:tcW w:w="9356" w:type="dxa"/>
            <w:gridSpan w:val="2"/>
            <w:shd w:val="clear" w:color="auto" w:fill="auto"/>
            <w:vAlign w:val="center"/>
          </w:tcPr>
          <w:p w14:paraId="7DBBEE95" w14:textId="77777777" w:rsidR="00952047" w:rsidRPr="00E55D13" w:rsidRDefault="00952047" w:rsidP="00C913AE">
            <w:pPr>
              <w:suppressAutoHyphens/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1: Typ</w:t>
            </w:r>
          </w:p>
          <w:p w14:paraId="2DBCC876" w14:textId="77777777" w:rsidR="00952047" w:rsidRPr="00E55D13" w:rsidRDefault="00952047" w:rsidP="00C913AE">
            <w:pPr>
              <w:suppressAutoHyphens/>
              <w:spacing w:after="8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Komputer przenośny</w:t>
            </w:r>
          </w:p>
        </w:tc>
      </w:tr>
      <w:tr w:rsidR="00952047" w:rsidRPr="0062530B" w14:paraId="0B93D8A3" w14:textId="77777777" w:rsidTr="00C913AE">
        <w:trPr>
          <w:trHeight w:val="699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A009315" w14:textId="77777777" w:rsidR="00952047" w:rsidRPr="00E55D13" w:rsidRDefault="00952047" w:rsidP="006F7DCE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Pozycja 2: </w:t>
            </w: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Parametry techniczne</w:t>
            </w:r>
          </w:p>
          <w:p w14:paraId="031795FA" w14:textId="18F8C76F" w:rsidR="00952047" w:rsidRPr="00E55D13" w:rsidRDefault="00952047" w:rsidP="006F7DC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Przekątna ekranu w przedziale od 15,0” do 15,9”. Matryca wykonana w technologii anty-refleksyjnej. Matryca </w:t>
            </w:r>
            <w:r w:rsidR="00BF7445"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bez </w:t>
            </w:r>
            <w:r w:rsidR="00130422" w:rsidRPr="00E55D13">
              <w:rPr>
                <w:rFonts w:ascii="Arial" w:hAnsi="Arial" w:cs="Arial"/>
                <w:sz w:val="18"/>
                <w:szCs w:val="18"/>
                <w:lang w:eastAsia="zh-CN"/>
              </w:rPr>
              <w:t>obsługi</w:t>
            </w:r>
            <w:r w:rsidR="00BF7445"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dotykowej</w:t>
            </w: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3AE14959" w14:textId="682AFC95" w:rsidR="00952047" w:rsidRPr="00E55D13" w:rsidRDefault="00952047" w:rsidP="006F7DC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Rozdzielczość fizyczna matrycy </w:t>
            </w:r>
            <w:r w:rsidR="003F4710"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minimum </w:t>
            </w: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1920 </w:t>
            </w:r>
            <w:r w:rsidR="003F4710"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pikseli </w:t>
            </w: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dla dłuższego boku ekranu</w:t>
            </w:r>
            <w:r w:rsidR="00622D3A"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ja</w:t>
            </w:r>
            <w:r w:rsidR="007868EC"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sności równej </w:t>
            </w:r>
            <w:r w:rsidR="00E55D13">
              <w:rPr>
                <w:rFonts w:ascii="Arial" w:hAnsi="Arial" w:cs="Arial"/>
                <w:sz w:val="18"/>
                <w:szCs w:val="18"/>
                <w:lang w:eastAsia="zh-CN"/>
              </w:rPr>
              <w:br/>
            </w:r>
            <w:r w:rsidR="007868EC" w:rsidRPr="00E55D13">
              <w:rPr>
                <w:rFonts w:ascii="Arial" w:hAnsi="Arial" w:cs="Arial"/>
                <w:sz w:val="18"/>
                <w:szCs w:val="18"/>
                <w:lang w:eastAsia="zh-CN"/>
              </w:rPr>
              <w:t>lub większej niż 300 nits.</w:t>
            </w:r>
          </w:p>
          <w:p w14:paraId="6FC7B7A5" w14:textId="5F7574B7" w:rsidR="00952047" w:rsidRPr="00E55D13" w:rsidRDefault="00952047" w:rsidP="006F7DC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Procesor dedykowany do pracy w komputerach przenośnych. </w:t>
            </w:r>
            <w:r w:rsidR="000A631A"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Procesor </w:t>
            </w: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powinien osiągać w teście wydajności PassMark – CPU Mark uśredniony wynik minimum </w:t>
            </w:r>
            <w:r w:rsidR="00A56385" w:rsidRPr="00E55D1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930</w:t>
            </w:r>
            <w:r w:rsidRPr="00E55D1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0 punktów.</w:t>
            </w: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Udokumentowaniem wydajności będzie średnia wartość wyniku testu dla zaproponowanego procesora publikowana na stronie </w:t>
            </w:r>
            <w:hyperlink r:id="rId11" w:history="1">
              <w:r w:rsidRPr="00E55D13">
                <w:rPr>
                  <w:rStyle w:val="Hipercze"/>
                  <w:rFonts w:ascii="Arial" w:hAnsi="Arial" w:cs="Arial"/>
                  <w:sz w:val="18"/>
                  <w:szCs w:val="18"/>
                  <w:lang w:eastAsia="zh-CN"/>
                </w:rPr>
                <w:t>https://www.cpubenchmark.net/</w:t>
              </w:r>
            </w:hyperlink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.  Wykonawca ma być w posiadaniu wyniku ww. testu który ma być datowany nie wcześniej niż od dnia publikacji przedmiotowego ogłoszenia o zamówieniu publicznym.</w:t>
            </w:r>
          </w:p>
          <w:p w14:paraId="5BDD1D64" w14:textId="74583C45" w:rsidR="00952047" w:rsidRPr="00E55D13" w:rsidRDefault="00952047" w:rsidP="006F7DC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Pamięć operacyjna o pojemności minimum </w:t>
            </w:r>
            <w:r w:rsidR="00EB6A2E" w:rsidRPr="00E55D13">
              <w:rPr>
                <w:rFonts w:ascii="Arial" w:hAnsi="Arial" w:cs="Arial"/>
                <w:sz w:val="18"/>
                <w:szCs w:val="18"/>
                <w:lang w:eastAsia="zh-CN"/>
              </w:rPr>
              <w:t>32</w:t>
            </w: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GB</w:t>
            </w:r>
            <w:r w:rsidR="00E54869"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z </w:t>
            </w:r>
            <w:r w:rsidR="003339DD" w:rsidRPr="00E55D13">
              <w:rPr>
                <w:rFonts w:ascii="Arial" w:hAnsi="Arial" w:cs="Arial"/>
                <w:sz w:val="18"/>
                <w:szCs w:val="18"/>
                <w:lang w:eastAsia="zh-CN"/>
              </w:rPr>
              <w:t>możliwością</w:t>
            </w:r>
            <w:r w:rsidR="00E54869"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rozbudowy do co najmniej</w:t>
            </w:r>
            <w:r w:rsidR="00007C0B"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401F38" w:rsidRPr="00E55D13">
              <w:rPr>
                <w:rFonts w:ascii="Arial" w:hAnsi="Arial" w:cs="Arial"/>
                <w:sz w:val="18"/>
                <w:szCs w:val="18"/>
                <w:lang w:eastAsia="zh-CN"/>
              </w:rPr>
              <w:t>128</w:t>
            </w:r>
            <w:r w:rsidR="00B06F70"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E54869" w:rsidRPr="00E55D13">
              <w:rPr>
                <w:rFonts w:ascii="Arial" w:hAnsi="Arial" w:cs="Arial"/>
                <w:sz w:val="18"/>
                <w:szCs w:val="18"/>
                <w:lang w:eastAsia="zh-CN"/>
              </w:rPr>
              <w:t>GB</w:t>
            </w:r>
            <w:r w:rsidR="00CC23CD" w:rsidRPr="00E55D13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4CBD6742" w14:textId="10916D71" w:rsidR="00952047" w:rsidRPr="00E55D13" w:rsidRDefault="00952047" w:rsidP="006F7DC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Dysk półprzewodnikowy PC</w:t>
            </w:r>
            <w:r w:rsidR="008A1AFF" w:rsidRPr="00E55D13">
              <w:rPr>
                <w:rFonts w:ascii="Arial" w:hAnsi="Arial" w:cs="Arial"/>
                <w:sz w:val="18"/>
                <w:szCs w:val="18"/>
                <w:lang w:eastAsia="zh-CN"/>
              </w:rPr>
              <w:t>Ie</w:t>
            </w: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3.0 NVMe o pojemności minimum </w:t>
            </w:r>
            <w:r w:rsidR="008246E0" w:rsidRPr="00E55D13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8246E0" w:rsidRPr="00E55D13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B.</w:t>
            </w:r>
          </w:p>
          <w:p w14:paraId="4390B0D4" w14:textId="567A6304" w:rsidR="00952047" w:rsidRPr="00E55D13" w:rsidRDefault="00952047" w:rsidP="006F7DC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Waga nie przekraczająca 2.</w:t>
            </w:r>
            <w:r w:rsidR="00954A64" w:rsidRPr="00E55D13">
              <w:rPr>
                <w:rFonts w:ascii="Arial" w:hAnsi="Arial" w:cs="Arial"/>
                <w:sz w:val="18"/>
                <w:szCs w:val="18"/>
                <w:lang w:eastAsia="zh-CN"/>
              </w:rPr>
              <w:t>0</w:t>
            </w: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kg ze standardową baterią.</w:t>
            </w:r>
          </w:p>
          <w:p w14:paraId="20DC8557" w14:textId="77777777" w:rsidR="00952047" w:rsidRPr="00E55D13" w:rsidRDefault="00952047" w:rsidP="006F7DC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Minimalna liczba portów, gniazd i złącz rozszerzeń</w:t>
            </w:r>
          </w:p>
          <w:p w14:paraId="46F429A8" w14:textId="2A43C616" w:rsidR="00952047" w:rsidRPr="00E55D13" w:rsidRDefault="0080014C" w:rsidP="006F7DC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="00952047"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x USB w standardzie 3.</w:t>
            </w:r>
            <w:r w:rsidR="00016794" w:rsidRPr="00E55D13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="00952047" w:rsidRPr="00E55D13">
              <w:rPr>
                <w:rFonts w:ascii="Arial" w:hAnsi="Arial" w:cs="Arial"/>
                <w:sz w:val="18"/>
                <w:szCs w:val="18"/>
                <w:lang w:eastAsia="zh-CN"/>
              </w:rPr>
              <w:t>, w tym jedno zawsze włączone z możliwością zasilania przyłączonych akcesoriów</w:t>
            </w:r>
          </w:p>
          <w:p w14:paraId="57D013C8" w14:textId="7F25B93A" w:rsidR="00F16CEC" w:rsidRPr="00E55D13" w:rsidRDefault="00F16CEC" w:rsidP="00BA462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1 x USB w wersji co najmniej 3.1 Type-C Gen </w:t>
            </w:r>
            <w:r w:rsidR="005816C8" w:rsidRPr="00E55D13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</w:p>
          <w:p w14:paraId="38F434A1" w14:textId="415EF54B" w:rsidR="00952047" w:rsidRPr="00E55D13" w:rsidRDefault="00952047" w:rsidP="00BA4621">
            <w:pPr>
              <w:numPr>
                <w:ilvl w:val="0"/>
                <w:numId w:val="6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1 x HDMI </w:t>
            </w:r>
          </w:p>
        </w:tc>
        <w:bookmarkStart w:id="1" w:name="_GoBack"/>
        <w:bookmarkEnd w:id="1"/>
      </w:tr>
      <w:tr w:rsidR="00952047" w:rsidRPr="0062530B" w14:paraId="11CD1267" w14:textId="77777777" w:rsidTr="00C913AE">
        <w:trPr>
          <w:trHeight w:val="1234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1EA9804" w14:textId="77777777" w:rsidR="00952047" w:rsidRPr="00E55D13" w:rsidRDefault="00952047" w:rsidP="006F7DCE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b/>
                <w:sz w:val="18"/>
                <w:szCs w:val="18"/>
                <w:lang w:eastAsia="zh-CN"/>
              </w:rPr>
              <w:lastRenderedPageBreak/>
              <w:t>Pozycja 3: Wyposażenie</w:t>
            </w:r>
          </w:p>
          <w:p w14:paraId="5FD6B123" w14:textId="77777777" w:rsidR="00952047" w:rsidRPr="00E55D13" w:rsidRDefault="00952047" w:rsidP="006F7DC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Komputer wyposażony w kartę dźwiękową ze złączem audio do podłączenia słuchawek.</w:t>
            </w:r>
          </w:p>
          <w:p w14:paraId="4A5663D5" w14:textId="77777777" w:rsidR="00952047" w:rsidRPr="00E55D13" w:rsidRDefault="00952047" w:rsidP="006F7DC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Wbudowany głośnik lub głośniki, mikrofon, kamera internetowa.</w:t>
            </w:r>
          </w:p>
          <w:p w14:paraId="3293541A" w14:textId="6069E5AA" w:rsidR="000730DB" w:rsidRPr="00E55D13" w:rsidRDefault="00952047" w:rsidP="006F7DC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Wbudowana karta sieciowa o prędkościach: 10/100/1000Mb/s., moduł Wi-Fi w standardzie minimum IEEE 802.11 a</w:t>
            </w:r>
            <w:r w:rsidR="00A8543F" w:rsidRPr="00E55D13">
              <w:rPr>
                <w:rFonts w:ascii="Arial" w:hAnsi="Arial" w:cs="Arial"/>
                <w:sz w:val="18"/>
                <w:szCs w:val="18"/>
                <w:lang w:eastAsia="zh-CN"/>
              </w:rPr>
              <w:t>x</w:t>
            </w: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moduł Bluetooth w wersji nie niższej niż 5.</w:t>
            </w:r>
            <w:r w:rsidR="00A8543F" w:rsidRPr="00E55D13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  <w:r w:rsidR="00C06F21" w:rsidRPr="00E55D13">
              <w:rPr>
                <w:rFonts w:ascii="Arial" w:hAnsi="Arial" w:cs="Arial"/>
                <w:sz w:val="18"/>
                <w:szCs w:val="18"/>
                <w:lang w:eastAsia="zh-CN"/>
              </w:rPr>
              <w:t>. W</w:t>
            </w:r>
            <w:r w:rsidR="00123E81"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szystkie </w:t>
            </w:r>
            <w:r w:rsidR="005256B8" w:rsidRPr="00E55D13">
              <w:rPr>
                <w:rFonts w:ascii="Arial" w:hAnsi="Arial" w:cs="Arial"/>
                <w:sz w:val="18"/>
                <w:szCs w:val="18"/>
                <w:lang w:eastAsia="zh-CN"/>
              </w:rPr>
              <w:t>połączeni</w:t>
            </w:r>
            <w:r w:rsidR="00CC7BA1" w:rsidRPr="00E55D13">
              <w:rPr>
                <w:rFonts w:ascii="Arial" w:hAnsi="Arial" w:cs="Arial"/>
                <w:sz w:val="18"/>
                <w:szCs w:val="18"/>
                <w:lang w:eastAsia="zh-CN"/>
              </w:rPr>
              <w:t>a</w:t>
            </w:r>
            <w:r w:rsidR="005256B8"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sieciowe m</w:t>
            </w:r>
            <w:r w:rsidR="00454F7E" w:rsidRPr="00E55D13">
              <w:rPr>
                <w:rFonts w:ascii="Arial" w:hAnsi="Arial" w:cs="Arial"/>
                <w:sz w:val="18"/>
                <w:szCs w:val="18"/>
                <w:lang w:eastAsia="zh-CN"/>
              </w:rPr>
              <w:t>ają</w:t>
            </w:r>
            <w:r w:rsidR="005256B8"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wspierać</w:t>
            </w:r>
            <w:r w:rsidR="000730DB"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technologi</w:t>
            </w:r>
            <w:r w:rsidR="005256B8" w:rsidRPr="00E55D13">
              <w:rPr>
                <w:rFonts w:ascii="Arial" w:hAnsi="Arial" w:cs="Arial"/>
                <w:sz w:val="18"/>
                <w:szCs w:val="18"/>
                <w:lang w:eastAsia="zh-CN"/>
              </w:rPr>
              <w:t>ę</w:t>
            </w:r>
            <w:r w:rsidR="000730DB"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zdalnego zarządz</w:t>
            </w:r>
            <w:r w:rsidR="00454F7E" w:rsidRPr="00E55D13">
              <w:rPr>
                <w:rFonts w:ascii="Arial" w:hAnsi="Arial" w:cs="Arial"/>
                <w:sz w:val="18"/>
                <w:szCs w:val="18"/>
                <w:lang w:eastAsia="zh-CN"/>
              </w:rPr>
              <w:t>a</w:t>
            </w:r>
            <w:r w:rsidR="000730DB" w:rsidRPr="00E55D13">
              <w:rPr>
                <w:rFonts w:ascii="Arial" w:hAnsi="Arial" w:cs="Arial"/>
                <w:sz w:val="18"/>
                <w:szCs w:val="18"/>
                <w:lang w:eastAsia="zh-CN"/>
              </w:rPr>
              <w:t>nia.</w:t>
            </w:r>
          </w:p>
          <w:p w14:paraId="4BDC755E" w14:textId="5459DA46" w:rsidR="00EC13BC" w:rsidRPr="00E55D13" w:rsidRDefault="00EC13BC" w:rsidP="006F7DC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Wbudowany </w:t>
            </w:r>
            <w:r w:rsidR="00026629" w:rsidRPr="00E55D13">
              <w:rPr>
                <w:rFonts w:ascii="Arial" w:hAnsi="Arial" w:cs="Arial"/>
                <w:sz w:val="18"/>
                <w:szCs w:val="18"/>
                <w:lang w:eastAsia="zh-CN"/>
              </w:rPr>
              <w:t>moduł biometryczny (np. czytnik linii papilarnych) w celu unikatowej autoryzacji użytkownika</w:t>
            </w:r>
            <w:r w:rsidR="00BD1B92" w:rsidRPr="00E55D13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5962F2DC" w14:textId="19E11AEF" w:rsidR="00952047" w:rsidRPr="00E55D13" w:rsidRDefault="00C71E66" w:rsidP="006F7DC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K</w:t>
            </w:r>
            <w:r w:rsidR="00952047" w:rsidRPr="00E55D13">
              <w:rPr>
                <w:rFonts w:ascii="Arial" w:hAnsi="Arial" w:cs="Arial"/>
                <w:sz w:val="18"/>
                <w:szCs w:val="18"/>
                <w:lang w:eastAsia="zh-CN"/>
              </w:rPr>
              <w:t>lawiatura w układzie QWERTY z odrębnym blokiem numerycznym i możliwością włączenia podświetlenia, tabliczka z panelem dotykowym emulująca ruch kursora myszy.</w:t>
            </w:r>
          </w:p>
          <w:p w14:paraId="6BD2FD44" w14:textId="5C214DA5" w:rsidR="009A6668" w:rsidRPr="00E55D13" w:rsidRDefault="009A6668" w:rsidP="006F7DC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Bateria </w:t>
            </w:r>
            <w:r w:rsidR="004F03C5" w:rsidRPr="00E55D13">
              <w:rPr>
                <w:rFonts w:ascii="Arial" w:hAnsi="Arial" w:cs="Arial"/>
                <w:sz w:val="18"/>
                <w:szCs w:val="18"/>
                <w:lang w:eastAsia="zh-CN"/>
              </w:rPr>
              <w:t>o mocy co najmniej 60Wh</w:t>
            </w:r>
            <w:r w:rsidR="0010250D"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trzyletnią gwarancją </w:t>
            </w:r>
            <w:r w:rsidR="00D1567A" w:rsidRPr="00E55D13">
              <w:rPr>
                <w:rFonts w:ascii="Arial" w:hAnsi="Arial" w:cs="Arial"/>
                <w:sz w:val="18"/>
                <w:szCs w:val="18"/>
                <w:lang w:eastAsia="zh-CN"/>
              </w:rPr>
              <w:t>producenta</w:t>
            </w:r>
            <w:r w:rsidR="0010250D" w:rsidRPr="00E55D13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440BBFE2" w14:textId="6A331551" w:rsidR="00952047" w:rsidRPr="00E55D13" w:rsidRDefault="000A1A38" w:rsidP="006F7DCE">
            <w:pPr>
              <w:numPr>
                <w:ilvl w:val="0"/>
                <w:numId w:val="7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Zewnętrzny zasilacz do sieci energetycznej</w:t>
            </w:r>
            <w:r w:rsidR="00317EC9" w:rsidRPr="00E55D13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C3ECE" w:rsidRPr="0062530B" w14:paraId="4280FEF1" w14:textId="77777777" w:rsidTr="004D065A">
        <w:trPr>
          <w:trHeight w:val="561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043024A" w14:textId="77777777" w:rsidR="003C3ECE" w:rsidRPr="00E55D13" w:rsidRDefault="003C3ECE" w:rsidP="006F7DCE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4: Zarządzenie</w:t>
            </w:r>
          </w:p>
          <w:p w14:paraId="55BBBD61" w14:textId="77777777" w:rsidR="003C3ECE" w:rsidRPr="00E55D13" w:rsidRDefault="003C3ECE" w:rsidP="00D7563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62" w:hanging="283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14:paraId="1E5D0CAE" w14:textId="77777777" w:rsidR="003C3ECE" w:rsidRPr="00E55D13" w:rsidRDefault="003C3ECE" w:rsidP="00D7563D">
            <w:pPr>
              <w:numPr>
                <w:ilvl w:val="1"/>
                <w:numId w:val="13"/>
              </w:numPr>
              <w:suppressAutoHyphens/>
              <w:spacing w:after="0" w:line="240" w:lineRule="auto"/>
              <w:ind w:left="746" w:hanging="283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monitorowanie konfiguracji komponentów komputera - CPU, Pamięć, HDD wersja BIOS płyty głównej; </w:t>
            </w:r>
          </w:p>
          <w:p w14:paraId="72BC2BE6" w14:textId="77777777" w:rsidR="003C3ECE" w:rsidRPr="00E55D13" w:rsidRDefault="003C3ECE" w:rsidP="00D7563D">
            <w:pPr>
              <w:numPr>
                <w:ilvl w:val="1"/>
                <w:numId w:val="13"/>
              </w:numPr>
              <w:suppressAutoHyphens/>
              <w:spacing w:after="0" w:line="240" w:lineRule="auto"/>
              <w:ind w:left="746" w:hanging="283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zdalną konfigurację ustawień BIOS,</w:t>
            </w:r>
          </w:p>
          <w:p w14:paraId="37ED1BB4" w14:textId="4BC6DCDD" w:rsidR="003C3ECE" w:rsidRPr="00E55D13" w:rsidRDefault="003C3ECE" w:rsidP="00D7563D">
            <w:pPr>
              <w:numPr>
                <w:ilvl w:val="1"/>
                <w:numId w:val="13"/>
              </w:numPr>
              <w:suppressAutoHyphens/>
              <w:spacing w:after="0" w:line="240" w:lineRule="auto"/>
              <w:ind w:left="746" w:hanging="283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zdalne przejęcie konsoli tekstowej systemu, przekierowanie procesu ładowania systemu operacyjnego </w:t>
            </w:r>
            <w:r w:rsidR="00D7563D" w:rsidRPr="00E55D13">
              <w:rPr>
                <w:rFonts w:ascii="Arial" w:hAnsi="Arial" w:cs="Arial"/>
                <w:sz w:val="18"/>
                <w:szCs w:val="18"/>
                <w:lang w:eastAsia="zh-CN"/>
              </w:rPr>
              <w:br/>
            </w: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z wirtualnego CD ROM lub FDD z serwera zarządzającego,</w:t>
            </w:r>
          </w:p>
          <w:p w14:paraId="1E4C99B1" w14:textId="039A3CF5" w:rsidR="003C3ECE" w:rsidRPr="00E55D13" w:rsidRDefault="003C3ECE" w:rsidP="00D7563D">
            <w:pPr>
              <w:numPr>
                <w:ilvl w:val="1"/>
                <w:numId w:val="13"/>
              </w:numPr>
              <w:suppressAutoHyphens/>
              <w:spacing w:after="0" w:line="240" w:lineRule="auto"/>
              <w:ind w:left="746" w:hanging="283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zapis i przechowywanie dodatkowych informacji o wersji zainstalowanego oprogramowania</w:t>
            </w:r>
            <w:r w:rsidR="00D7563D"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i zdalny odczyt tych informacji (wersja, zainstalowane uaktualnienia, sygnatury wirusów, itp.)</w:t>
            </w:r>
            <w:r w:rsidR="00D7563D" w:rsidRPr="00E55D1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z wbudowanej pamięci nieulotnej.</w:t>
            </w:r>
          </w:p>
          <w:p w14:paraId="7BB0D1D8" w14:textId="77777777" w:rsidR="003C3ECE" w:rsidRPr="00E55D13" w:rsidRDefault="003C3ECE" w:rsidP="00D7563D">
            <w:pPr>
              <w:numPr>
                <w:ilvl w:val="1"/>
                <w:numId w:val="13"/>
              </w:numPr>
              <w:suppressAutoHyphens/>
              <w:spacing w:after="0" w:line="240" w:lineRule="auto"/>
              <w:ind w:left="746" w:hanging="283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nawiązywanie przez sprzętowy mechanizm zarządzania, zdalnego szyfrowanego protokołem SSL/TLS połączenia z predefiniowanym serwerem zarządzającym, w definiowanych odstępach czasu, w przypadku wystąpienia redefiniowanego zdarzenia lub błędu systemowego (tzw. platform event) oraz na żądanie użytkownika z poziomu BIOS.</w:t>
            </w:r>
          </w:p>
          <w:p w14:paraId="496F54AA" w14:textId="77777777" w:rsidR="003C3ECE" w:rsidRPr="00E55D13" w:rsidRDefault="003C3ECE" w:rsidP="006F7DC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Wbudowany sprzętowo log operacji zdalnego zarządzania, możliwy do kasowania tylko przez upoważnionego użytkownika systemu sprzętowego zarządzania zdalnego,</w:t>
            </w:r>
          </w:p>
          <w:p w14:paraId="6595C20A" w14:textId="0CB4C620" w:rsidR="00F94957" w:rsidRPr="00E55D13" w:rsidRDefault="003C3ECE" w:rsidP="006F7DC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Zdalne przejęcie pełnej konsoli graficznej systemu tzw. KVM Redirection (Keyboard, Video, Mouse)</w:t>
            </w:r>
            <w:r w:rsidR="00E55D13">
              <w:rPr>
                <w:rFonts w:ascii="Arial" w:hAnsi="Arial" w:cs="Arial"/>
                <w:sz w:val="18"/>
                <w:szCs w:val="18"/>
                <w:lang w:eastAsia="zh-CN"/>
              </w:rPr>
              <w:br/>
            </w: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bez udziału systemu operacyjnego ani dodatkowych programów, również w przypadku braku lub uszkodzenia systemu operacyjnego do rozdzielczości 1920x1080 włącznie,</w:t>
            </w:r>
          </w:p>
          <w:p w14:paraId="1F66B6D6" w14:textId="3C73018A" w:rsidR="003C3ECE" w:rsidRPr="00E55D13" w:rsidRDefault="003C3ECE" w:rsidP="00E55D13">
            <w:pPr>
              <w:numPr>
                <w:ilvl w:val="0"/>
                <w:numId w:val="13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Sprzętowy firewall zarządzany i konfigurowany wyłącznie z serwera zarządzania oraz niedostępny</w:t>
            </w:r>
            <w:r w:rsidR="00E55D13">
              <w:rPr>
                <w:rFonts w:ascii="Arial" w:hAnsi="Arial" w:cs="Arial"/>
                <w:sz w:val="18"/>
                <w:szCs w:val="18"/>
                <w:lang w:eastAsia="zh-CN"/>
              </w:rPr>
              <w:br/>
            </w: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dla lokalnego systemu OS i lokalnych aplikacji.</w:t>
            </w:r>
          </w:p>
        </w:tc>
      </w:tr>
      <w:tr w:rsidR="00952047" w:rsidRPr="0062530B" w14:paraId="3EC06F07" w14:textId="77777777" w:rsidTr="00C913AE">
        <w:trPr>
          <w:trHeight w:val="841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0347AFF8" w14:textId="7D4FA895" w:rsidR="00952047" w:rsidRPr="00E55D13" w:rsidRDefault="00952047" w:rsidP="00C913AE">
            <w:pPr>
              <w:suppressAutoHyphens/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Pozycja </w:t>
            </w:r>
            <w:r w:rsidR="003C3ECE" w:rsidRPr="00E55D1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5</w:t>
            </w:r>
            <w:r w:rsidRPr="00E55D1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: Kompatybilność, niezawodność i jakość wytwarzania.</w:t>
            </w:r>
          </w:p>
          <w:p w14:paraId="7036798F" w14:textId="77777777" w:rsidR="00952047" w:rsidRPr="00E55D13" w:rsidRDefault="00952047" w:rsidP="0095204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31" w:hanging="28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Komputer musi być kompatybilny z użytkowanym przez Zamawiającego systemem operacyjnym Windows 10/64-bit PRO PL.</w:t>
            </w:r>
          </w:p>
          <w:p w14:paraId="74E25331" w14:textId="7BB1AE78" w:rsidR="00952047" w:rsidRPr="00E55D13" w:rsidRDefault="00952047" w:rsidP="0095204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Producent komputera musi posiadać aktualną normę systemu zarządzania jakością ISO 9001:2015</w:t>
            </w:r>
            <w:r w:rsidR="00E55D13">
              <w:rPr>
                <w:rFonts w:ascii="Arial" w:hAnsi="Arial" w:cs="Arial"/>
                <w:sz w:val="18"/>
                <w:szCs w:val="18"/>
                <w:lang w:eastAsia="zh-CN"/>
              </w:rPr>
              <w:br/>
            </w: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lub równoważną.</w:t>
            </w:r>
          </w:p>
          <w:p w14:paraId="79A10A96" w14:textId="4B588181" w:rsidR="00952047" w:rsidRPr="00E55D13" w:rsidRDefault="00952047" w:rsidP="0004553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Producent komputera musi posiadać aktualną normę PN-EN  ISO 50001 albo PN-EN ISO 14001</w:t>
            </w:r>
            <w:r w:rsidR="00E55D13">
              <w:rPr>
                <w:rFonts w:ascii="Arial" w:hAnsi="Arial" w:cs="Arial"/>
                <w:sz w:val="18"/>
                <w:szCs w:val="18"/>
                <w:lang w:eastAsia="zh-CN"/>
              </w:rPr>
              <w:br/>
            </w: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lub równoważną.</w:t>
            </w:r>
          </w:p>
          <w:p w14:paraId="299E7377" w14:textId="15F105CE" w:rsidR="0004553F" w:rsidRPr="00E55D13" w:rsidRDefault="008B4CC7" w:rsidP="00952047">
            <w:pPr>
              <w:numPr>
                <w:ilvl w:val="0"/>
                <w:numId w:val="8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sz w:val="18"/>
                <w:szCs w:val="18"/>
                <w:lang w:eastAsia="zh-CN"/>
              </w:rPr>
              <w:t>K</w:t>
            </w:r>
            <w:r w:rsidR="0004553F" w:rsidRPr="00E55D13">
              <w:rPr>
                <w:rFonts w:ascii="Arial" w:hAnsi="Arial" w:cs="Arial"/>
                <w:sz w:val="18"/>
                <w:szCs w:val="18"/>
                <w:lang w:eastAsia="zh-CN"/>
              </w:rPr>
              <w:t>omputer musi się znajdować na liście urządzeń certyfikowanych wg kryteriów TCO https://tcocertified.com/product-finder/</w:t>
            </w:r>
          </w:p>
        </w:tc>
      </w:tr>
      <w:tr w:rsidR="00952047" w:rsidRPr="0062530B" w14:paraId="0AD856EF" w14:textId="77777777" w:rsidTr="00C913AE">
        <w:trPr>
          <w:trHeight w:val="2433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7702E5D" w14:textId="407874F0" w:rsidR="00952047" w:rsidRPr="00E55D13" w:rsidRDefault="00952047" w:rsidP="006F7DCE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Pozycja </w:t>
            </w:r>
            <w:r w:rsidR="003C3ECE" w:rsidRPr="00E55D1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6</w:t>
            </w:r>
            <w:r w:rsidRPr="00E55D1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: </w:t>
            </w:r>
            <w:r w:rsidRPr="00E55D13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Fabrycznie zainstalowany system operacyjny:</w:t>
            </w:r>
          </w:p>
          <w:p w14:paraId="25AFA949" w14:textId="58487CFC" w:rsidR="00952047" w:rsidRPr="00E55D13" w:rsidRDefault="00952047" w:rsidP="006F7DC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System operacyjny musi posiadać wsparcie techniczne producenta systemu polegające na dostarczaniu bezpłatnych aktualizacji zabezpieczeń, kompilacji produktu i innych form pomocy technicznej dostępnej online. Częstotliwość ukazywania się aktualizacji musi wynosić co najmniej dwa razy w roku przez okres świadczonego wsparcie technicznego.</w:t>
            </w:r>
          </w:p>
          <w:p w14:paraId="5EFE26F7" w14:textId="77777777" w:rsidR="00952047" w:rsidRPr="00E55D13" w:rsidRDefault="00952047" w:rsidP="006F7DC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Zlokalizowane w języku polskim, co najmniej następujące elementy: menu, odtwarzacz multimediów, pomoc, komunikaty systemowe.</w:t>
            </w:r>
          </w:p>
          <w:p w14:paraId="5729BC94" w14:textId="61D79716" w:rsidR="00952047" w:rsidRPr="00E55D13" w:rsidRDefault="00952047" w:rsidP="006F7DC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Wsparcie .NET Framework 2.x, 3.x i 4.x – możliwość uruchomienia aplikacji działających we wskazanych środowiskach</w:t>
            </w:r>
            <w:r w:rsidR="00E55D13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.</w:t>
            </w:r>
          </w:p>
          <w:p w14:paraId="7734545A" w14:textId="77777777" w:rsidR="00952047" w:rsidRPr="00E55D13" w:rsidRDefault="00952047" w:rsidP="006F7DC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Wsparcie dla VBScript – możliwość uruchamiania interpretera poleceń.</w:t>
            </w:r>
          </w:p>
          <w:p w14:paraId="2D94F1B0" w14:textId="77777777" w:rsidR="00952047" w:rsidRPr="00E55D13" w:rsidRDefault="00952047" w:rsidP="006F7DC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Wsparcie dla PowerShell 5.x – możliwość uruchamiania interpretera poleceń.</w:t>
            </w:r>
          </w:p>
          <w:p w14:paraId="4608C37B" w14:textId="77777777" w:rsidR="00952047" w:rsidRPr="00E55D13" w:rsidRDefault="00952047" w:rsidP="006F7DC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System operacyjny musi umożliwiać mapowanie udziałów sieciowych  wykorzystywanych w środowisku informatycznym Zamawiającego za pomocą usługi katalogowej Active Directory.</w:t>
            </w:r>
          </w:p>
          <w:p w14:paraId="594017A7" w14:textId="77777777" w:rsidR="00952047" w:rsidRPr="00E55D13" w:rsidRDefault="00952047" w:rsidP="006F7DCE">
            <w:pPr>
              <w:numPr>
                <w:ilvl w:val="0"/>
                <w:numId w:val="9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55D13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System operacyjny w momencie dostawy ma posiadać stosowane przez producenta zestawu komputerowego oryginalne atrybuty poświadczające autentyczność i oryginalność zainstalowanego systemu.</w:t>
            </w:r>
          </w:p>
        </w:tc>
      </w:tr>
    </w:tbl>
    <w:p w14:paraId="7201FE6E" w14:textId="77777777" w:rsidR="00CD657E" w:rsidRPr="0062530B" w:rsidRDefault="00CD657E" w:rsidP="0062530B">
      <w:pPr>
        <w:rPr>
          <w:rFonts w:ascii="Cambria" w:hAnsi="Cambria"/>
        </w:rPr>
      </w:pPr>
    </w:p>
    <w:sectPr w:rsidR="00CD657E" w:rsidRPr="0062530B" w:rsidSect="00BC132C">
      <w:headerReference w:type="default" r:id="rId12"/>
      <w:footerReference w:type="default" r:id="rId13"/>
      <w:pgSz w:w="11906" w:h="16838"/>
      <w:pgMar w:top="1276" w:right="1417" w:bottom="1417" w:left="141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28E3B" w14:textId="77777777" w:rsidR="00F605C8" w:rsidRDefault="00F605C8" w:rsidP="00280E83">
      <w:pPr>
        <w:spacing w:after="0" w:line="240" w:lineRule="auto"/>
      </w:pPr>
      <w:r>
        <w:separator/>
      </w:r>
    </w:p>
  </w:endnote>
  <w:endnote w:type="continuationSeparator" w:id="0">
    <w:p w14:paraId="1BA67120" w14:textId="77777777" w:rsidR="00F605C8" w:rsidRDefault="00F605C8" w:rsidP="0028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01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DDD52" w14:textId="77777777" w:rsidR="006D12BF" w:rsidRPr="006D12BF" w:rsidRDefault="006D12BF" w:rsidP="006D12BF">
    <w:pPr>
      <w:pBdr>
        <w:top w:val="single" w:sz="4" w:space="2" w:color="auto"/>
      </w:pBdr>
      <w:tabs>
        <w:tab w:val="center" w:pos="4536"/>
        <w:tab w:val="right" w:pos="9072"/>
      </w:tabs>
      <w:spacing w:after="12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</w:p>
  <w:p w14:paraId="29404E22" w14:textId="579BF7DB" w:rsidR="006D12BF" w:rsidRPr="006D12BF" w:rsidRDefault="006D12BF" w:rsidP="006D12BF">
    <w:pPr>
      <w:tabs>
        <w:tab w:val="center" w:pos="4536"/>
        <w:tab w:val="right" w:pos="9072"/>
      </w:tabs>
      <w:spacing w:after="0" w:line="280" w:lineRule="exact"/>
      <w:ind w:right="1844"/>
      <w:jc w:val="center"/>
      <w:rPr>
        <w:rFonts w:ascii="Calibri" w:eastAsia="Times New Roman" w:hAnsi="Calibri" w:cs="Times New Roman"/>
        <w:lang w:val="en-US" w:eastAsia="pl-PL"/>
      </w:rPr>
    </w:pPr>
    <w:r w:rsidRPr="006D12B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5074A315" wp14:editId="268857C5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475615" cy="533400"/>
          <wp:effectExtent l="0" t="0" r="63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12B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25A12B3B" wp14:editId="4AB3191A">
          <wp:simplePos x="0" y="0"/>
          <wp:positionH relativeFrom="column">
            <wp:posOffset>8992870</wp:posOffset>
          </wp:positionH>
          <wp:positionV relativeFrom="paragraph">
            <wp:posOffset>6878955</wp:posOffset>
          </wp:positionV>
          <wp:extent cx="475615" cy="53340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12B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3043EAA" wp14:editId="3FEF53DD">
          <wp:simplePos x="0" y="0"/>
          <wp:positionH relativeFrom="column">
            <wp:posOffset>8092440</wp:posOffset>
          </wp:positionH>
          <wp:positionV relativeFrom="paragraph">
            <wp:posOffset>27305</wp:posOffset>
          </wp:positionV>
          <wp:extent cx="475615" cy="53340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12BF">
      <w:rPr>
        <w:rFonts w:ascii="Calibri" w:eastAsia="Times New Roman" w:hAnsi="Calibri" w:cs="Times New Roman"/>
        <w:lang w:val="en-US" w:eastAsia="pl-PL"/>
      </w:rPr>
      <w:t xml:space="preserve">Project </w:t>
    </w:r>
    <w:r w:rsidRPr="006D12BF">
      <w:rPr>
        <w:rFonts w:ascii="Calibri" w:eastAsia="Times New Roman" w:hAnsi="Calibri" w:cs="Times New Roman"/>
        <w:b/>
        <w:lang w:val="en-US" w:eastAsia="pl-PL"/>
      </w:rPr>
      <w:t>„Transport via ocean currents of human pharmaceutical products and their impact on marine bio</w:t>
    </w:r>
    <w:r w:rsidRPr="006D12B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44E4DD7E" wp14:editId="4E02103B">
          <wp:simplePos x="0" y="0"/>
          <wp:positionH relativeFrom="column">
            <wp:posOffset>8992870</wp:posOffset>
          </wp:positionH>
          <wp:positionV relativeFrom="paragraph">
            <wp:posOffset>6878955</wp:posOffset>
          </wp:positionV>
          <wp:extent cx="475615" cy="53340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12BF">
      <w:rPr>
        <w:rFonts w:ascii="Calibri" w:eastAsia="Times New Roman" w:hAnsi="Calibri" w:cs="Times New Roman"/>
        <w:b/>
        <w:lang w:val="en-US" w:eastAsia="pl-PL"/>
      </w:rPr>
      <w:t>ta in the European Arctic”</w:t>
    </w:r>
    <w:r w:rsidRPr="006D12BF">
      <w:rPr>
        <w:rFonts w:ascii="Calibri" w:eastAsia="Times New Roman" w:hAnsi="Calibri" w:cs="Times New Roman"/>
        <w:noProof/>
        <w:lang w:val="en-US" w:eastAsia="pl-PL"/>
      </w:rPr>
      <w:t xml:space="preserve"> </w:t>
    </w:r>
    <w:r w:rsidRPr="006D12B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1B120D88" wp14:editId="1907F51B">
          <wp:simplePos x="0" y="0"/>
          <wp:positionH relativeFrom="column">
            <wp:posOffset>8992870</wp:posOffset>
          </wp:positionH>
          <wp:positionV relativeFrom="paragraph">
            <wp:posOffset>6878955</wp:posOffset>
          </wp:positionV>
          <wp:extent cx="475615" cy="53340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0242CC" w14:textId="77777777" w:rsidR="006D12BF" w:rsidRPr="006D12BF" w:rsidRDefault="006D12BF" w:rsidP="006D12BF">
    <w:pPr>
      <w:tabs>
        <w:tab w:val="center" w:pos="4536"/>
        <w:tab w:val="right" w:pos="7230"/>
      </w:tabs>
      <w:spacing w:after="0" w:line="240" w:lineRule="auto"/>
      <w:ind w:right="1841"/>
      <w:jc w:val="center"/>
      <w:rPr>
        <w:rFonts w:ascii="Calibri" w:eastAsia="Times New Roman" w:hAnsi="Calibri" w:cs="Times New Roman"/>
        <w:b/>
        <w:lang w:val="en-US" w:eastAsia="pl-PL"/>
      </w:rPr>
    </w:pPr>
    <w:r w:rsidRPr="006D12BF">
      <w:rPr>
        <w:rFonts w:ascii="Calibri" w:eastAsia="Times New Roman" w:hAnsi="Calibri" w:cs="Times New Roman"/>
        <w:lang w:val="en-US" w:eastAsia="pl-PL"/>
      </w:rPr>
      <w:t xml:space="preserve">Acronym </w:t>
    </w:r>
    <w:r w:rsidRPr="006D12BF">
      <w:rPr>
        <w:rFonts w:ascii="Calibri" w:eastAsia="Times New Roman" w:hAnsi="Calibri" w:cs="Times New Roman"/>
        <w:b/>
        <w:lang w:val="en-US" w:eastAsia="pl-PL"/>
      </w:rPr>
      <w:t>PHARMARINE</w:t>
    </w:r>
  </w:p>
  <w:p w14:paraId="28C95AC9" w14:textId="3C6C21B0" w:rsidR="006D12BF" w:rsidRPr="006D12BF" w:rsidRDefault="006D12BF" w:rsidP="006D12BF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eastAsia="Times New Roman" w:hAnsi="Cambria" w:cs="Arial"/>
        <w:i/>
        <w:sz w:val="18"/>
        <w:szCs w:val="18"/>
        <w:lang w:eastAsia="ar-SA"/>
      </w:rPr>
    </w:pPr>
    <w:r w:rsidRPr="006D12BF">
      <w:rPr>
        <w:rFonts w:ascii="Cambria" w:eastAsia="Times New Roman" w:hAnsi="Cambria" w:cs="Arial"/>
        <w:sz w:val="18"/>
        <w:szCs w:val="18"/>
        <w:lang w:val="x-none" w:eastAsia="ar-SA"/>
      </w:rPr>
      <w:t xml:space="preserve">str. </w:t>
    </w:r>
    <w:r w:rsidRPr="006D12BF">
      <w:rPr>
        <w:rFonts w:ascii="Cambria" w:eastAsia="Times New Roman" w:hAnsi="Cambria" w:cs="Arial"/>
        <w:sz w:val="18"/>
        <w:szCs w:val="18"/>
        <w:lang w:val="x-none" w:eastAsia="ar-SA"/>
      </w:rPr>
      <w:fldChar w:fldCharType="begin"/>
    </w:r>
    <w:r w:rsidRPr="006D12BF">
      <w:rPr>
        <w:rFonts w:ascii="Cambria" w:eastAsia="Times New Roman" w:hAnsi="Cambria" w:cs="Arial"/>
        <w:sz w:val="18"/>
        <w:szCs w:val="18"/>
        <w:lang w:val="x-none" w:eastAsia="ar-SA"/>
      </w:rPr>
      <w:instrText xml:space="preserve"> PAGE    \* MERGEFORMAT </w:instrText>
    </w:r>
    <w:r w:rsidRPr="006D12BF">
      <w:rPr>
        <w:rFonts w:ascii="Cambria" w:eastAsia="Times New Roman" w:hAnsi="Cambria" w:cs="Arial"/>
        <w:sz w:val="18"/>
        <w:szCs w:val="18"/>
        <w:lang w:val="x-none" w:eastAsia="ar-SA"/>
      </w:rPr>
      <w:fldChar w:fldCharType="separate"/>
    </w:r>
    <w:r>
      <w:rPr>
        <w:rFonts w:ascii="Cambria" w:eastAsia="Times New Roman" w:hAnsi="Cambria" w:cs="Arial"/>
        <w:noProof/>
        <w:sz w:val="18"/>
        <w:szCs w:val="18"/>
        <w:lang w:val="x-none" w:eastAsia="ar-SA"/>
      </w:rPr>
      <w:t>2</w:t>
    </w:r>
    <w:r w:rsidRPr="006D12BF">
      <w:rPr>
        <w:rFonts w:ascii="Cambria" w:eastAsia="Times New Roman" w:hAnsi="Cambria" w:cs="Arial"/>
        <w:sz w:val="18"/>
        <w:szCs w:val="18"/>
        <w:lang w:val="x-none" w:eastAsia="ar-SA"/>
      </w:rPr>
      <w:fldChar w:fldCharType="end"/>
    </w:r>
  </w:p>
  <w:p w14:paraId="53AC5981" w14:textId="3F72AACF" w:rsidR="00F605C8" w:rsidRPr="006D12BF" w:rsidRDefault="00F605C8" w:rsidP="006D1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FBCA5" w14:textId="77777777" w:rsidR="00F605C8" w:rsidRDefault="00F605C8" w:rsidP="00280E83">
      <w:pPr>
        <w:spacing w:after="0" w:line="240" w:lineRule="auto"/>
      </w:pPr>
      <w:r>
        <w:separator/>
      </w:r>
    </w:p>
  </w:footnote>
  <w:footnote w:type="continuationSeparator" w:id="0">
    <w:p w14:paraId="0FDAD264" w14:textId="77777777" w:rsidR="00F605C8" w:rsidRDefault="00F605C8" w:rsidP="0028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9AABF" w14:textId="009A6DCB" w:rsidR="00F605C8" w:rsidRDefault="00F605C8">
    <w:pPr>
      <w:pStyle w:val="Nagwek"/>
    </w:pPr>
  </w:p>
  <w:p w14:paraId="49482AAB" w14:textId="2CD44A5B" w:rsidR="00F605C8" w:rsidRPr="008E177E" w:rsidRDefault="00F605C8" w:rsidP="00280E83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Cambria" w:hAnsi="Cambria" w:cs="Arial"/>
        <w:i/>
        <w:sz w:val="18"/>
        <w:szCs w:val="18"/>
        <w:lang w:eastAsia="pl-PL"/>
      </w:rPr>
    </w:pPr>
    <w:r w:rsidRPr="008E177E">
      <w:rPr>
        <w:rFonts w:ascii="Cambria" w:hAnsi="Cambria" w:cs="Arial"/>
        <w:b/>
        <w:i/>
        <w:sz w:val="18"/>
        <w:szCs w:val="18"/>
        <w:lang w:eastAsia="pl-PL"/>
      </w:rPr>
      <w:t xml:space="preserve">Załącznik nr 1a </w:t>
    </w:r>
    <w:r w:rsidRPr="008E177E">
      <w:rPr>
        <w:rFonts w:ascii="Cambria" w:hAnsi="Cambria" w:cs="Arial"/>
        <w:b/>
        <w:i/>
        <w:sz w:val="18"/>
        <w:szCs w:val="18"/>
      </w:rPr>
      <w:t>do SIWZ</w:t>
    </w:r>
    <w:r w:rsidRPr="008E177E">
      <w:rPr>
        <w:rFonts w:ascii="Cambria" w:hAnsi="Cambria" w:cs="Arial"/>
        <w:b/>
        <w:i/>
        <w:sz w:val="18"/>
        <w:szCs w:val="18"/>
        <w:lang w:eastAsia="pl-PL"/>
      </w:rPr>
      <w:t xml:space="preserve"> </w:t>
    </w:r>
    <w:r w:rsidRPr="008E177E">
      <w:rPr>
        <w:rFonts w:ascii="Cambria" w:hAnsi="Cambria" w:cs="Arial"/>
        <w:i/>
        <w:sz w:val="18"/>
        <w:szCs w:val="18"/>
        <w:lang w:eastAsia="pl-PL"/>
      </w:rPr>
      <w:t>- postępowanie nr J711.291.1.</w:t>
    </w:r>
    <w:r w:rsidR="00321DDC" w:rsidRPr="008E177E">
      <w:rPr>
        <w:rFonts w:ascii="Cambria" w:hAnsi="Cambria" w:cs="Arial"/>
        <w:i/>
        <w:sz w:val="18"/>
        <w:szCs w:val="18"/>
        <w:lang w:eastAsia="pl-PL"/>
      </w:rPr>
      <w:t>107</w:t>
    </w:r>
    <w:r w:rsidRPr="008E177E">
      <w:rPr>
        <w:rFonts w:ascii="Cambria" w:hAnsi="Cambria" w:cs="Arial"/>
        <w:i/>
        <w:sz w:val="18"/>
        <w:szCs w:val="18"/>
        <w:lang w:eastAsia="pl-PL"/>
      </w:rPr>
      <w:t>.2020.</w:t>
    </w:r>
    <w:r w:rsidR="00321DDC" w:rsidRPr="008E177E">
      <w:rPr>
        <w:rFonts w:ascii="Cambria" w:hAnsi="Cambria" w:cs="Arial"/>
        <w:i/>
        <w:sz w:val="18"/>
        <w:szCs w:val="18"/>
        <w:lang w:eastAsia="pl-PL"/>
      </w:rPr>
      <w:t>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45C"/>
    <w:multiLevelType w:val="hybridMultilevel"/>
    <w:tmpl w:val="00CC0A84"/>
    <w:lvl w:ilvl="0" w:tplc="AE4637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3E6"/>
    <w:multiLevelType w:val="hybridMultilevel"/>
    <w:tmpl w:val="4BD0D4E2"/>
    <w:lvl w:ilvl="0" w:tplc="895405DE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304A"/>
    <w:multiLevelType w:val="hybridMultilevel"/>
    <w:tmpl w:val="3BD4B362"/>
    <w:lvl w:ilvl="0" w:tplc="895405DE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4B1E"/>
    <w:multiLevelType w:val="hybridMultilevel"/>
    <w:tmpl w:val="42866438"/>
    <w:lvl w:ilvl="0" w:tplc="49AE00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7B9B"/>
    <w:multiLevelType w:val="hybridMultilevel"/>
    <w:tmpl w:val="920A3310"/>
    <w:lvl w:ilvl="0" w:tplc="71D45098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D188E"/>
    <w:multiLevelType w:val="hybridMultilevel"/>
    <w:tmpl w:val="F172537A"/>
    <w:lvl w:ilvl="0" w:tplc="D6A87C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16"/>
        <w:szCs w:val="16"/>
      </w:rPr>
    </w:lvl>
    <w:lvl w:ilvl="1" w:tplc="971219B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F7FE3"/>
    <w:multiLevelType w:val="hybridMultilevel"/>
    <w:tmpl w:val="D8A604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F1FA9"/>
    <w:multiLevelType w:val="hybridMultilevel"/>
    <w:tmpl w:val="8D72C67A"/>
    <w:lvl w:ilvl="0" w:tplc="D0362D78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  <w:bCs w:val="0"/>
        <w:sz w:val="18"/>
        <w:szCs w:val="18"/>
      </w:rPr>
    </w:lvl>
    <w:lvl w:ilvl="1" w:tplc="971219B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20131"/>
    <w:multiLevelType w:val="hybridMultilevel"/>
    <w:tmpl w:val="6C964614"/>
    <w:lvl w:ilvl="0" w:tplc="CFDA6F56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F4E4A"/>
    <w:multiLevelType w:val="hybridMultilevel"/>
    <w:tmpl w:val="28769FD6"/>
    <w:lvl w:ilvl="0" w:tplc="A7AE6C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D37A6B1E">
      <w:start w:val="1"/>
      <w:numFmt w:val="lowerLetter"/>
      <w:lvlText w:val="%2."/>
      <w:lvlJc w:val="left"/>
      <w:pPr>
        <w:ind w:left="1069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57EF5"/>
    <w:multiLevelType w:val="hybridMultilevel"/>
    <w:tmpl w:val="42866438"/>
    <w:lvl w:ilvl="0" w:tplc="49AE00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A7830"/>
    <w:multiLevelType w:val="hybridMultilevel"/>
    <w:tmpl w:val="D0CC977E"/>
    <w:lvl w:ilvl="0" w:tplc="4B7C21B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C5502"/>
    <w:multiLevelType w:val="hybridMultilevel"/>
    <w:tmpl w:val="126C25B0"/>
    <w:lvl w:ilvl="0" w:tplc="12F0E4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D1D89"/>
    <w:multiLevelType w:val="hybridMultilevel"/>
    <w:tmpl w:val="1E66AEE6"/>
    <w:lvl w:ilvl="0" w:tplc="5C56AA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D6E6E"/>
    <w:multiLevelType w:val="hybridMultilevel"/>
    <w:tmpl w:val="62E0BF8C"/>
    <w:lvl w:ilvl="0" w:tplc="E04E8E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13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75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83"/>
    <w:rsid w:val="00004B87"/>
    <w:rsid w:val="00004C9C"/>
    <w:rsid w:val="00007C0B"/>
    <w:rsid w:val="00012EFA"/>
    <w:rsid w:val="00016794"/>
    <w:rsid w:val="000250F2"/>
    <w:rsid w:val="0002597B"/>
    <w:rsid w:val="00026629"/>
    <w:rsid w:val="000347E2"/>
    <w:rsid w:val="000444B5"/>
    <w:rsid w:val="0004553F"/>
    <w:rsid w:val="00054639"/>
    <w:rsid w:val="00066714"/>
    <w:rsid w:val="00067A19"/>
    <w:rsid w:val="000730DB"/>
    <w:rsid w:val="00086FDF"/>
    <w:rsid w:val="00093278"/>
    <w:rsid w:val="00093288"/>
    <w:rsid w:val="000A1A38"/>
    <w:rsid w:val="000A4917"/>
    <w:rsid w:val="000A631A"/>
    <w:rsid w:val="000B0F1B"/>
    <w:rsid w:val="000B740D"/>
    <w:rsid w:val="000B7E2A"/>
    <w:rsid w:val="000D31CA"/>
    <w:rsid w:val="000E2DAE"/>
    <w:rsid w:val="000F34F3"/>
    <w:rsid w:val="00101619"/>
    <w:rsid w:val="0010250D"/>
    <w:rsid w:val="00123E81"/>
    <w:rsid w:val="00130422"/>
    <w:rsid w:val="00130AE6"/>
    <w:rsid w:val="0014462C"/>
    <w:rsid w:val="00185289"/>
    <w:rsid w:val="00186700"/>
    <w:rsid w:val="00186E08"/>
    <w:rsid w:val="0019021E"/>
    <w:rsid w:val="001B1A0C"/>
    <w:rsid w:val="001B7FB3"/>
    <w:rsid w:val="001C2C4F"/>
    <w:rsid w:val="001C6481"/>
    <w:rsid w:val="001C65EE"/>
    <w:rsid w:val="001D3E55"/>
    <w:rsid w:val="001D4B00"/>
    <w:rsid w:val="001E0F74"/>
    <w:rsid w:val="002018A2"/>
    <w:rsid w:val="00206094"/>
    <w:rsid w:val="00233677"/>
    <w:rsid w:val="002346FA"/>
    <w:rsid w:val="00235EE9"/>
    <w:rsid w:val="002435A1"/>
    <w:rsid w:val="002716FB"/>
    <w:rsid w:val="00280E83"/>
    <w:rsid w:val="00284668"/>
    <w:rsid w:val="00295552"/>
    <w:rsid w:val="002B3B45"/>
    <w:rsid w:val="002C4ACD"/>
    <w:rsid w:val="002D06E3"/>
    <w:rsid w:val="002D126D"/>
    <w:rsid w:val="002E2DEE"/>
    <w:rsid w:val="002F083C"/>
    <w:rsid w:val="002F26A1"/>
    <w:rsid w:val="002F2F8B"/>
    <w:rsid w:val="00316258"/>
    <w:rsid w:val="00317EC9"/>
    <w:rsid w:val="00321DDC"/>
    <w:rsid w:val="0032545C"/>
    <w:rsid w:val="00331FB4"/>
    <w:rsid w:val="003331C7"/>
    <w:rsid w:val="003339DD"/>
    <w:rsid w:val="00341559"/>
    <w:rsid w:val="003476F1"/>
    <w:rsid w:val="00360821"/>
    <w:rsid w:val="00360AFC"/>
    <w:rsid w:val="00361DF1"/>
    <w:rsid w:val="00362F32"/>
    <w:rsid w:val="00371345"/>
    <w:rsid w:val="00371E86"/>
    <w:rsid w:val="00373C12"/>
    <w:rsid w:val="003831C9"/>
    <w:rsid w:val="00387072"/>
    <w:rsid w:val="00387DCB"/>
    <w:rsid w:val="003A464A"/>
    <w:rsid w:val="003B1CE5"/>
    <w:rsid w:val="003C257D"/>
    <w:rsid w:val="003C3ECE"/>
    <w:rsid w:val="003C5B06"/>
    <w:rsid w:val="003D22B6"/>
    <w:rsid w:val="003D614B"/>
    <w:rsid w:val="003F0292"/>
    <w:rsid w:val="003F0376"/>
    <w:rsid w:val="003F4710"/>
    <w:rsid w:val="004006CA"/>
    <w:rsid w:val="00401F38"/>
    <w:rsid w:val="004031FA"/>
    <w:rsid w:val="00410994"/>
    <w:rsid w:val="004249C1"/>
    <w:rsid w:val="00441083"/>
    <w:rsid w:val="004546E6"/>
    <w:rsid w:val="00454F7E"/>
    <w:rsid w:val="00461B24"/>
    <w:rsid w:val="00464B10"/>
    <w:rsid w:val="00475061"/>
    <w:rsid w:val="00490A6F"/>
    <w:rsid w:val="004A017A"/>
    <w:rsid w:val="004B23DD"/>
    <w:rsid w:val="004B38AE"/>
    <w:rsid w:val="004C5E5B"/>
    <w:rsid w:val="004D065A"/>
    <w:rsid w:val="004E3490"/>
    <w:rsid w:val="004F03C5"/>
    <w:rsid w:val="0050402C"/>
    <w:rsid w:val="005256B8"/>
    <w:rsid w:val="0052671F"/>
    <w:rsid w:val="00540D64"/>
    <w:rsid w:val="00544976"/>
    <w:rsid w:val="00546237"/>
    <w:rsid w:val="00546ABB"/>
    <w:rsid w:val="00547140"/>
    <w:rsid w:val="005502B5"/>
    <w:rsid w:val="005545A2"/>
    <w:rsid w:val="0056651A"/>
    <w:rsid w:val="005712C8"/>
    <w:rsid w:val="00572089"/>
    <w:rsid w:val="005720D3"/>
    <w:rsid w:val="0057302C"/>
    <w:rsid w:val="005816C8"/>
    <w:rsid w:val="005902DC"/>
    <w:rsid w:val="005A559D"/>
    <w:rsid w:val="005A5970"/>
    <w:rsid w:val="005B3264"/>
    <w:rsid w:val="005C23B4"/>
    <w:rsid w:val="005D2145"/>
    <w:rsid w:val="005D7AD2"/>
    <w:rsid w:val="006036CB"/>
    <w:rsid w:val="00604AE1"/>
    <w:rsid w:val="00605E50"/>
    <w:rsid w:val="0060602B"/>
    <w:rsid w:val="00622D3A"/>
    <w:rsid w:val="0062530B"/>
    <w:rsid w:val="00637FEF"/>
    <w:rsid w:val="006455DF"/>
    <w:rsid w:val="00650B33"/>
    <w:rsid w:val="0066006C"/>
    <w:rsid w:val="0066640F"/>
    <w:rsid w:val="006703D0"/>
    <w:rsid w:val="00676AE0"/>
    <w:rsid w:val="006814ED"/>
    <w:rsid w:val="00693447"/>
    <w:rsid w:val="00695DEB"/>
    <w:rsid w:val="006B24AB"/>
    <w:rsid w:val="006B4765"/>
    <w:rsid w:val="006C176F"/>
    <w:rsid w:val="006C4521"/>
    <w:rsid w:val="006C5B5E"/>
    <w:rsid w:val="006C6F51"/>
    <w:rsid w:val="006D0AF9"/>
    <w:rsid w:val="006D12BF"/>
    <w:rsid w:val="006D72DB"/>
    <w:rsid w:val="006E4122"/>
    <w:rsid w:val="006F6CED"/>
    <w:rsid w:val="006F7DCE"/>
    <w:rsid w:val="00705F1E"/>
    <w:rsid w:val="00706F5E"/>
    <w:rsid w:val="007112C9"/>
    <w:rsid w:val="007235AE"/>
    <w:rsid w:val="0074215A"/>
    <w:rsid w:val="00750EAF"/>
    <w:rsid w:val="0076053E"/>
    <w:rsid w:val="007677A7"/>
    <w:rsid w:val="00770564"/>
    <w:rsid w:val="007725F3"/>
    <w:rsid w:val="00780F5F"/>
    <w:rsid w:val="00780F82"/>
    <w:rsid w:val="00785473"/>
    <w:rsid w:val="007868EC"/>
    <w:rsid w:val="00792AB0"/>
    <w:rsid w:val="007A1E9A"/>
    <w:rsid w:val="007A219C"/>
    <w:rsid w:val="007B3347"/>
    <w:rsid w:val="007B779A"/>
    <w:rsid w:val="007C0F73"/>
    <w:rsid w:val="007E1536"/>
    <w:rsid w:val="007E2851"/>
    <w:rsid w:val="007F2DF1"/>
    <w:rsid w:val="007F443A"/>
    <w:rsid w:val="008000AC"/>
    <w:rsid w:val="0080014C"/>
    <w:rsid w:val="00801132"/>
    <w:rsid w:val="0082087D"/>
    <w:rsid w:val="008223C1"/>
    <w:rsid w:val="008242EA"/>
    <w:rsid w:val="008246E0"/>
    <w:rsid w:val="00826467"/>
    <w:rsid w:val="00840EF4"/>
    <w:rsid w:val="00842B5F"/>
    <w:rsid w:val="00843A84"/>
    <w:rsid w:val="00856F31"/>
    <w:rsid w:val="00862A3D"/>
    <w:rsid w:val="0086536E"/>
    <w:rsid w:val="00865673"/>
    <w:rsid w:val="00873693"/>
    <w:rsid w:val="00876680"/>
    <w:rsid w:val="008900DF"/>
    <w:rsid w:val="008A1AFF"/>
    <w:rsid w:val="008B11AA"/>
    <w:rsid w:val="008B4CC7"/>
    <w:rsid w:val="008C1909"/>
    <w:rsid w:val="008C242F"/>
    <w:rsid w:val="008D1A9F"/>
    <w:rsid w:val="008E177E"/>
    <w:rsid w:val="008E29CA"/>
    <w:rsid w:val="008E48BD"/>
    <w:rsid w:val="008F0E8D"/>
    <w:rsid w:val="008F3281"/>
    <w:rsid w:val="00905390"/>
    <w:rsid w:val="0091238A"/>
    <w:rsid w:val="009155D9"/>
    <w:rsid w:val="009308FE"/>
    <w:rsid w:val="00935231"/>
    <w:rsid w:val="0094407D"/>
    <w:rsid w:val="00950926"/>
    <w:rsid w:val="00952047"/>
    <w:rsid w:val="00954A64"/>
    <w:rsid w:val="0096354B"/>
    <w:rsid w:val="009732D4"/>
    <w:rsid w:val="00980312"/>
    <w:rsid w:val="009806EA"/>
    <w:rsid w:val="009A6668"/>
    <w:rsid w:val="009A6CFE"/>
    <w:rsid w:val="009C39E8"/>
    <w:rsid w:val="009E0BE8"/>
    <w:rsid w:val="00A00E9F"/>
    <w:rsid w:val="00A04A54"/>
    <w:rsid w:val="00A14B30"/>
    <w:rsid w:val="00A46606"/>
    <w:rsid w:val="00A55C3B"/>
    <w:rsid w:val="00A56385"/>
    <w:rsid w:val="00A56CF9"/>
    <w:rsid w:val="00A60B82"/>
    <w:rsid w:val="00A8543F"/>
    <w:rsid w:val="00AB6051"/>
    <w:rsid w:val="00AD7462"/>
    <w:rsid w:val="00AE2227"/>
    <w:rsid w:val="00AE3DC1"/>
    <w:rsid w:val="00B008E9"/>
    <w:rsid w:val="00B06F70"/>
    <w:rsid w:val="00B10AAD"/>
    <w:rsid w:val="00B1418C"/>
    <w:rsid w:val="00B222CB"/>
    <w:rsid w:val="00B33504"/>
    <w:rsid w:val="00B4096C"/>
    <w:rsid w:val="00B63680"/>
    <w:rsid w:val="00B70ED0"/>
    <w:rsid w:val="00BA4621"/>
    <w:rsid w:val="00BB7D4F"/>
    <w:rsid w:val="00BC132C"/>
    <w:rsid w:val="00BC2245"/>
    <w:rsid w:val="00BC68BA"/>
    <w:rsid w:val="00BC6A80"/>
    <w:rsid w:val="00BD003D"/>
    <w:rsid w:val="00BD1B92"/>
    <w:rsid w:val="00BD5805"/>
    <w:rsid w:val="00BD72B3"/>
    <w:rsid w:val="00BE1020"/>
    <w:rsid w:val="00BE30A5"/>
    <w:rsid w:val="00BF7445"/>
    <w:rsid w:val="00C05CAC"/>
    <w:rsid w:val="00C06F21"/>
    <w:rsid w:val="00C14F6B"/>
    <w:rsid w:val="00C35E26"/>
    <w:rsid w:val="00C43C82"/>
    <w:rsid w:val="00C6134F"/>
    <w:rsid w:val="00C71E66"/>
    <w:rsid w:val="00C73004"/>
    <w:rsid w:val="00C841D2"/>
    <w:rsid w:val="00C913AE"/>
    <w:rsid w:val="00CA3FA3"/>
    <w:rsid w:val="00CB4694"/>
    <w:rsid w:val="00CC23CD"/>
    <w:rsid w:val="00CC7BA1"/>
    <w:rsid w:val="00CD070D"/>
    <w:rsid w:val="00CD657E"/>
    <w:rsid w:val="00CF4DFB"/>
    <w:rsid w:val="00D1567A"/>
    <w:rsid w:val="00D35758"/>
    <w:rsid w:val="00D468F8"/>
    <w:rsid w:val="00D7068A"/>
    <w:rsid w:val="00D7563D"/>
    <w:rsid w:val="00D853E4"/>
    <w:rsid w:val="00D85FA0"/>
    <w:rsid w:val="00D91E6C"/>
    <w:rsid w:val="00D95150"/>
    <w:rsid w:val="00DB1AC1"/>
    <w:rsid w:val="00DB1FD9"/>
    <w:rsid w:val="00DB6433"/>
    <w:rsid w:val="00DF3568"/>
    <w:rsid w:val="00E002A3"/>
    <w:rsid w:val="00E13510"/>
    <w:rsid w:val="00E54869"/>
    <w:rsid w:val="00E55D13"/>
    <w:rsid w:val="00E6178D"/>
    <w:rsid w:val="00E62074"/>
    <w:rsid w:val="00E738F6"/>
    <w:rsid w:val="00E87D07"/>
    <w:rsid w:val="00E9017C"/>
    <w:rsid w:val="00E92472"/>
    <w:rsid w:val="00E96E7B"/>
    <w:rsid w:val="00E97DB1"/>
    <w:rsid w:val="00EA27BF"/>
    <w:rsid w:val="00EA7158"/>
    <w:rsid w:val="00EA7253"/>
    <w:rsid w:val="00EB6A2E"/>
    <w:rsid w:val="00EC13BC"/>
    <w:rsid w:val="00ED51F9"/>
    <w:rsid w:val="00EE29D6"/>
    <w:rsid w:val="00F16CEC"/>
    <w:rsid w:val="00F21DAA"/>
    <w:rsid w:val="00F330D9"/>
    <w:rsid w:val="00F42785"/>
    <w:rsid w:val="00F4362C"/>
    <w:rsid w:val="00F436D3"/>
    <w:rsid w:val="00F605C8"/>
    <w:rsid w:val="00F63372"/>
    <w:rsid w:val="00F8043E"/>
    <w:rsid w:val="00F825D3"/>
    <w:rsid w:val="00F94957"/>
    <w:rsid w:val="00FA0BC5"/>
    <w:rsid w:val="00FA6B5C"/>
    <w:rsid w:val="00FB4382"/>
    <w:rsid w:val="00FC4B3B"/>
    <w:rsid w:val="00FD1BCE"/>
    <w:rsid w:val="00FE1DBC"/>
    <w:rsid w:val="00FE2DDB"/>
    <w:rsid w:val="00FE336E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90"/>
    <o:shapelayout v:ext="edit">
      <o:idmap v:ext="edit" data="1"/>
    </o:shapelayout>
  </w:shapeDefaults>
  <w:decimalSymbol w:val=","/>
  <w:listSeparator w:val=";"/>
  <w14:docId w14:val="1350F6D3"/>
  <w15:chartTrackingRefBased/>
  <w15:docId w15:val="{4E495230-70C5-4371-8ADB-27CFCEA5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6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60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60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60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60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060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E83"/>
  </w:style>
  <w:style w:type="paragraph" w:styleId="Stopka">
    <w:name w:val="footer"/>
    <w:basedOn w:val="Normalny"/>
    <w:link w:val="StopkaZnak"/>
    <w:unhideWhenUsed/>
    <w:rsid w:val="0028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E83"/>
  </w:style>
  <w:style w:type="character" w:styleId="Wyrnieniedelikatne">
    <w:name w:val="Subtle Emphasis"/>
    <w:qFormat/>
    <w:rsid w:val="00067A19"/>
    <w:rPr>
      <w:i/>
      <w:iCs/>
      <w:color w:val="404040"/>
    </w:rPr>
  </w:style>
  <w:style w:type="paragraph" w:styleId="Legenda">
    <w:name w:val="caption"/>
    <w:basedOn w:val="Normalny"/>
    <w:qFormat/>
    <w:rsid w:val="00067A19"/>
    <w:pPr>
      <w:suppressLineNumbers/>
      <w:suppressAutoHyphens/>
      <w:spacing w:before="120" w:after="120" w:line="276" w:lineRule="auto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4362C"/>
    <w:pPr>
      <w:ind w:left="720"/>
      <w:contextualSpacing/>
    </w:pPr>
  </w:style>
  <w:style w:type="character" w:styleId="Hipercze">
    <w:name w:val="Hyperlink"/>
    <w:unhideWhenUsed/>
    <w:rsid w:val="005A559D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060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060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2060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060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060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0609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2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2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2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23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563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3" ma:contentTypeDescription="Create a new document." ma:contentTypeScope="" ma:versionID="391f1b6bee2e74f8e5c0fa0fc0f03c50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5196e51a2e980dba875ba5dbf5ef0fdf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EF90B-BF9F-4472-9FE5-6BE0F1E44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2CD6E-2852-47AD-98E7-58E2B74EA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59127-6A33-4B5C-853B-18DF9A27E3F7}">
  <ds:schemaRefs>
    <ds:schemaRef ds:uri="65083a94-05f8-4822-851c-e670ee80b20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97d0656-2c1a-4c31-8a6a-d403c6d8dcb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8018E8-C2AF-4FF9-8505-FA6464BF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CC083584.dotm</Template>
  <TotalTime>520</TotalTime>
  <Pages>2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Ewa Rola</cp:lastModifiedBy>
  <cp:revision>339</cp:revision>
  <cp:lastPrinted>2020-09-04T09:15:00Z</cp:lastPrinted>
  <dcterms:created xsi:type="dcterms:W3CDTF">2020-03-31T08:35:00Z</dcterms:created>
  <dcterms:modified xsi:type="dcterms:W3CDTF">2020-09-04T09:15:00Z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