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85" w:rsidRPr="00E21598" w:rsidRDefault="00E11185" w:rsidP="00E11185">
      <w:pPr>
        <w:jc w:val="center"/>
        <w:rPr>
          <w:rFonts w:asciiTheme="majorHAnsi" w:hAnsiTheme="majorHAnsi"/>
          <w:b/>
        </w:rPr>
      </w:pPr>
      <w:bookmarkStart w:id="0" w:name="_GoBack"/>
      <w:r w:rsidRPr="00E21598">
        <w:rPr>
          <w:rFonts w:asciiTheme="majorHAnsi" w:hAnsiTheme="majorHAnsi"/>
          <w:b/>
        </w:rPr>
        <w:t>PROTOKÓŁ Nr…………………./…………………</w:t>
      </w:r>
    </w:p>
    <w:bookmarkEnd w:id="0"/>
    <w:p w:rsidR="00E11185" w:rsidRPr="00E21598" w:rsidRDefault="00E11185" w:rsidP="00E11185">
      <w:pPr>
        <w:jc w:val="center"/>
        <w:rPr>
          <w:rFonts w:asciiTheme="majorHAnsi" w:hAnsiTheme="majorHAnsi"/>
          <w:b/>
        </w:rPr>
      </w:pPr>
      <w:r w:rsidRPr="00E21598">
        <w:rPr>
          <w:rFonts w:asciiTheme="majorHAnsi" w:hAnsiTheme="majorHAnsi"/>
          <w:b/>
        </w:rPr>
        <w:t xml:space="preserve">z wykonania przeglądu konserwacyjnego </w:t>
      </w:r>
      <w:r>
        <w:rPr>
          <w:rFonts w:asciiTheme="majorHAnsi" w:hAnsiTheme="majorHAnsi"/>
          <w:b/>
        </w:rPr>
        <w:t xml:space="preserve">zestawu </w:t>
      </w:r>
      <w:r w:rsidRPr="002711C2">
        <w:rPr>
          <w:rFonts w:asciiTheme="majorHAnsi" w:hAnsiTheme="majorHAnsi"/>
          <w:b/>
          <w:i/>
        </w:rPr>
        <w:t>hydroforowego</w:t>
      </w:r>
      <w:r w:rsidR="002711C2" w:rsidRPr="002711C2">
        <w:rPr>
          <w:rFonts w:asciiTheme="majorHAnsi" w:hAnsiTheme="majorHAnsi"/>
          <w:b/>
          <w:i/>
        </w:rPr>
        <w:t xml:space="preserve"> wody bytowej / hydrantowego*</w:t>
      </w:r>
    </w:p>
    <w:p w:rsidR="00E11185" w:rsidRPr="00E21598" w:rsidRDefault="00E11185" w:rsidP="00E11185">
      <w:pPr>
        <w:spacing w:line="360" w:lineRule="auto"/>
        <w:jc w:val="center"/>
        <w:rPr>
          <w:rFonts w:asciiTheme="majorHAnsi" w:hAnsiTheme="majorHAnsi"/>
          <w:b/>
        </w:rPr>
      </w:pP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wykonanym przez </w:t>
      </w:r>
      <w:r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 obecności </w:t>
      </w:r>
      <w:r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 dniu ……………………………… nr umowy …………………………………………………………. z dnia ………………………</w:t>
      </w:r>
    </w:p>
    <w:p w:rsidR="00E11185" w:rsidRDefault="00E11185" w:rsidP="00E11185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Typ zestawu</w:t>
      </w:r>
      <w:r>
        <w:rPr>
          <w:rFonts w:asciiTheme="majorHAnsi" w:hAnsiTheme="majorHAnsi"/>
        </w:rPr>
        <w:t xml:space="preserve"> ..…………………………………………………………………………………………………………………………………....</w:t>
      </w:r>
    </w:p>
    <w:p w:rsidR="00E11185" w:rsidRPr="00E21598" w:rsidRDefault="00E11185" w:rsidP="00E1118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 i rodzaj </w:t>
      </w:r>
      <w:r w:rsidRPr="00E21598">
        <w:rPr>
          <w:rFonts w:asciiTheme="majorHAnsi" w:hAnsiTheme="majorHAnsi"/>
          <w:i/>
        </w:rPr>
        <w:t>pomp / urządzenia*</w:t>
      </w:r>
      <w:r>
        <w:rPr>
          <w:rFonts w:asciiTheme="majorHAnsi" w:hAnsiTheme="majorHAnsi"/>
        </w:rPr>
        <w:t>………………………………………………………………………………………………………...</w:t>
      </w:r>
    </w:p>
    <w:tbl>
      <w:tblPr>
        <w:tblStyle w:val="Tabela-Siatka"/>
        <w:tblW w:w="4365" w:type="pct"/>
        <w:tblLayout w:type="fixed"/>
        <w:tblLook w:val="04A0" w:firstRow="1" w:lastRow="0" w:firstColumn="1" w:lastColumn="0" w:noHBand="0" w:noVBand="1"/>
      </w:tblPr>
      <w:tblGrid>
        <w:gridCol w:w="852"/>
        <w:gridCol w:w="4613"/>
        <w:gridCol w:w="1447"/>
        <w:gridCol w:w="1692"/>
      </w:tblGrid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80" w:type="pct"/>
          </w:tcPr>
          <w:p w:rsidR="00A471A3" w:rsidRPr="00EE1F6C" w:rsidRDefault="00A471A3" w:rsidP="00A471A3">
            <w:pPr>
              <w:suppressAutoHyphens/>
              <w:ind w:left="993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b/>
                <w:sz w:val="20"/>
                <w:szCs w:val="20"/>
              </w:rPr>
              <w:t>Zakres czynności</w:t>
            </w:r>
          </w:p>
        </w:tc>
        <w:tc>
          <w:tcPr>
            <w:tcW w:w="841" w:type="pct"/>
          </w:tcPr>
          <w:p w:rsidR="00A471A3" w:rsidRPr="00EE1F6C" w:rsidRDefault="00A471A3" w:rsidP="00A471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hAnsiTheme="majorHAnsi"/>
                <w:b/>
                <w:sz w:val="20"/>
                <w:szCs w:val="20"/>
              </w:rPr>
              <w:t>Wykonano</w:t>
            </w:r>
          </w:p>
        </w:tc>
        <w:tc>
          <w:tcPr>
            <w:tcW w:w="983" w:type="pct"/>
          </w:tcPr>
          <w:p w:rsidR="00A471A3" w:rsidRPr="00EE1F6C" w:rsidRDefault="00A471A3" w:rsidP="00A471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F6C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Oględziny ogólne i kontrola wizualna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Czyszczenie filtrów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Ocena warunków zasilania elektrycznego, pomiar napięcia zasilania, dokręcenie zacisków elektrycznych</w:t>
            </w:r>
          </w:p>
          <w:p w:rsidR="006F39F0" w:rsidRPr="00EE1F6C" w:rsidRDefault="006F39F0" w:rsidP="00E56F47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E1F6C">
              <w:rPr>
                <w:rFonts w:asciiTheme="majorHAnsi" w:eastAsia="Calibri" w:hAnsiTheme="majorHAnsi"/>
                <w:sz w:val="16"/>
                <w:szCs w:val="16"/>
              </w:rPr>
              <w:t>L1 = ……………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, </w:t>
            </w:r>
            <w:r w:rsidRPr="00EE1F6C">
              <w:rPr>
                <w:rFonts w:asciiTheme="majorHAnsi" w:eastAsia="Calibri" w:hAnsiTheme="majorHAnsi"/>
                <w:sz w:val="16"/>
                <w:szCs w:val="16"/>
              </w:rPr>
              <w:t>L2 = …………….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, </w:t>
            </w:r>
            <w:r w:rsidRPr="00EE1F6C">
              <w:rPr>
                <w:rFonts w:asciiTheme="majorHAnsi" w:eastAsia="Calibri" w:hAnsiTheme="majorHAnsi"/>
                <w:sz w:val="16"/>
                <w:szCs w:val="16"/>
              </w:rPr>
              <w:t>L3 = ……………..</w:t>
            </w:r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proofErr w:type="spellStart"/>
            <w:r w:rsidR="00E56F47"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ΔUmax</w:t>
            </w:r>
            <w:proofErr w:type="spellEnd"/>
            <w:r w:rsidR="00E56F47" w:rsidRPr="00EE1F6C">
              <w:rPr>
                <w:rFonts w:asciiTheme="majorHAnsi" w:eastAsia="Calibri" w:hAnsiTheme="majorHAnsi"/>
                <w:sz w:val="16"/>
                <w:szCs w:val="16"/>
              </w:rPr>
              <w:t xml:space="preserve"> = ……………..       [V]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Ocena warunków zasilania hydraulicznego</w:t>
            </w:r>
          </w:p>
          <w:p w:rsidR="00E56F47" w:rsidRPr="00EE1F6C" w:rsidRDefault="00E56F47" w:rsidP="00E56F47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16"/>
                <w:szCs w:val="16"/>
                <w:lang w:val="en-US"/>
              </w:rPr>
            </w:pPr>
            <w:proofErr w:type="spellStart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Pss</w:t>
            </w:r>
            <w:proofErr w:type="spellEnd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min = …………… </w:t>
            </w:r>
            <w:proofErr w:type="spellStart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>Pss</w:t>
            </w:r>
            <w:proofErr w:type="spellEnd"/>
            <w:r w:rsidRPr="00EE1F6C">
              <w:rPr>
                <w:rFonts w:asciiTheme="majorHAnsi" w:eastAsia="Calibri" w:hAnsiTheme="majorHAnsi"/>
                <w:sz w:val="16"/>
                <w:szCs w:val="16"/>
                <w:lang w:val="en-US"/>
              </w:rPr>
              <w:t xml:space="preserve"> max = ……………. ΔP max = ……………..          [MPa]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Kontrola pracy pomp</w:t>
            </w:r>
          </w:p>
          <w:p w:rsidR="003071C3" w:rsidRPr="00EE1F6C" w:rsidRDefault="003071C3" w:rsidP="003071C3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1………………..     4………………..</w:t>
            </w:r>
          </w:p>
          <w:p w:rsidR="003071C3" w:rsidRPr="00EE1F6C" w:rsidRDefault="003071C3" w:rsidP="003071C3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2………………..     5………………..</w:t>
            </w:r>
          </w:p>
          <w:p w:rsidR="003071C3" w:rsidRPr="00EE1F6C" w:rsidRDefault="003071C3" w:rsidP="003071C3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3………………..     6………………..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Kontrola pracy i pomiar prądu silników</w:t>
            </w:r>
          </w:p>
          <w:p w:rsidR="006F39F0" w:rsidRPr="00EE1F6C" w:rsidRDefault="006F39F0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  <w:p w:rsidR="003071C3" w:rsidRPr="00EE1F6C" w:rsidRDefault="003071C3" w:rsidP="003071C3">
            <w:pPr>
              <w:pStyle w:val="Akapitzlist"/>
              <w:numPr>
                <w:ilvl w:val="0"/>
                <w:numId w:val="5"/>
              </w:numPr>
              <w:tabs>
                <w:tab w:val="num" w:pos="709"/>
              </w:tabs>
              <w:suppressAutoHyphen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I1 = …………… I2 = ……………. I3 = ……………..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ciśnienia gazu w zbiorniku (o ile występuje)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Kontrola skuteczności czujników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Sprawdzenie działania zabezpieczenia przed </w:t>
            </w:r>
            <w:proofErr w:type="spellStart"/>
            <w:r w:rsidRPr="00EE1F6C">
              <w:rPr>
                <w:rFonts w:asciiTheme="majorHAnsi" w:eastAsia="Calibri" w:hAnsiTheme="majorHAnsi"/>
                <w:sz w:val="20"/>
                <w:szCs w:val="20"/>
              </w:rPr>
              <w:t>suchobiegiem</w:t>
            </w:r>
            <w:proofErr w:type="spellEnd"/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armatury zestawu hydroforowego:</w:t>
            </w:r>
          </w:p>
          <w:p w:rsidR="00EE1F6C" w:rsidRDefault="00EE1F6C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zawory kulowe</w:t>
            </w:r>
          </w:p>
          <w:p w:rsidR="00EE1F6C" w:rsidRDefault="00EE1F6C" w:rsidP="00EE1F6C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przepustnice</w:t>
            </w:r>
          </w:p>
          <w:p w:rsidR="00EE1F6C" w:rsidRDefault="00EE1F6C" w:rsidP="00EE1F6C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zawory zwrotne</w:t>
            </w:r>
          </w:p>
          <w:p w:rsidR="00A471A3" w:rsidRPr="00EE1F6C" w:rsidRDefault="00EE1F6C" w:rsidP="00EE1F6C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zawory zaporowo zwrotne</w:t>
            </w:r>
          </w:p>
        </w:tc>
        <w:tc>
          <w:tcPr>
            <w:tcW w:w="841" w:type="pct"/>
          </w:tcPr>
          <w:p w:rsidR="00A471A3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E1F6C" w:rsidRDefault="00EE1F6C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E1F6C" w:rsidRDefault="00EE1F6C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E1F6C" w:rsidRDefault="00EE1F6C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E1F6C" w:rsidRPr="00EE1F6C" w:rsidRDefault="00EE1F6C" w:rsidP="00EE1F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Korekta programu i nastaw sterowników wg życzeń użytkownika, 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działania przetwornic częstotliwości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 xml:space="preserve">Dokonanie wpisu w książce eksploatacji 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70801" w:rsidRDefault="00A471A3" w:rsidP="003B3B60">
            <w:pPr>
              <w:tabs>
                <w:tab w:val="num" w:pos="709"/>
              </w:tabs>
              <w:suppressAutoHyphens/>
              <w:ind w:left="-3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7080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t>Wykonanie okresowych badań i pomiarów instalacji elektrycznych wchodzących w skład zestawów hydroforowych wraz z wystawieniem proto</w:t>
            </w:r>
            <w:r w:rsidR="00E7080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t>kołów i orzeczeń – (raz w roku)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3B3B6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57014F" w:rsidP="0057014F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u w:val="single"/>
              </w:rPr>
            </w:pPr>
            <w:r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>P</w:t>
            </w:r>
            <w:r w:rsidR="00A471A3"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 xml:space="preserve">oniższe czynności </w:t>
            </w:r>
            <w:r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 xml:space="preserve">są </w:t>
            </w:r>
            <w:r w:rsidR="00A471A3" w:rsidRPr="00EE1F6C">
              <w:rPr>
                <w:rFonts w:asciiTheme="majorHAnsi" w:eastAsia="Calibri" w:hAnsiTheme="majorHAnsi"/>
                <w:b/>
                <w:sz w:val="20"/>
                <w:szCs w:val="20"/>
                <w:u w:val="single"/>
                <w:lang w:eastAsia="pl-PL"/>
              </w:rPr>
              <w:t>związane z konserwacją i serwisem zestawu hydroforowego (dotyczy DS6) wspomagającego hydranty wewnętrzne zasilane z sieci miejskiej: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Ogólne oględziny szafek hydrantowych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Ogólne oględziny widocznych części instalacji hydrantowej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E70801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Sprawdzenie sprawności i szczelności:</w:t>
            </w:r>
          </w:p>
          <w:p w:rsidR="00E70801" w:rsidRDefault="00E70801" w:rsidP="00E70801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zaworów</w:t>
            </w:r>
          </w:p>
          <w:p w:rsidR="00E70801" w:rsidRDefault="00E70801" w:rsidP="00E70801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łączników</w:t>
            </w:r>
          </w:p>
          <w:p w:rsidR="00A471A3" w:rsidRPr="00EE1F6C" w:rsidRDefault="00E70801" w:rsidP="00E70801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- </w:t>
            </w:r>
            <w:r w:rsidR="00A471A3" w:rsidRPr="00EE1F6C">
              <w:rPr>
                <w:rFonts w:asciiTheme="majorHAnsi" w:eastAsia="Calibri" w:hAnsiTheme="majorHAnsi"/>
                <w:sz w:val="20"/>
                <w:szCs w:val="20"/>
              </w:rPr>
              <w:t>węży i prądownic wodnych</w:t>
            </w:r>
          </w:p>
        </w:tc>
        <w:tc>
          <w:tcPr>
            <w:tcW w:w="841" w:type="pct"/>
          </w:tcPr>
          <w:p w:rsidR="00A471A3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0801" w:rsidRDefault="00E70801" w:rsidP="00E70801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70801" w:rsidRDefault="00E70801" w:rsidP="00E70801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  <w:p w:rsidR="00E70801" w:rsidRPr="00E70801" w:rsidRDefault="00E70801" w:rsidP="00E11185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……………………</w:t>
            </w: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3B3B60">
            <w:pPr>
              <w:suppressAutoHyphens/>
              <w:ind w:left="-3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Płukanie instalacji hydrantowej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71A3" w:rsidRPr="00EE1F6C" w:rsidTr="00EE1F6C">
        <w:tc>
          <w:tcPr>
            <w:tcW w:w="495" w:type="pct"/>
            <w:vAlign w:val="center"/>
          </w:tcPr>
          <w:p w:rsidR="00A471A3" w:rsidRPr="00EE1F6C" w:rsidRDefault="00A471A3" w:rsidP="00A471A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0" w:type="pct"/>
          </w:tcPr>
          <w:p w:rsidR="00A471A3" w:rsidRPr="00EE1F6C" w:rsidRDefault="00A471A3" w:rsidP="0057014F">
            <w:pPr>
              <w:rPr>
                <w:rFonts w:asciiTheme="majorHAnsi" w:hAnsiTheme="majorHAnsi"/>
                <w:sz w:val="20"/>
                <w:szCs w:val="20"/>
              </w:rPr>
            </w:pPr>
            <w:r w:rsidRPr="00EE1F6C">
              <w:rPr>
                <w:rFonts w:asciiTheme="majorHAnsi" w:eastAsia="Calibri" w:hAnsiTheme="majorHAnsi"/>
                <w:sz w:val="20"/>
                <w:szCs w:val="20"/>
              </w:rPr>
              <w:t>Pomiar ciśnienia i wydajności wodnej w hydrantach wraz z wystawieniem protokołu (raz w roku)</w:t>
            </w:r>
          </w:p>
        </w:tc>
        <w:tc>
          <w:tcPr>
            <w:tcW w:w="841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pct"/>
          </w:tcPr>
          <w:p w:rsidR="00A471A3" w:rsidRPr="00EE1F6C" w:rsidRDefault="00A471A3" w:rsidP="00E111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11185" w:rsidRPr="00E21598" w:rsidRDefault="00E11185" w:rsidP="00E11185">
      <w:pPr>
        <w:spacing w:after="0"/>
        <w:rPr>
          <w:rFonts w:asciiTheme="majorHAnsi" w:hAnsiTheme="majorHAnsi"/>
        </w:rPr>
      </w:pP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Usługa została </w:t>
      </w:r>
      <w:r w:rsidRPr="00E21598">
        <w:rPr>
          <w:rFonts w:asciiTheme="majorHAnsi" w:hAnsiTheme="majorHAnsi"/>
          <w:i/>
        </w:rPr>
        <w:t>wykonana / niewykonana*</w:t>
      </w:r>
      <w:r w:rsidRPr="00E21598">
        <w:rPr>
          <w:rFonts w:asciiTheme="majorHAnsi" w:hAnsiTheme="majorHAnsi"/>
        </w:rPr>
        <w:t xml:space="preserve"> zgodnie z umownym zakresem robót………………………………....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Wykonawcy…………………………………………………………………………………………………………………………….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Zleceniodawcy..……………………………………………………………………………………………………………………….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Wymienione materiały eksploatacyjne …………………………………………………….………………………………………..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Informacja o stanie technicznym systemu…….……………………………………………………………………………………. </w:t>
      </w:r>
    </w:p>
    <w:p w:rsidR="00E11185" w:rsidRPr="00E21598" w:rsidRDefault="00E11185" w:rsidP="00E11185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…….…..………………………………………………………………………………………………………………………………………………</w:t>
      </w:r>
    </w:p>
    <w:p w:rsidR="00E11185" w:rsidRPr="00E21598" w:rsidRDefault="00E11185" w:rsidP="00E11185">
      <w:pPr>
        <w:jc w:val="center"/>
        <w:rPr>
          <w:rFonts w:asciiTheme="majorHAnsi" w:hAnsiTheme="majorHAnsi"/>
          <w:b/>
          <w:i/>
          <w:u w:val="single"/>
        </w:rPr>
      </w:pPr>
      <w:r w:rsidRPr="00E21598">
        <w:rPr>
          <w:rFonts w:asciiTheme="majorHAnsi" w:hAnsiTheme="majorHAnsi"/>
          <w:b/>
          <w:i/>
          <w:u w:val="single"/>
        </w:rPr>
        <w:t>Niniejszy protokół stanowi / nie stanowi* podstawę</w:t>
      </w:r>
      <w:r>
        <w:rPr>
          <w:rFonts w:asciiTheme="majorHAnsi" w:hAnsiTheme="majorHAnsi"/>
          <w:b/>
          <w:i/>
          <w:u w:val="single"/>
        </w:rPr>
        <w:t>(y)</w:t>
      </w:r>
      <w:r w:rsidRPr="00E21598">
        <w:rPr>
          <w:rFonts w:asciiTheme="majorHAnsi" w:hAnsiTheme="majorHAnsi"/>
          <w:b/>
          <w:i/>
          <w:u w:val="single"/>
        </w:rPr>
        <w:t xml:space="preserve"> do wystawienia faktury</w:t>
      </w:r>
    </w:p>
    <w:p w:rsidR="00DC02AF" w:rsidRPr="00DC02AF" w:rsidRDefault="00DC02AF" w:rsidP="00DC02AF">
      <w:pPr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*/ niepotrzebne</w:t>
      </w:r>
      <w:r w:rsidRPr="00DC02AF">
        <w:rPr>
          <w:rFonts w:asciiTheme="majorHAnsi" w:hAnsiTheme="majorHAnsi"/>
          <w:i/>
        </w:rPr>
        <w:t xml:space="preserve"> skreślić</w:t>
      </w:r>
      <w:r w:rsidRPr="00DC02AF">
        <w:rPr>
          <w:rFonts w:asciiTheme="majorHAnsi" w:hAnsiTheme="majorHAnsi"/>
          <w:i/>
        </w:rPr>
        <w:tab/>
      </w:r>
    </w:p>
    <w:p w:rsidR="00E11185" w:rsidRDefault="00E11185" w:rsidP="00E11185">
      <w:pPr>
        <w:ind w:firstLine="708"/>
        <w:rPr>
          <w:rFonts w:asciiTheme="majorHAnsi" w:hAnsiTheme="majorHAnsi"/>
        </w:rPr>
      </w:pPr>
    </w:p>
    <w:p w:rsidR="00E11185" w:rsidRPr="00E21598" w:rsidRDefault="00E11185" w:rsidP="00E11185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:rsidR="00E11185" w:rsidRPr="00E21598" w:rsidRDefault="00E11185" w:rsidP="00E11185">
      <w:pPr>
        <w:ind w:firstLine="708"/>
        <w:rPr>
          <w:rFonts w:asciiTheme="majorHAnsi" w:hAnsiTheme="majorHAnsi"/>
        </w:rPr>
      </w:pPr>
    </w:p>
    <w:p w:rsidR="007C3B0A" w:rsidRDefault="00E11185" w:rsidP="00E70801">
      <w:pPr>
        <w:ind w:firstLine="708"/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</w:p>
    <w:sectPr w:rsidR="007C3B0A" w:rsidSect="00E11185">
      <w:headerReference w:type="default" r:id="rId7"/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B5" w:rsidRDefault="00DC02AF">
      <w:pPr>
        <w:spacing w:after="0" w:line="240" w:lineRule="auto"/>
      </w:pPr>
      <w:r>
        <w:separator/>
      </w:r>
    </w:p>
  </w:endnote>
  <w:endnote w:type="continuationSeparator" w:id="0">
    <w:p w:rsidR="007109B5" w:rsidRDefault="00DC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EF" w:rsidRPr="005D086E" w:rsidRDefault="00AD18EF" w:rsidP="00AD18EF">
    <w:pPr>
      <w:pStyle w:val="Stopka"/>
      <w:tabs>
        <w:tab w:val="clear" w:pos="4536"/>
        <w:tab w:val="clear" w:pos="9072"/>
        <w:tab w:val="left" w:pos="2680"/>
      </w:tabs>
      <w:rPr>
        <w:rFonts w:asciiTheme="majorHAnsi" w:hAnsiTheme="majorHAnsi"/>
        <w:i/>
        <w:sz w:val="20"/>
        <w:szCs w:val="20"/>
      </w:rPr>
    </w:pPr>
  </w:p>
  <w:p w:rsidR="00DC02AF" w:rsidRPr="00445E98" w:rsidRDefault="00D904A1" w:rsidP="00DC02AF">
    <w:pPr>
      <w:spacing w:after="0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i/>
        <w:sz w:val="18"/>
        <w:szCs w:val="18"/>
      </w:rPr>
      <w:pict>
        <v:rect id="_x0000_i1025" style="width:460.75pt;height:.75pt" o:hralign="center" o:hrstd="t" o:hrnoshade="t" o:hr="t" fillcolor="#4f657d" stroked="f"/>
      </w:pict>
    </w:r>
    <w:r w:rsidR="00DC02AF" w:rsidRPr="00445E98">
      <w:rPr>
        <w:rFonts w:ascii="Arial" w:eastAsia="Calibri" w:hAnsi="Arial" w:cs="Arial"/>
        <w:b/>
        <w:i/>
        <w:sz w:val="18"/>
        <w:szCs w:val="18"/>
      </w:rPr>
      <w:br/>
    </w:r>
    <w:r w:rsidR="00DC02AF" w:rsidRPr="00445E98">
      <w:rPr>
        <w:rFonts w:ascii="Arial" w:eastAsia="Calibri" w:hAnsi="Arial" w:cs="Arial"/>
        <w:sz w:val="18"/>
        <w:szCs w:val="18"/>
      </w:rPr>
      <w:t>Uniwersytet Gdański, Dział Zamówień Publicznych, 80-309 Gdańsk, ul. Jana Bażyńskiego 8</w:t>
    </w:r>
  </w:p>
  <w:p w:rsidR="0057014F" w:rsidRDefault="00570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B5" w:rsidRDefault="00DC02AF">
      <w:pPr>
        <w:spacing w:after="0" w:line="240" w:lineRule="auto"/>
      </w:pPr>
      <w:r>
        <w:separator/>
      </w:r>
    </w:p>
  </w:footnote>
  <w:footnote w:type="continuationSeparator" w:id="0">
    <w:p w:rsidR="007109B5" w:rsidRDefault="00DC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EF" w:rsidRPr="00AD18EF" w:rsidRDefault="00AD18EF" w:rsidP="00AD18EF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 w:rsidRPr="00AD18EF">
      <w:rPr>
        <w:rFonts w:ascii="Cambria" w:eastAsia="Times New Roman" w:hAnsi="Cambria" w:cs="Arial"/>
        <w:b/>
        <w:sz w:val="18"/>
        <w:szCs w:val="20"/>
        <w:lang w:val="x-none" w:eastAsia="ar-SA"/>
      </w:rPr>
      <w:t xml:space="preserve">Załącznik nr </w:t>
    </w:r>
    <w:r w:rsidR="00D904A1">
      <w:rPr>
        <w:rFonts w:ascii="Cambria" w:eastAsia="Times New Roman" w:hAnsi="Cambria" w:cs="Arial"/>
        <w:b/>
        <w:sz w:val="18"/>
        <w:szCs w:val="20"/>
        <w:lang w:eastAsia="ar-SA"/>
      </w:rPr>
      <w:t>11</w:t>
    </w:r>
    <w:r w:rsidRPr="00AD18EF">
      <w:rPr>
        <w:rFonts w:ascii="Cambria" w:eastAsia="Times New Roman" w:hAnsi="Cambria" w:cs="Arial"/>
        <w:b/>
        <w:sz w:val="18"/>
        <w:szCs w:val="20"/>
        <w:lang w:val="x-none" w:eastAsia="ar-SA"/>
      </w:rPr>
      <w:t xml:space="preserve"> </w:t>
    </w:r>
    <w:r w:rsidRPr="00AD18EF">
      <w:rPr>
        <w:rFonts w:ascii="Cambria" w:eastAsia="Times New Roman" w:hAnsi="Cambria" w:cs="Arial"/>
        <w:sz w:val="18"/>
        <w:szCs w:val="20"/>
        <w:lang w:val="x-none" w:eastAsia="ar-SA"/>
      </w:rPr>
      <w:t>do Specyfikacji Istotnych Warunków Zamówienia - postępowanie nr J711.291.1.44.2020.RR</w:t>
    </w:r>
  </w:p>
  <w:p w:rsidR="00AD18EF" w:rsidRDefault="00AD18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D52"/>
    <w:multiLevelType w:val="hybridMultilevel"/>
    <w:tmpl w:val="2968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3BA"/>
    <w:multiLevelType w:val="hybridMultilevel"/>
    <w:tmpl w:val="DDCEE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343A7"/>
    <w:multiLevelType w:val="hybridMultilevel"/>
    <w:tmpl w:val="D91699B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72E07BE6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6A31DA"/>
    <w:multiLevelType w:val="hybridMultilevel"/>
    <w:tmpl w:val="8D0EB2CA"/>
    <w:lvl w:ilvl="0" w:tplc="0415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5BF9"/>
    <w:multiLevelType w:val="hybridMultilevel"/>
    <w:tmpl w:val="20C4550A"/>
    <w:lvl w:ilvl="0" w:tplc="3B8A6E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E"/>
    <w:rsid w:val="002711C2"/>
    <w:rsid w:val="003071C3"/>
    <w:rsid w:val="003B3B60"/>
    <w:rsid w:val="0057014F"/>
    <w:rsid w:val="00693351"/>
    <w:rsid w:val="006F39F0"/>
    <w:rsid w:val="007109B5"/>
    <w:rsid w:val="007C3B0A"/>
    <w:rsid w:val="007F5157"/>
    <w:rsid w:val="00A471A3"/>
    <w:rsid w:val="00AD18EF"/>
    <w:rsid w:val="00B835EE"/>
    <w:rsid w:val="00D904A1"/>
    <w:rsid w:val="00DC02AF"/>
    <w:rsid w:val="00E11185"/>
    <w:rsid w:val="00E56F47"/>
    <w:rsid w:val="00E70801"/>
    <w:rsid w:val="00E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26E0B3-90D9-4A1C-AAA8-70DCDAD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185"/>
  </w:style>
  <w:style w:type="paragraph" w:styleId="Nagwek">
    <w:name w:val="header"/>
    <w:basedOn w:val="Normalny"/>
    <w:link w:val="NagwekZnak"/>
    <w:uiPriority w:val="99"/>
    <w:unhideWhenUsed/>
    <w:rsid w:val="00A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EF"/>
  </w:style>
  <w:style w:type="paragraph" w:styleId="Tekstdymka">
    <w:name w:val="Balloon Text"/>
    <w:basedOn w:val="Normalny"/>
    <w:link w:val="TekstdymkaZnak"/>
    <w:uiPriority w:val="99"/>
    <w:semiHidden/>
    <w:unhideWhenUsed/>
    <w:rsid w:val="00D9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E5B05608</Template>
  <TotalTime>40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Nakielski</dc:creator>
  <cp:keywords/>
  <dc:description/>
  <cp:lastModifiedBy>Rafał Rzepecki</cp:lastModifiedBy>
  <cp:revision>14</cp:revision>
  <cp:lastPrinted>2020-05-05T08:44:00Z</cp:lastPrinted>
  <dcterms:created xsi:type="dcterms:W3CDTF">2016-11-29T10:06:00Z</dcterms:created>
  <dcterms:modified xsi:type="dcterms:W3CDTF">2020-05-05T08:44:00Z</dcterms:modified>
</cp:coreProperties>
</file>