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DF" w:rsidRDefault="003634DF" w:rsidP="003634DF">
      <w:pPr>
        <w:rPr>
          <w:rFonts w:ascii="Arial" w:hAnsi="Arial" w:cs="Arial"/>
          <w:sz w:val="22"/>
          <w:szCs w:val="22"/>
        </w:rPr>
      </w:pPr>
    </w:p>
    <w:p w:rsidR="003634DF" w:rsidRDefault="003634DF" w:rsidP="003634DF">
      <w:pPr>
        <w:rPr>
          <w:rFonts w:ascii="Arial" w:hAnsi="Arial" w:cs="Arial"/>
          <w:sz w:val="22"/>
          <w:szCs w:val="22"/>
        </w:rPr>
      </w:pPr>
    </w:p>
    <w:p w:rsidR="003634DF" w:rsidRDefault="003634DF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4DF" w:rsidRDefault="003634DF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4DF" w:rsidRDefault="003634DF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4DF" w:rsidRDefault="003634DF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4DF" w:rsidRDefault="003634DF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SPECYFIKACJA ISTOTNYCH  WARUNKÓW ZAMÓWIENIA</w:t>
      </w:r>
    </w:p>
    <w:p w:rsidR="00BC656E" w:rsidRDefault="00E24F0B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B33A6">
        <w:rPr>
          <w:rFonts w:ascii="Arial" w:hAnsi="Arial" w:cs="Arial"/>
          <w:sz w:val="22"/>
          <w:szCs w:val="22"/>
        </w:rPr>
        <w:t>NA</w:t>
      </w:r>
      <w:r w:rsidR="00240BF2" w:rsidRPr="00FB33A6">
        <w:rPr>
          <w:rFonts w:ascii="Arial" w:hAnsi="Arial" w:cs="Arial"/>
          <w:sz w:val="22"/>
          <w:szCs w:val="22"/>
        </w:rPr>
        <w:t xml:space="preserve"> </w:t>
      </w:r>
      <w:r w:rsidRPr="00FB33A6">
        <w:rPr>
          <w:rFonts w:ascii="Arial" w:hAnsi="Arial" w:cs="Arial"/>
          <w:sz w:val="22"/>
          <w:szCs w:val="22"/>
        </w:rPr>
        <w:t>DOSTAWĘ</w:t>
      </w:r>
      <w:r w:rsidR="00BC1F69" w:rsidRPr="00FB33A6">
        <w:rPr>
          <w:rFonts w:ascii="Arial" w:hAnsi="Arial" w:cs="Arial"/>
          <w:sz w:val="22"/>
          <w:szCs w:val="22"/>
        </w:rPr>
        <w:t xml:space="preserve"> </w:t>
      </w:r>
      <w:r w:rsidR="00E1331C">
        <w:rPr>
          <w:rFonts w:ascii="Arial" w:hAnsi="Arial" w:cs="Arial"/>
          <w:sz w:val="22"/>
          <w:szCs w:val="22"/>
        </w:rPr>
        <w:t xml:space="preserve">SPEKTROFOTOMETRU </w:t>
      </w:r>
      <w:proofErr w:type="spellStart"/>
      <w:r w:rsidR="00E1331C">
        <w:rPr>
          <w:rFonts w:ascii="Arial" w:hAnsi="Arial" w:cs="Arial"/>
          <w:sz w:val="22"/>
          <w:szCs w:val="22"/>
        </w:rPr>
        <w:t>UV-VIS</w:t>
      </w:r>
      <w:proofErr w:type="spellEnd"/>
      <w:r w:rsidR="00AF072F">
        <w:rPr>
          <w:rFonts w:ascii="Arial" w:hAnsi="Arial" w:cs="Arial"/>
          <w:sz w:val="22"/>
          <w:szCs w:val="22"/>
        </w:rPr>
        <w:t xml:space="preserve"> </w:t>
      </w:r>
      <w:r w:rsidR="00FB33A6" w:rsidRPr="00FB33A6">
        <w:rPr>
          <w:rFonts w:ascii="Arial" w:hAnsi="Arial" w:cs="Arial"/>
          <w:sz w:val="22"/>
          <w:szCs w:val="22"/>
        </w:rPr>
        <w:t xml:space="preserve"> </w:t>
      </w:r>
      <w:r w:rsidR="00746788">
        <w:rPr>
          <w:rFonts w:ascii="Arial" w:hAnsi="Arial" w:cs="Arial"/>
          <w:sz w:val="22"/>
          <w:szCs w:val="22"/>
        </w:rPr>
        <w:br/>
      </w:r>
      <w:r w:rsidR="00E6714D" w:rsidRPr="00FB33A6">
        <w:rPr>
          <w:rFonts w:ascii="Arial" w:hAnsi="Arial" w:cs="Arial"/>
          <w:sz w:val="22"/>
          <w:szCs w:val="22"/>
        </w:rPr>
        <w:t>DLA UNIWERS</w:t>
      </w:r>
      <w:r w:rsidR="0026552F" w:rsidRPr="00FB33A6">
        <w:rPr>
          <w:rFonts w:ascii="Arial" w:hAnsi="Arial" w:cs="Arial"/>
          <w:sz w:val="22"/>
          <w:szCs w:val="22"/>
        </w:rPr>
        <w:t>YTETU GDAŃSKIEGO</w:t>
      </w:r>
      <w:r w:rsidR="0026552F">
        <w:rPr>
          <w:rFonts w:ascii="Arial" w:hAnsi="Arial" w:cs="Arial"/>
          <w:sz w:val="22"/>
          <w:szCs w:val="22"/>
        </w:rPr>
        <w:t xml:space="preserve"> </w:t>
      </w:r>
      <w:r w:rsidR="0026552F">
        <w:rPr>
          <w:rFonts w:ascii="Arial" w:hAnsi="Arial" w:cs="Arial"/>
          <w:sz w:val="22"/>
          <w:szCs w:val="22"/>
        </w:rPr>
        <w:br/>
      </w: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D04BA">
        <w:rPr>
          <w:rFonts w:ascii="Arial" w:hAnsi="Arial" w:cs="Arial"/>
          <w:color w:val="000000"/>
          <w:sz w:val="22"/>
          <w:szCs w:val="22"/>
        </w:rPr>
        <w:t xml:space="preserve">Ogłoszony w Biuletynie Zamówień Publicznych dnia </w:t>
      </w:r>
      <w:r w:rsidR="00417741">
        <w:rPr>
          <w:rFonts w:ascii="Arial" w:hAnsi="Arial" w:cs="Arial"/>
          <w:color w:val="000000"/>
          <w:sz w:val="22"/>
          <w:szCs w:val="22"/>
        </w:rPr>
        <w:t>07.07</w:t>
      </w:r>
      <w:r w:rsidRPr="003D04BA">
        <w:rPr>
          <w:rFonts w:ascii="Arial" w:hAnsi="Arial" w:cs="Arial"/>
          <w:color w:val="000000"/>
          <w:sz w:val="22"/>
          <w:szCs w:val="22"/>
        </w:rPr>
        <w:t>.201</w:t>
      </w:r>
      <w:r w:rsidR="00A2175F">
        <w:rPr>
          <w:rFonts w:ascii="Arial" w:hAnsi="Arial" w:cs="Arial"/>
          <w:color w:val="000000"/>
          <w:sz w:val="22"/>
          <w:szCs w:val="22"/>
        </w:rPr>
        <w:t>6</w:t>
      </w:r>
      <w:r w:rsidRPr="003D04BA">
        <w:rPr>
          <w:rFonts w:ascii="Arial" w:hAnsi="Arial" w:cs="Arial"/>
          <w:color w:val="000000"/>
          <w:sz w:val="22"/>
          <w:szCs w:val="22"/>
        </w:rPr>
        <w:t xml:space="preserve">r. </w:t>
      </w:r>
      <w:r w:rsidRPr="003D04BA">
        <w:rPr>
          <w:rFonts w:ascii="Arial" w:hAnsi="Arial" w:cs="Arial"/>
          <w:color w:val="000000"/>
          <w:sz w:val="22"/>
          <w:szCs w:val="22"/>
        </w:rPr>
        <w:br/>
        <w:t>Nr ogłoszenia –</w:t>
      </w:r>
      <w:r w:rsidR="00417741">
        <w:rPr>
          <w:rFonts w:ascii="Arial" w:hAnsi="Arial" w:cs="Arial"/>
          <w:color w:val="000000"/>
          <w:sz w:val="22"/>
          <w:szCs w:val="22"/>
        </w:rPr>
        <w:t xml:space="preserve"> 123781-2016</w:t>
      </w:r>
      <w:r w:rsidRPr="003D04BA">
        <w:rPr>
          <w:rFonts w:ascii="Arial" w:hAnsi="Arial" w:cs="Arial"/>
          <w:color w:val="000000"/>
          <w:sz w:val="22"/>
          <w:szCs w:val="22"/>
        </w:rPr>
        <w:br/>
        <w:t xml:space="preserve">Ogłoszony na stronie internetowej Uniwersytetu Gdańskiego dnia </w:t>
      </w:r>
      <w:r w:rsidR="00417741">
        <w:rPr>
          <w:rFonts w:ascii="Arial" w:hAnsi="Arial" w:cs="Arial"/>
          <w:color w:val="000000"/>
          <w:sz w:val="22"/>
          <w:szCs w:val="22"/>
        </w:rPr>
        <w:t>07.07.</w:t>
      </w:r>
      <w:r w:rsidRPr="003D04BA">
        <w:rPr>
          <w:rFonts w:ascii="Arial" w:hAnsi="Arial" w:cs="Arial"/>
          <w:color w:val="000000"/>
          <w:sz w:val="22"/>
          <w:szCs w:val="22"/>
        </w:rPr>
        <w:t>201</w:t>
      </w:r>
      <w:r w:rsidR="00A2175F">
        <w:rPr>
          <w:rFonts w:ascii="Arial" w:hAnsi="Arial" w:cs="Arial"/>
          <w:color w:val="000000"/>
          <w:sz w:val="22"/>
          <w:szCs w:val="22"/>
        </w:rPr>
        <w:t>6</w:t>
      </w:r>
      <w:r w:rsidRPr="003D04BA">
        <w:rPr>
          <w:rFonts w:ascii="Arial" w:hAnsi="Arial" w:cs="Arial"/>
          <w:color w:val="000000"/>
          <w:sz w:val="22"/>
          <w:szCs w:val="22"/>
        </w:rPr>
        <w:t xml:space="preserve">r.             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D04BA">
        <w:rPr>
          <w:rFonts w:ascii="Arial" w:hAnsi="Arial" w:cs="Arial"/>
          <w:color w:val="000000"/>
          <w:sz w:val="22"/>
          <w:szCs w:val="22"/>
        </w:rPr>
        <w:t xml:space="preserve">Ogłoszony w siedzibie Zamawiającego dnia </w:t>
      </w:r>
      <w:r w:rsidR="00417741">
        <w:rPr>
          <w:rFonts w:ascii="Arial" w:hAnsi="Arial" w:cs="Arial"/>
          <w:color w:val="000000"/>
          <w:sz w:val="22"/>
          <w:szCs w:val="22"/>
        </w:rPr>
        <w:t>07.07.</w:t>
      </w:r>
      <w:r w:rsidRPr="003D04BA">
        <w:rPr>
          <w:rFonts w:ascii="Arial" w:hAnsi="Arial" w:cs="Arial"/>
          <w:color w:val="000000"/>
          <w:sz w:val="22"/>
          <w:szCs w:val="22"/>
        </w:rPr>
        <w:t>201</w:t>
      </w:r>
      <w:r w:rsidR="00A2175F">
        <w:rPr>
          <w:rFonts w:ascii="Arial" w:hAnsi="Arial" w:cs="Arial"/>
          <w:color w:val="000000"/>
          <w:sz w:val="22"/>
          <w:szCs w:val="22"/>
        </w:rPr>
        <w:t>6</w:t>
      </w:r>
      <w:r w:rsidRPr="003D04BA">
        <w:rPr>
          <w:rFonts w:ascii="Arial" w:hAnsi="Arial" w:cs="Arial"/>
          <w:color w:val="000000"/>
          <w:sz w:val="22"/>
          <w:szCs w:val="22"/>
        </w:rPr>
        <w:t xml:space="preserve">r.                            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E24F0B" w:rsidRPr="003D04BA" w:rsidRDefault="00E24F0B" w:rsidP="008B5D9F">
      <w:pPr>
        <w:pStyle w:val="Tekstpodstawowy2"/>
        <w:tabs>
          <w:tab w:val="left" w:pos="9072"/>
        </w:tabs>
        <w:spacing w:line="360" w:lineRule="auto"/>
        <w:rPr>
          <w:rFonts w:ascii="Arial" w:hAnsi="Arial" w:cs="Arial"/>
          <w:szCs w:val="22"/>
        </w:rPr>
      </w:pPr>
    </w:p>
    <w:p w:rsidR="00E24F0B" w:rsidRPr="003D04BA" w:rsidRDefault="00E24F0B" w:rsidP="008B5D9F">
      <w:pPr>
        <w:pStyle w:val="Tekstpodstawowy2"/>
        <w:tabs>
          <w:tab w:val="left" w:pos="9072"/>
        </w:tabs>
        <w:spacing w:line="360" w:lineRule="auto"/>
        <w:rPr>
          <w:rFonts w:ascii="Arial" w:hAnsi="Arial" w:cs="Arial"/>
          <w:szCs w:val="22"/>
        </w:rPr>
      </w:pPr>
      <w:r w:rsidRPr="003D04BA">
        <w:rPr>
          <w:rFonts w:ascii="Arial" w:hAnsi="Arial" w:cs="Arial"/>
          <w:szCs w:val="22"/>
        </w:rPr>
        <w:t>Zamawiającym w postępowaniu jest: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E24F0B" w:rsidRPr="00621C40" w:rsidRDefault="00E24F0B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21C40">
        <w:rPr>
          <w:rFonts w:ascii="Arial" w:hAnsi="Arial" w:cs="Arial"/>
          <w:sz w:val="22"/>
          <w:szCs w:val="22"/>
        </w:rPr>
        <w:t xml:space="preserve">Uniwersytet Gdański </w:t>
      </w:r>
    </w:p>
    <w:p w:rsidR="00E24F0B" w:rsidRPr="00621C40" w:rsidRDefault="00621C40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21C40">
        <w:rPr>
          <w:rFonts w:ascii="Arial" w:hAnsi="Arial" w:cs="Arial"/>
          <w:sz w:val="22"/>
          <w:szCs w:val="22"/>
        </w:rPr>
        <w:t xml:space="preserve">ul. </w:t>
      </w:r>
      <w:r w:rsidR="007F24A3">
        <w:rPr>
          <w:rFonts w:ascii="Arial" w:hAnsi="Arial" w:cs="Arial"/>
          <w:sz w:val="22"/>
          <w:szCs w:val="22"/>
        </w:rPr>
        <w:t xml:space="preserve">Jana </w:t>
      </w:r>
      <w:r w:rsidRPr="00621C40">
        <w:rPr>
          <w:rFonts w:ascii="Arial" w:hAnsi="Arial" w:cs="Arial"/>
          <w:sz w:val="22"/>
          <w:szCs w:val="22"/>
        </w:rPr>
        <w:t>Bażyńskiego 8</w:t>
      </w:r>
      <w:r w:rsidR="00E24F0B" w:rsidRPr="00621C40">
        <w:rPr>
          <w:rFonts w:ascii="Arial" w:hAnsi="Arial" w:cs="Arial"/>
          <w:sz w:val="22"/>
          <w:szCs w:val="22"/>
        </w:rPr>
        <w:t>, 80-</w:t>
      </w:r>
      <w:r w:rsidR="00BB2DDA">
        <w:rPr>
          <w:rFonts w:ascii="Arial" w:hAnsi="Arial" w:cs="Arial"/>
          <w:sz w:val="22"/>
          <w:szCs w:val="22"/>
        </w:rPr>
        <w:t>309</w:t>
      </w:r>
      <w:r w:rsidR="00E24F0B" w:rsidRPr="00621C40">
        <w:rPr>
          <w:rFonts w:ascii="Arial" w:hAnsi="Arial" w:cs="Arial"/>
          <w:sz w:val="22"/>
          <w:szCs w:val="22"/>
        </w:rPr>
        <w:t xml:space="preserve"> Gdańsk</w:t>
      </w:r>
    </w:p>
    <w:p w:rsidR="00E24F0B" w:rsidRPr="00621C40" w:rsidRDefault="00621C40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21C40">
        <w:rPr>
          <w:rFonts w:ascii="Arial" w:hAnsi="Arial" w:cs="Arial"/>
          <w:sz w:val="22"/>
          <w:szCs w:val="22"/>
        </w:rPr>
        <w:t>fax. (58) 523</w:t>
      </w:r>
      <w:r w:rsidR="00E24F0B" w:rsidRPr="00621C40">
        <w:rPr>
          <w:rFonts w:ascii="Arial" w:hAnsi="Arial" w:cs="Arial"/>
          <w:sz w:val="22"/>
          <w:szCs w:val="22"/>
        </w:rPr>
        <w:t>-3</w:t>
      </w:r>
      <w:r w:rsidRPr="00621C40">
        <w:rPr>
          <w:rFonts w:ascii="Arial" w:hAnsi="Arial" w:cs="Arial"/>
          <w:sz w:val="22"/>
          <w:szCs w:val="22"/>
        </w:rPr>
        <w:t>1-</w:t>
      </w:r>
      <w:r w:rsidR="00E24F0B" w:rsidRPr="00621C40">
        <w:rPr>
          <w:rFonts w:ascii="Arial" w:hAnsi="Arial" w:cs="Arial"/>
          <w:sz w:val="22"/>
          <w:szCs w:val="22"/>
        </w:rPr>
        <w:t>1</w:t>
      </w:r>
      <w:r w:rsidRPr="00621C40">
        <w:rPr>
          <w:rFonts w:ascii="Arial" w:hAnsi="Arial" w:cs="Arial"/>
          <w:sz w:val="22"/>
          <w:szCs w:val="22"/>
        </w:rPr>
        <w:t>0</w:t>
      </w:r>
    </w:p>
    <w:p w:rsidR="00E24F0B" w:rsidRPr="00621C40" w:rsidRDefault="00E24F0B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21C40">
        <w:rPr>
          <w:rFonts w:ascii="Arial" w:hAnsi="Arial" w:cs="Arial"/>
          <w:sz w:val="22"/>
          <w:szCs w:val="22"/>
        </w:rPr>
        <w:t>NIP 584-020-32-39</w:t>
      </w:r>
    </w:p>
    <w:p w:rsidR="00E24F0B" w:rsidRDefault="00E24F0B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21C40">
        <w:rPr>
          <w:rFonts w:ascii="Arial" w:hAnsi="Arial" w:cs="Arial"/>
          <w:sz w:val="22"/>
          <w:szCs w:val="22"/>
        </w:rPr>
        <w:t>REGON 000001330</w:t>
      </w:r>
    </w:p>
    <w:p w:rsidR="00FB394F" w:rsidRDefault="00FB394F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B394F" w:rsidRDefault="00FB394F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32EBD" w:rsidRDefault="00B32EBD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F3437" w:rsidRDefault="009F3437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F3437" w:rsidRDefault="009F3437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F3437" w:rsidRDefault="009F3437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F3437" w:rsidRDefault="009F3437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F3437" w:rsidRDefault="009F3437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32EBD" w:rsidRDefault="00B32EBD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32EBD" w:rsidRDefault="00B32EBD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B394F" w:rsidRDefault="00FB394F" w:rsidP="008B5D9F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Nagwekspisutreci"/>
        <w:shd w:val="clear" w:color="auto" w:fill="DDDDFF"/>
        <w:tabs>
          <w:tab w:val="center" w:pos="4540"/>
          <w:tab w:val="left" w:pos="6120"/>
          <w:tab w:val="left" w:pos="9072"/>
          <w:tab w:val="left" w:pos="992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D04BA">
        <w:rPr>
          <w:rFonts w:ascii="Arial" w:hAnsi="Arial" w:cs="Arial"/>
          <w:color w:val="auto"/>
          <w:sz w:val="22"/>
          <w:szCs w:val="22"/>
        </w:rPr>
        <w:lastRenderedPageBreak/>
        <w:tab/>
        <w:t xml:space="preserve">Spis treści      </w:t>
      </w:r>
      <w:r w:rsidRPr="003D04BA">
        <w:rPr>
          <w:rFonts w:ascii="Arial" w:hAnsi="Arial" w:cs="Arial"/>
          <w:color w:val="auto"/>
          <w:sz w:val="22"/>
          <w:szCs w:val="22"/>
        </w:rPr>
        <w:tab/>
      </w: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r w:rsidRPr="00F356AB">
        <w:fldChar w:fldCharType="begin"/>
      </w:r>
      <w:r w:rsidR="00E24F0B" w:rsidRPr="003D04BA">
        <w:instrText xml:space="preserve"> TOC \o "1-3" \h \z \u </w:instrText>
      </w:r>
      <w:r w:rsidRPr="00F356AB">
        <w:fldChar w:fldCharType="separate"/>
      </w:r>
      <w:hyperlink w:anchor="_Toc405195640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I.  Tryb udzielenia zamówienia publicznego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_Toc405195640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3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41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II. Opis przedmiotu zamówienia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_Toc405195641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3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42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III. Termin wykonania zamówienia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_Toc405195642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5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43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 xml:space="preserve">IV. Warunki udziału w postępowaniu oraz opis sposobu dokonywania oceny spełniania </w:t>
        </w:r>
        <w:r w:rsidR="00720999">
          <w:rPr>
            <w:rStyle w:val="Hipercze"/>
            <w:rFonts w:ascii="Arial" w:hAnsi="Arial" w:cs="Arial"/>
            <w:noProof/>
            <w:sz w:val="22"/>
            <w:szCs w:val="22"/>
          </w:rPr>
          <w:br/>
        </w:r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tych warunków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_Toc405195643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5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44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V. Wykaz oświadczeń i dokumentów, jakie mają dostarczyć Wykona</w:t>
        </w:r>
        <w:r w:rsidR="004C28A7" w:rsidRPr="00720999">
          <w:rPr>
            <w:rStyle w:val="Hipercze"/>
            <w:rFonts w:ascii="Arial" w:hAnsi="Arial" w:cs="Arial"/>
            <w:noProof/>
            <w:sz w:val="22"/>
            <w:szCs w:val="22"/>
          </w:rPr>
          <w:t>wcy w celu potwierdzenia spełnia</w:t>
        </w:r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nia warunków udziału w postępowaniu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_Toc405195644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5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45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VI.  Informacje o sposobie  porozumiewania się  Za</w:t>
        </w:r>
        <w:r w:rsidR="00720999">
          <w:rPr>
            <w:rStyle w:val="Hipercze"/>
            <w:rFonts w:ascii="Arial" w:hAnsi="Arial" w:cs="Arial"/>
            <w:noProof/>
            <w:sz w:val="22"/>
            <w:szCs w:val="22"/>
          </w:rPr>
          <w:t xml:space="preserve">mawiającego z Wykonawcami  </w:t>
        </w:r>
        <w:r w:rsidR="00720999">
          <w:rPr>
            <w:rStyle w:val="Hipercze"/>
            <w:rFonts w:ascii="Arial" w:hAnsi="Arial" w:cs="Arial"/>
            <w:noProof/>
            <w:sz w:val="22"/>
            <w:szCs w:val="22"/>
          </w:rPr>
          <w:br/>
          <w:t xml:space="preserve">oraz </w:t>
        </w:r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 xml:space="preserve">przekazywania oświadczeń lub dokumentów, a także wskazanie osób uprawnionych </w:t>
        </w:r>
        <w:r w:rsidR="00720999">
          <w:rPr>
            <w:rStyle w:val="Hipercze"/>
            <w:rFonts w:ascii="Arial" w:hAnsi="Arial" w:cs="Arial"/>
            <w:noProof/>
            <w:sz w:val="22"/>
            <w:szCs w:val="22"/>
          </w:rPr>
          <w:br/>
        </w:r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do porozumiewania się z Wykonawcami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_Toc405195645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9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46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VII. Wymagania  dotyczące  wadium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_Toc405195646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10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47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VIII. Termin związania ofertą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_Toc405195647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12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48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IX.  Opis sposobu przygotowania oferty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_Toc405195648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12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49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X.  Miejsce oraz termin składania i otwarcia ofert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_Toc405195649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14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50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XI. Opis sposobu obliczenia ceny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_Toc405195650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15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51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XII.  Opis kryteriów, którymi Zamawiający będzie się kierował przy wyborze oferty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_Toc405195651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16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52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XIII.  Wybór najkorzystniejszej oferty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_Toc405195652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16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53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XIV. Informacje o wyniku postępowania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_Toc405195653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18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54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XV. Wymagania dotyczące zabezpieczenia należytego wykonania umowy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_Toc405195654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19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55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XVI. Postanowienia związane z podpisaniem umowy o udzielenie zamówienia publicznego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_Toc405195655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19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56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XVII. Podwykonawcy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_Toc405195656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20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57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XVIII. Zamówienia uzupełniające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_Toc405195657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21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58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XIX. Dodatkowe informacje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_Toc405195658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21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59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XX. Środki ochrony prawnej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_Toc405195659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22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1B493F" w:rsidRPr="00720999" w:rsidRDefault="00F356AB" w:rsidP="00720999">
      <w:pPr>
        <w:pStyle w:val="Spistreci1"/>
        <w:rPr>
          <w:rFonts w:ascii="Arial" w:eastAsiaTheme="minorEastAsia" w:hAnsi="Arial"/>
          <w:noProof/>
          <w:sz w:val="22"/>
        </w:rPr>
      </w:pPr>
      <w:hyperlink w:anchor="_Toc405195660" w:history="1">
        <w:r w:rsidR="001B493F" w:rsidRPr="00720999">
          <w:rPr>
            <w:rStyle w:val="Hipercze"/>
            <w:rFonts w:ascii="Arial" w:hAnsi="Arial" w:cs="Arial"/>
            <w:noProof/>
            <w:sz w:val="22"/>
            <w:szCs w:val="22"/>
          </w:rPr>
          <w:t>XXI. Załączniki do SIWZ</w:t>
        </w:r>
        <w:r w:rsidR="001B493F" w:rsidRPr="00720999">
          <w:rPr>
            <w:rFonts w:ascii="Arial" w:hAnsi="Arial"/>
            <w:noProof/>
            <w:webHidden/>
            <w:sz w:val="22"/>
          </w:rPr>
          <w:tab/>
        </w:r>
        <w:r w:rsidRPr="00720999">
          <w:rPr>
            <w:rFonts w:ascii="Arial" w:hAnsi="Arial"/>
            <w:noProof/>
            <w:webHidden/>
            <w:sz w:val="22"/>
          </w:rPr>
          <w:fldChar w:fldCharType="begin"/>
        </w:r>
        <w:r w:rsidR="001B493F" w:rsidRPr="00720999">
          <w:rPr>
            <w:rFonts w:ascii="Arial" w:hAnsi="Arial"/>
            <w:noProof/>
            <w:webHidden/>
            <w:sz w:val="22"/>
          </w:rPr>
          <w:instrText xml:space="preserve"> PAGEREF _Toc405195660 \h </w:instrText>
        </w:r>
        <w:r w:rsidRPr="00720999">
          <w:rPr>
            <w:rFonts w:ascii="Arial" w:hAnsi="Arial"/>
            <w:noProof/>
            <w:webHidden/>
            <w:sz w:val="22"/>
          </w:rPr>
        </w:r>
        <w:r w:rsidRPr="00720999">
          <w:rPr>
            <w:rFonts w:ascii="Arial" w:hAnsi="Arial"/>
            <w:noProof/>
            <w:webHidden/>
            <w:sz w:val="22"/>
          </w:rPr>
          <w:fldChar w:fldCharType="separate"/>
        </w:r>
        <w:r w:rsidR="004D2F6F">
          <w:rPr>
            <w:rFonts w:ascii="Arial" w:hAnsi="Arial"/>
            <w:noProof/>
            <w:webHidden/>
            <w:sz w:val="22"/>
          </w:rPr>
          <w:t>23</w:t>
        </w:r>
        <w:r w:rsidRPr="00720999">
          <w:rPr>
            <w:rFonts w:ascii="Arial" w:hAnsi="Arial"/>
            <w:noProof/>
            <w:webHidden/>
            <w:sz w:val="22"/>
          </w:rPr>
          <w:fldChar w:fldCharType="end"/>
        </w:r>
      </w:hyperlink>
    </w:p>
    <w:p w:rsidR="00E24F0B" w:rsidRPr="003D04BA" w:rsidRDefault="00F356AB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fldChar w:fldCharType="end"/>
      </w: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82272" w:rsidRDefault="00882272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32EBD" w:rsidRDefault="00B32EBD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32EBD" w:rsidRDefault="00B32EBD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32EBD" w:rsidRDefault="00B32EBD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32EBD" w:rsidRDefault="00B32EBD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32EBD" w:rsidRPr="003D04BA" w:rsidRDefault="00B32EBD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B048C" w:rsidRPr="003D04BA" w:rsidRDefault="002B048C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pBdr>
          <w:right w:val="single" w:sz="4" w:space="1" w:color="auto"/>
        </w:pBdr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0" w:name="_Toc405195640"/>
      <w:r w:rsidRPr="003D04BA">
        <w:rPr>
          <w:rFonts w:cs="Arial"/>
          <w:sz w:val="22"/>
          <w:szCs w:val="22"/>
        </w:rPr>
        <w:lastRenderedPageBreak/>
        <w:t>I.  Tryb udzielenia zamówienia publicznego</w:t>
      </w:r>
      <w:bookmarkEnd w:id="0"/>
    </w:p>
    <w:p w:rsidR="00E24F0B" w:rsidRPr="008E1187" w:rsidRDefault="00E24F0B" w:rsidP="008B5D9F">
      <w:pPr>
        <w:numPr>
          <w:ilvl w:val="0"/>
          <w:numId w:val="1"/>
        </w:numPr>
        <w:tabs>
          <w:tab w:val="left" w:pos="9072"/>
        </w:tabs>
        <w:suppressAutoHyphens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D04BA">
        <w:rPr>
          <w:rFonts w:ascii="Arial" w:hAnsi="Arial" w:cs="Arial"/>
          <w:color w:val="000000"/>
          <w:sz w:val="22"/>
          <w:szCs w:val="22"/>
        </w:rPr>
        <w:t>Podstawa prawna: ustawa z dnia 29 stycznia 200</w:t>
      </w:r>
      <w:r w:rsidR="00F32EC7">
        <w:rPr>
          <w:rFonts w:ascii="Arial" w:hAnsi="Arial" w:cs="Arial"/>
          <w:color w:val="000000"/>
          <w:sz w:val="22"/>
          <w:szCs w:val="22"/>
        </w:rPr>
        <w:t xml:space="preserve">4r. Prawo zamówień publicznych </w:t>
      </w:r>
      <w:r w:rsidRPr="003D04BA">
        <w:rPr>
          <w:rFonts w:ascii="Arial" w:hAnsi="Arial" w:cs="Arial"/>
          <w:color w:val="000000"/>
          <w:sz w:val="22"/>
          <w:szCs w:val="22"/>
        </w:rPr>
        <w:t>(</w:t>
      </w:r>
      <w:r w:rsidR="00F71330" w:rsidRPr="00F71330">
        <w:rPr>
          <w:rFonts w:ascii="Arial" w:hAnsi="Arial" w:cs="Arial"/>
          <w:color w:val="000000"/>
          <w:sz w:val="22"/>
          <w:szCs w:val="22"/>
        </w:rPr>
        <w:t>tekst jednolity Dz.</w:t>
      </w:r>
      <w:r w:rsidR="00F71330">
        <w:rPr>
          <w:rFonts w:ascii="Arial" w:hAnsi="Arial" w:cs="Arial"/>
          <w:color w:val="000000"/>
          <w:sz w:val="22"/>
          <w:szCs w:val="22"/>
        </w:rPr>
        <w:t xml:space="preserve"> </w:t>
      </w:r>
      <w:r w:rsidR="00F71330" w:rsidRPr="00F71330">
        <w:rPr>
          <w:rFonts w:ascii="Arial" w:hAnsi="Arial" w:cs="Arial"/>
          <w:color w:val="000000"/>
          <w:sz w:val="22"/>
          <w:szCs w:val="22"/>
        </w:rPr>
        <w:t>U. z 2015r. poz. 2164</w:t>
      </w:r>
      <w:r w:rsidR="008E1187">
        <w:rPr>
          <w:rFonts w:ascii="Arial" w:hAnsi="Arial" w:cs="Arial"/>
          <w:color w:val="000000"/>
          <w:sz w:val="22"/>
          <w:szCs w:val="22"/>
        </w:rPr>
        <w:t>).</w:t>
      </w:r>
    </w:p>
    <w:p w:rsidR="00E24F0B" w:rsidRPr="003D04BA" w:rsidRDefault="00E24F0B" w:rsidP="008B5D9F">
      <w:pPr>
        <w:numPr>
          <w:ilvl w:val="0"/>
          <w:numId w:val="1"/>
        </w:numPr>
        <w:tabs>
          <w:tab w:val="left" w:pos="9072"/>
        </w:tabs>
        <w:suppressAutoHyphens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D04BA">
        <w:rPr>
          <w:rFonts w:ascii="Arial" w:hAnsi="Arial" w:cs="Arial"/>
          <w:color w:val="000000"/>
          <w:sz w:val="22"/>
          <w:szCs w:val="22"/>
        </w:rPr>
        <w:t>Postępowanie prowadzone jest w trybie przetargu nieograniczonego o wartości szacunkowej</w:t>
      </w:r>
      <w:r w:rsidR="00F32E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04BA">
        <w:rPr>
          <w:rFonts w:ascii="Arial" w:hAnsi="Arial" w:cs="Arial"/>
          <w:color w:val="000000"/>
          <w:sz w:val="22"/>
          <w:szCs w:val="22"/>
          <w:u w:val="single"/>
        </w:rPr>
        <w:t>poniżej progów</w:t>
      </w:r>
      <w:r w:rsidRPr="003D04BA">
        <w:rPr>
          <w:rFonts w:ascii="Arial" w:hAnsi="Arial" w:cs="Arial"/>
          <w:color w:val="000000"/>
          <w:sz w:val="22"/>
          <w:szCs w:val="22"/>
        </w:rPr>
        <w:t xml:space="preserve"> określonych w pr</w:t>
      </w:r>
      <w:r w:rsidR="00F32EC7">
        <w:rPr>
          <w:rFonts w:ascii="Arial" w:hAnsi="Arial" w:cs="Arial"/>
          <w:color w:val="000000"/>
          <w:sz w:val="22"/>
          <w:szCs w:val="22"/>
        </w:rPr>
        <w:t xml:space="preserve">zepisach wydanych na podstawie </w:t>
      </w:r>
      <w:r w:rsidRPr="003D04BA">
        <w:rPr>
          <w:rFonts w:ascii="Arial" w:hAnsi="Arial" w:cs="Arial"/>
          <w:color w:val="000000"/>
          <w:sz w:val="22"/>
          <w:szCs w:val="22"/>
        </w:rPr>
        <w:t>- art. 11 ust. 8 ustawy Prawo zamówień publicznych.</w:t>
      </w:r>
    </w:p>
    <w:p w:rsidR="00E24F0B" w:rsidRPr="003D04BA" w:rsidRDefault="00E24F0B" w:rsidP="008B5D9F">
      <w:pPr>
        <w:numPr>
          <w:ilvl w:val="0"/>
          <w:numId w:val="1"/>
        </w:numPr>
        <w:tabs>
          <w:tab w:val="left" w:pos="-1560"/>
          <w:tab w:val="left" w:pos="9072"/>
        </w:tabs>
        <w:suppressAutoHyphens/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D04BA">
        <w:rPr>
          <w:rFonts w:ascii="Arial" w:hAnsi="Arial" w:cs="Arial"/>
          <w:color w:val="000000"/>
          <w:sz w:val="22"/>
          <w:szCs w:val="22"/>
        </w:rPr>
        <w:t>Wykonawca przystępujący do postępowania obowiązany je</w:t>
      </w:r>
      <w:r w:rsidR="00F32EC7">
        <w:rPr>
          <w:rFonts w:ascii="Arial" w:hAnsi="Arial" w:cs="Arial"/>
          <w:color w:val="000000"/>
          <w:sz w:val="22"/>
          <w:szCs w:val="22"/>
        </w:rPr>
        <w:t xml:space="preserve">st do przygotowania oferty  </w:t>
      </w:r>
      <w:r w:rsidRPr="003D04BA">
        <w:rPr>
          <w:rFonts w:ascii="Arial" w:hAnsi="Arial" w:cs="Arial"/>
          <w:color w:val="000000"/>
          <w:sz w:val="22"/>
          <w:szCs w:val="22"/>
        </w:rPr>
        <w:t>w sposób zgodny ze Specyfikacją Istotnych Warunków Zamówienia zwan</w:t>
      </w:r>
      <w:r w:rsidR="001B493F" w:rsidRPr="003D04BA">
        <w:rPr>
          <w:rFonts w:ascii="Arial" w:hAnsi="Arial" w:cs="Arial"/>
          <w:color w:val="000000"/>
          <w:sz w:val="22"/>
          <w:szCs w:val="22"/>
        </w:rPr>
        <w:t>ą</w:t>
      </w:r>
      <w:r w:rsidRPr="003D04BA">
        <w:rPr>
          <w:rFonts w:ascii="Arial" w:hAnsi="Arial" w:cs="Arial"/>
          <w:color w:val="000000"/>
          <w:sz w:val="22"/>
          <w:szCs w:val="22"/>
        </w:rPr>
        <w:t xml:space="preserve"> w dalszej części </w:t>
      </w:r>
      <w:r w:rsidRPr="003D04BA">
        <w:rPr>
          <w:rFonts w:ascii="Arial" w:hAnsi="Arial" w:cs="Arial"/>
          <w:b/>
          <w:color w:val="000000"/>
          <w:sz w:val="22"/>
          <w:szCs w:val="22"/>
        </w:rPr>
        <w:t xml:space="preserve">„SIWZ” </w:t>
      </w:r>
      <w:r w:rsidR="00F32EC7">
        <w:rPr>
          <w:rFonts w:ascii="Arial" w:hAnsi="Arial" w:cs="Arial"/>
          <w:b/>
          <w:color w:val="000000"/>
          <w:sz w:val="22"/>
          <w:szCs w:val="22"/>
        </w:rPr>
        <w:br/>
      </w:r>
      <w:r w:rsidRPr="003D04BA">
        <w:rPr>
          <w:rFonts w:ascii="Arial" w:hAnsi="Arial" w:cs="Arial"/>
          <w:color w:val="000000"/>
          <w:sz w:val="22"/>
          <w:szCs w:val="22"/>
        </w:rPr>
        <w:t>oraz z ustawą z dnia 29 stycznia 2004r. Pr</w:t>
      </w:r>
      <w:r w:rsidR="001B493F" w:rsidRPr="003D04BA">
        <w:rPr>
          <w:rFonts w:ascii="Arial" w:hAnsi="Arial" w:cs="Arial"/>
          <w:color w:val="000000"/>
          <w:sz w:val="22"/>
          <w:szCs w:val="22"/>
        </w:rPr>
        <w:t>awo zamówień publicznych, zwaną</w:t>
      </w:r>
      <w:r w:rsidRPr="003D04BA">
        <w:rPr>
          <w:rFonts w:ascii="Arial" w:hAnsi="Arial" w:cs="Arial"/>
          <w:color w:val="000000"/>
          <w:sz w:val="22"/>
          <w:szCs w:val="22"/>
        </w:rPr>
        <w:t xml:space="preserve"> w dalszej części</w:t>
      </w:r>
      <w:r w:rsidR="00F32E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04BA">
        <w:rPr>
          <w:rFonts w:ascii="Arial" w:hAnsi="Arial" w:cs="Arial"/>
          <w:b/>
          <w:color w:val="000000"/>
          <w:sz w:val="22"/>
          <w:szCs w:val="22"/>
        </w:rPr>
        <w:t>„ustawą”</w:t>
      </w:r>
      <w:r w:rsidRPr="003D04BA">
        <w:rPr>
          <w:rFonts w:ascii="Arial" w:hAnsi="Arial" w:cs="Arial"/>
          <w:color w:val="000000"/>
          <w:sz w:val="22"/>
          <w:szCs w:val="22"/>
        </w:rPr>
        <w:t>.</w:t>
      </w: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1" w:name="_Toc405195641"/>
      <w:r w:rsidRPr="003D04BA">
        <w:rPr>
          <w:rFonts w:cs="Arial"/>
          <w:sz w:val="22"/>
          <w:szCs w:val="22"/>
        </w:rPr>
        <w:t>II. Opis przedmiotu zamówienia</w:t>
      </w:r>
      <w:bookmarkEnd w:id="1"/>
    </w:p>
    <w:p w:rsidR="0069642C" w:rsidRPr="003D04BA" w:rsidRDefault="0069642C" w:rsidP="008B5D9F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Kod Klasyfikacji Wspólnego Słownika Zamówień (CPV): 38500000-0.</w:t>
      </w:r>
    </w:p>
    <w:p w:rsidR="00882272" w:rsidRPr="00FB33A6" w:rsidRDefault="00E24F0B" w:rsidP="00FB33A6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Przedmiotem zamówienia</w:t>
      </w:r>
      <w:r w:rsidR="0069642C" w:rsidRPr="003D04BA">
        <w:rPr>
          <w:rFonts w:ascii="Arial" w:hAnsi="Arial" w:cs="Arial"/>
          <w:sz w:val="22"/>
          <w:szCs w:val="22"/>
        </w:rPr>
        <w:t xml:space="preserve"> publicznego</w:t>
      </w:r>
      <w:r w:rsidRPr="003D04BA">
        <w:rPr>
          <w:rFonts w:ascii="Arial" w:hAnsi="Arial" w:cs="Arial"/>
          <w:sz w:val="22"/>
          <w:szCs w:val="22"/>
        </w:rPr>
        <w:t xml:space="preserve"> jest dostawa </w:t>
      </w:r>
      <w:r w:rsidR="00E1331C">
        <w:rPr>
          <w:rFonts w:ascii="Arial" w:hAnsi="Arial" w:cs="Arial"/>
          <w:sz w:val="22"/>
          <w:szCs w:val="22"/>
        </w:rPr>
        <w:t xml:space="preserve">spektrofotometru </w:t>
      </w:r>
      <w:proofErr w:type="spellStart"/>
      <w:r w:rsidR="00E1331C">
        <w:rPr>
          <w:rFonts w:ascii="Arial" w:hAnsi="Arial" w:cs="Arial"/>
          <w:sz w:val="22"/>
          <w:szCs w:val="22"/>
        </w:rPr>
        <w:t>UV-VIS</w:t>
      </w:r>
      <w:proofErr w:type="spellEnd"/>
      <w:r w:rsidR="00FB33A6" w:rsidRPr="00FB33A6">
        <w:rPr>
          <w:rFonts w:ascii="Arial" w:hAnsi="Arial" w:cs="Arial"/>
          <w:sz w:val="22"/>
          <w:szCs w:val="22"/>
        </w:rPr>
        <w:t>,</w:t>
      </w:r>
      <w:r w:rsidR="00FB33A6">
        <w:rPr>
          <w:rFonts w:ascii="Arial" w:hAnsi="Arial" w:cs="Arial"/>
          <w:sz w:val="22"/>
          <w:szCs w:val="22"/>
        </w:rPr>
        <w:t xml:space="preserve"> </w:t>
      </w:r>
      <w:r w:rsidRPr="00FB33A6">
        <w:rPr>
          <w:rFonts w:ascii="Arial" w:hAnsi="Arial" w:cs="Arial"/>
          <w:sz w:val="22"/>
          <w:szCs w:val="22"/>
        </w:rPr>
        <w:t>zwan</w:t>
      </w:r>
      <w:r w:rsidR="00521DFC" w:rsidRPr="00FB33A6">
        <w:rPr>
          <w:rFonts w:ascii="Arial" w:hAnsi="Arial" w:cs="Arial"/>
          <w:sz w:val="22"/>
          <w:szCs w:val="22"/>
        </w:rPr>
        <w:t>e</w:t>
      </w:r>
      <w:r w:rsidR="00E1331C">
        <w:rPr>
          <w:rFonts w:ascii="Arial" w:hAnsi="Arial" w:cs="Arial"/>
          <w:sz w:val="22"/>
          <w:szCs w:val="22"/>
        </w:rPr>
        <w:t>go</w:t>
      </w:r>
      <w:r w:rsidR="007608C3" w:rsidRPr="00FB33A6">
        <w:rPr>
          <w:rFonts w:ascii="Arial" w:hAnsi="Arial" w:cs="Arial"/>
          <w:sz w:val="22"/>
          <w:szCs w:val="22"/>
        </w:rPr>
        <w:t xml:space="preserve"> </w:t>
      </w:r>
      <w:r w:rsidR="00D51417" w:rsidRPr="00FB33A6">
        <w:rPr>
          <w:rFonts w:ascii="Arial" w:hAnsi="Arial" w:cs="Arial"/>
          <w:sz w:val="22"/>
          <w:szCs w:val="22"/>
        </w:rPr>
        <w:t>dalej „aparaturą”.</w:t>
      </w:r>
      <w:r w:rsidRPr="00FB33A6">
        <w:rPr>
          <w:rFonts w:ascii="Arial" w:hAnsi="Arial" w:cs="Arial"/>
          <w:sz w:val="22"/>
          <w:szCs w:val="22"/>
        </w:rPr>
        <w:t xml:space="preserve"> </w:t>
      </w:r>
    </w:p>
    <w:p w:rsidR="00BA1E86" w:rsidRPr="003D04BA" w:rsidRDefault="00E24F0B" w:rsidP="008B5D9F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Szczegółowy opis przedmiotu zamówienia zawiera </w:t>
      </w:r>
      <w:r w:rsidRPr="003D04BA">
        <w:rPr>
          <w:rFonts w:ascii="Arial" w:hAnsi="Arial" w:cs="Arial"/>
          <w:b/>
          <w:sz w:val="22"/>
          <w:szCs w:val="22"/>
        </w:rPr>
        <w:t>załącznik nr 2 do SIWZ</w:t>
      </w:r>
      <w:r w:rsidRPr="003D04BA">
        <w:rPr>
          <w:rFonts w:ascii="Arial" w:hAnsi="Arial" w:cs="Arial"/>
          <w:sz w:val="22"/>
          <w:szCs w:val="22"/>
        </w:rPr>
        <w:t xml:space="preserve">.   </w:t>
      </w:r>
    </w:p>
    <w:p w:rsidR="00904F20" w:rsidRPr="00F91B36" w:rsidRDefault="00E24F0B" w:rsidP="00F91B36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Wykonawca dostarczy aparaturę </w:t>
      </w:r>
      <w:r w:rsidR="00E1331C">
        <w:rPr>
          <w:rFonts w:ascii="Arial" w:hAnsi="Arial" w:cs="Arial"/>
          <w:sz w:val="22"/>
          <w:szCs w:val="22"/>
        </w:rPr>
        <w:t xml:space="preserve">do </w:t>
      </w:r>
      <w:r w:rsidR="00E1331C" w:rsidRPr="00E1331C">
        <w:rPr>
          <w:rFonts w:ascii="Arial" w:hAnsi="Arial" w:cs="Arial"/>
          <w:sz w:val="22"/>
          <w:szCs w:val="22"/>
        </w:rPr>
        <w:t xml:space="preserve">Międzyuczelnianego Wydziału Biotechnologii UG-GUMed, </w:t>
      </w:r>
      <w:r w:rsidR="00E1331C">
        <w:rPr>
          <w:rFonts w:ascii="Arial" w:hAnsi="Arial" w:cs="Arial"/>
          <w:sz w:val="22"/>
          <w:szCs w:val="22"/>
        </w:rPr>
        <w:br/>
      </w:r>
      <w:r w:rsidR="00E1331C" w:rsidRPr="00E1331C">
        <w:rPr>
          <w:rFonts w:ascii="Arial" w:hAnsi="Arial" w:cs="Arial"/>
          <w:sz w:val="22"/>
          <w:szCs w:val="22"/>
        </w:rPr>
        <w:t xml:space="preserve">ul. Abrahama 58, </w:t>
      </w:r>
      <w:r w:rsidR="00E1331C">
        <w:rPr>
          <w:rFonts w:ascii="Arial" w:hAnsi="Arial" w:cs="Arial"/>
          <w:sz w:val="22"/>
          <w:szCs w:val="22"/>
        </w:rPr>
        <w:t xml:space="preserve">80-307 </w:t>
      </w:r>
      <w:r w:rsidR="00E1331C" w:rsidRPr="00E1331C">
        <w:rPr>
          <w:rFonts w:ascii="Arial" w:hAnsi="Arial" w:cs="Arial"/>
          <w:sz w:val="22"/>
          <w:szCs w:val="22"/>
        </w:rPr>
        <w:t>Gda</w:t>
      </w:r>
      <w:r w:rsidR="00E1331C">
        <w:rPr>
          <w:rFonts w:ascii="Arial" w:hAnsi="Arial" w:cs="Arial"/>
          <w:sz w:val="22"/>
          <w:szCs w:val="22"/>
        </w:rPr>
        <w:t>ń</w:t>
      </w:r>
      <w:r w:rsidR="00E1331C" w:rsidRPr="00E1331C">
        <w:rPr>
          <w:rFonts w:ascii="Arial" w:hAnsi="Arial" w:cs="Arial"/>
          <w:sz w:val="22"/>
          <w:szCs w:val="22"/>
        </w:rPr>
        <w:t>sk</w:t>
      </w:r>
      <w:r w:rsidR="00F91B36">
        <w:rPr>
          <w:rFonts w:ascii="Arial" w:hAnsi="Arial" w:cs="Arial"/>
          <w:sz w:val="22"/>
          <w:szCs w:val="22"/>
        </w:rPr>
        <w:t>.</w:t>
      </w:r>
      <w:r w:rsidR="00904F20" w:rsidRPr="00F91B36">
        <w:rPr>
          <w:rFonts w:ascii="Arial" w:hAnsi="Arial" w:cs="Arial"/>
          <w:sz w:val="22"/>
          <w:szCs w:val="22"/>
        </w:rPr>
        <w:t xml:space="preserve"> </w:t>
      </w:r>
    </w:p>
    <w:p w:rsidR="006D5958" w:rsidRPr="003D04BA" w:rsidRDefault="006D5958" w:rsidP="008B5D9F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Dostawa winna być zrealizowana w maksymalnie najkrótszym terminie, jednak nie dłuższym </w:t>
      </w:r>
      <w:r w:rsidR="004F379E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niż określony w rozdziale III SIWZ</w:t>
      </w:r>
      <w:r w:rsidR="00F56A9D">
        <w:rPr>
          <w:rFonts w:ascii="Arial" w:hAnsi="Arial" w:cs="Arial"/>
          <w:sz w:val="22"/>
          <w:szCs w:val="22"/>
        </w:rPr>
        <w:t xml:space="preserve">. </w:t>
      </w:r>
    </w:p>
    <w:p w:rsidR="00614878" w:rsidRPr="003D04BA" w:rsidRDefault="00614878" w:rsidP="008B5D9F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Dostawa  obejmuje:</w:t>
      </w:r>
    </w:p>
    <w:p w:rsidR="00614878" w:rsidRPr="003D04BA" w:rsidRDefault="00614878" w:rsidP="008B5D9F">
      <w:pPr>
        <w:pStyle w:val="Akapitzlist"/>
        <w:numPr>
          <w:ilvl w:val="0"/>
          <w:numId w:val="36"/>
        </w:numPr>
        <w:tabs>
          <w:tab w:val="left" w:pos="-993"/>
          <w:tab w:val="left" w:pos="9072"/>
        </w:tabs>
        <w:spacing w:line="360" w:lineRule="auto"/>
        <w:ind w:hanging="153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montaż/instalację i uruchomienie aparatury</w:t>
      </w:r>
      <w:r w:rsidR="00C545FF">
        <w:rPr>
          <w:rFonts w:ascii="Arial" w:hAnsi="Arial" w:cs="Arial"/>
          <w:sz w:val="22"/>
          <w:szCs w:val="22"/>
        </w:rPr>
        <w:t xml:space="preserve"> wraz z oprogramowaniem</w:t>
      </w:r>
      <w:r w:rsidRPr="003D04BA">
        <w:rPr>
          <w:rFonts w:ascii="Arial" w:hAnsi="Arial" w:cs="Arial"/>
          <w:sz w:val="22"/>
          <w:szCs w:val="22"/>
        </w:rPr>
        <w:t xml:space="preserve">, </w:t>
      </w:r>
    </w:p>
    <w:p w:rsidR="00614878" w:rsidRPr="003D04BA" w:rsidRDefault="00614878" w:rsidP="008B5D9F">
      <w:pPr>
        <w:pStyle w:val="Akapitzlist"/>
        <w:numPr>
          <w:ilvl w:val="0"/>
          <w:numId w:val="36"/>
        </w:numPr>
        <w:tabs>
          <w:tab w:val="left" w:pos="-993"/>
          <w:tab w:val="left" w:pos="9072"/>
        </w:tabs>
        <w:spacing w:line="360" w:lineRule="auto"/>
        <w:ind w:hanging="153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sprawdzenie działania aparatury, </w:t>
      </w:r>
    </w:p>
    <w:p w:rsidR="00D72A4D" w:rsidRDefault="00614878" w:rsidP="008B5D9F">
      <w:pPr>
        <w:pStyle w:val="Akapitzlist"/>
        <w:numPr>
          <w:ilvl w:val="0"/>
          <w:numId w:val="36"/>
        </w:numPr>
        <w:tabs>
          <w:tab w:val="left" w:pos="-993"/>
          <w:tab w:val="left" w:pos="9072"/>
        </w:tabs>
        <w:spacing w:line="360" w:lineRule="auto"/>
        <w:ind w:hanging="153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dostarczenie wszelkich materiałó</w:t>
      </w:r>
      <w:r w:rsidR="004F379E">
        <w:rPr>
          <w:rFonts w:ascii="Arial" w:hAnsi="Arial" w:cs="Arial"/>
          <w:sz w:val="22"/>
          <w:szCs w:val="22"/>
        </w:rPr>
        <w:t xml:space="preserve">w eksploatacyjnych koniecznych </w:t>
      </w:r>
      <w:r w:rsidRPr="003D04BA">
        <w:rPr>
          <w:rFonts w:ascii="Arial" w:hAnsi="Arial" w:cs="Arial"/>
          <w:sz w:val="22"/>
          <w:szCs w:val="22"/>
        </w:rPr>
        <w:t>do uruchomienia aparatury</w:t>
      </w:r>
      <w:r w:rsidR="00C545FF">
        <w:rPr>
          <w:rFonts w:ascii="Arial" w:hAnsi="Arial" w:cs="Arial"/>
          <w:sz w:val="22"/>
          <w:szCs w:val="22"/>
        </w:rPr>
        <w:t>,</w:t>
      </w:r>
    </w:p>
    <w:p w:rsidR="00614878" w:rsidRDefault="00521DFC" w:rsidP="008B5D9F">
      <w:pPr>
        <w:pStyle w:val="Akapitzlist"/>
        <w:numPr>
          <w:ilvl w:val="0"/>
          <w:numId w:val="36"/>
        </w:numPr>
        <w:tabs>
          <w:tab w:val="left" w:pos="-993"/>
          <w:tab w:val="left" w:pos="9072"/>
        </w:tabs>
        <w:spacing w:line="360" w:lineRule="auto"/>
        <w:ind w:hanging="153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przeprowadzenie szkolenia w zakresie obsługi aparatury</w:t>
      </w:r>
      <w:r w:rsidR="003A0C4B">
        <w:rPr>
          <w:rFonts w:ascii="Arial" w:hAnsi="Arial" w:cs="Arial"/>
          <w:sz w:val="22"/>
          <w:szCs w:val="22"/>
        </w:rPr>
        <w:t xml:space="preserve"> i </w:t>
      </w:r>
      <w:r w:rsidR="000D5D7F">
        <w:rPr>
          <w:rFonts w:ascii="Arial" w:hAnsi="Arial" w:cs="Arial"/>
          <w:sz w:val="22"/>
          <w:szCs w:val="22"/>
        </w:rPr>
        <w:t xml:space="preserve">jej </w:t>
      </w:r>
      <w:r w:rsidR="000F663C">
        <w:rPr>
          <w:rFonts w:ascii="Arial" w:hAnsi="Arial" w:cs="Arial"/>
          <w:sz w:val="22"/>
          <w:szCs w:val="22"/>
        </w:rPr>
        <w:t>o</w:t>
      </w:r>
      <w:r w:rsidR="003A0C4B">
        <w:rPr>
          <w:rFonts w:ascii="Arial" w:hAnsi="Arial" w:cs="Arial"/>
          <w:sz w:val="22"/>
          <w:szCs w:val="22"/>
        </w:rPr>
        <w:t>programowania</w:t>
      </w:r>
      <w:r w:rsidRPr="003D04BA">
        <w:rPr>
          <w:rFonts w:ascii="Arial" w:hAnsi="Arial" w:cs="Arial"/>
          <w:sz w:val="22"/>
          <w:szCs w:val="22"/>
        </w:rPr>
        <w:t xml:space="preserve"> (dla </w:t>
      </w:r>
      <w:r w:rsidR="000F663C">
        <w:rPr>
          <w:rFonts w:ascii="Arial" w:hAnsi="Arial" w:cs="Arial"/>
          <w:sz w:val="22"/>
          <w:szCs w:val="22"/>
        </w:rPr>
        <w:t>2</w:t>
      </w:r>
      <w:r w:rsidRPr="003D04BA">
        <w:rPr>
          <w:rFonts w:ascii="Arial" w:hAnsi="Arial" w:cs="Arial"/>
          <w:sz w:val="22"/>
          <w:szCs w:val="22"/>
        </w:rPr>
        <w:t xml:space="preserve"> osób)</w:t>
      </w:r>
      <w:r w:rsidR="003A0C4B">
        <w:rPr>
          <w:rFonts w:ascii="Arial" w:hAnsi="Arial" w:cs="Arial"/>
          <w:sz w:val="22"/>
          <w:szCs w:val="22"/>
        </w:rPr>
        <w:t xml:space="preserve">, </w:t>
      </w:r>
      <w:r w:rsidR="004F379E">
        <w:rPr>
          <w:rFonts w:ascii="Arial" w:hAnsi="Arial" w:cs="Arial"/>
          <w:sz w:val="22"/>
          <w:szCs w:val="22"/>
        </w:rPr>
        <w:br/>
      </w:r>
      <w:r w:rsidR="003A0C4B">
        <w:rPr>
          <w:rFonts w:ascii="Arial" w:hAnsi="Arial" w:cs="Arial"/>
          <w:sz w:val="22"/>
          <w:szCs w:val="22"/>
        </w:rPr>
        <w:t>w siedzibie Zamawiającego</w:t>
      </w:r>
      <w:r w:rsidR="008B4FC3">
        <w:rPr>
          <w:rFonts w:ascii="Arial" w:hAnsi="Arial" w:cs="Arial"/>
          <w:sz w:val="22"/>
          <w:szCs w:val="22"/>
        </w:rPr>
        <w:t xml:space="preserve"> w terminie uzgodnionym z Zamawiającym</w:t>
      </w:r>
      <w:r w:rsidR="00BC656E">
        <w:rPr>
          <w:rFonts w:ascii="Arial" w:hAnsi="Arial" w:cs="Arial"/>
          <w:sz w:val="22"/>
          <w:szCs w:val="22"/>
        </w:rPr>
        <w:t>.</w:t>
      </w:r>
    </w:p>
    <w:p w:rsidR="00D777FF" w:rsidRPr="003D04BA" w:rsidRDefault="00D777FF" w:rsidP="00D777FF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ramach realizacji zamówienia zrealizuje następujące czynności</w:t>
      </w:r>
      <w:r w:rsidRPr="003D04BA">
        <w:rPr>
          <w:rFonts w:ascii="Arial" w:hAnsi="Arial" w:cs="Arial"/>
          <w:sz w:val="22"/>
          <w:szCs w:val="22"/>
        </w:rPr>
        <w:t>:</w:t>
      </w:r>
    </w:p>
    <w:p w:rsidR="00D777FF" w:rsidRPr="003D04BA" w:rsidRDefault="00D777FF" w:rsidP="00D777FF">
      <w:pPr>
        <w:numPr>
          <w:ilvl w:val="0"/>
          <w:numId w:val="30"/>
        </w:numPr>
        <w:tabs>
          <w:tab w:val="left" w:pos="-993"/>
          <w:tab w:val="left" w:pos="9072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przed realizacją zamówienia skontaktuje się z Zamawiającym</w:t>
      </w:r>
      <w:r>
        <w:rPr>
          <w:rFonts w:ascii="Arial" w:hAnsi="Arial" w:cs="Arial"/>
          <w:sz w:val="22"/>
          <w:szCs w:val="22"/>
        </w:rPr>
        <w:t xml:space="preserve">  i potwierdzi dokładny termin </w:t>
      </w:r>
      <w:r w:rsidRPr="003D04BA">
        <w:rPr>
          <w:rFonts w:ascii="Arial" w:hAnsi="Arial" w:cs="Arial"/>
          <w:sz w:val="22"/>
          <w:szCs w:val="22"/>
        </w:rPr>
        <w:t>dostawy, jednak nie dłuższy niż określony w rozdziale III SIWZ,</w:t>
      </w:r>
    </w:p>
    <w:p w:rsidR="00D777FF" w:rsidRDefault="00D777FF" w:rsidP="00D777FF">
      <w:pPr>
        <w:numPr>
          <w:ilvl w:val="0"/>
          <w:numId w:val="30"/>
        </w:numPr>
        <w:tabs>
          <w:tab w:val="left" w:pos="0"/>
          <w:tab w:val="left" w:pos="9072"/>
          <w:tab w:val="left" w:pos="10490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AA7CA7">
        <w:rPr>
          <w:rFonts w:ascii="Arial" w:hAnsi="Arial" w:cs="Arial"/>
          <w:sz w:val="22"/>
          <w:szCs w:val="22"/>
        </w:rPr>
        <w:t>poniesie koszty przewozu, opakowania i ubezpieczenia na czas transportu oraz opłat celnych przedmiotu   dostawy (jeżeli podlegają ocleniu),</w:t>
      </w:r>
    </w:p>
    <w:p w:rsidR="00D777FF" w:rsidRPr="00AA7CA7" w:rsidRDefault="00D777FF" w:rsidP="00D777FF">
      <w:pPr>
        <w:numPr>
          <w:ilvl w:val="0"/>
          <w:numId w:val="30"/>
        </w:numPr>
        <w:tabs>
          <w:tab w:val="left" w:pos="0"/>
          <w:tab w:val="left" w:pos="9072"/>
          <w:tab w:val="left" w:pos="10490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aparatura</w:t>
      </w:r>
      <w:r w:rsidRPr="0044139C">
        <w:rPr>
          <w:rFonts w:ascii="Arial" w:hAnsi="Arial" w:cs="Arial"/>
          <w:sz w:val="22"/>
          <w:szCs w:val="22"/>
        </w:rPr>
        <w:t xml:space="preserve"> zostanie wniesion</w:t>
      </w:r>
      <w:r>
        <w:rPr>
          <w:rFonts w:ascii="Arial" w:hAnsi="Arial" w:cs="Arial"/>
          <w:sz w:val="22"/>
          <w:szCs w:val="22"/>
        </w:rPr>
        <w:t>a</w:t>
      </w:r>
      <w:r w:rsidRPr="0044139C">
        <w:rPr>
          <w:rFonts w:ascii="Arial" w:hAnsi="Arial" w:cs="Arial"/>
          <w:sz w:val="22"/>
          <w:szCs w:val="22"/>
        </w:rPr>
        <w:t xml:space="preserve"> i przekazan</w:t>
      </w:r>
      <w:r>
        <w:rPr>
          <w:rFonts w:ascii="Arial" w:hAnsi="Arial" w:cs="Arial"/>
          <w:sz w:val="22"/>
          <w:szCs w:val="22"/>
        </w:rPr>
        <w:t>a</w:t>
      </w:r>
      <w:r w:rsidRPr="0044139C">
        <w:rPr>
          <w:rFonts w:ascii="Arial" w:hAnsi="Arial" w:cs="Arial"/>
          <w:sz w:val="22"/>
          <w:szCs w:val="22"/>
        </w:rPr>
        <w:t xml:space="preserve"> Zamawiającemu, do miejsca wskazanego </w:t>
      </w:r>
      <w:r>
        <w:rPr>
          <w:rFonts w:ascii="Arial" w:hAnsi="Arial" w:cs="Arial"/>
          <w:sz w:val="22"/>
          <w:szCs w:val="22"/>
        </w:rPr>
        <w:t>w pkt 4 rozdziału II SIWZ</w:t>
      </w:r>
      <w:r w:rsidRPr="00AA7CA7">
        <w:rPr>
          <w:rFonts w:ascii="Arial" w:hAnsi="Arial" w:cs="Arial"/>
          <w:sz w:val="22"/>
          <w:szCs w:val="22"/>
        </w:rPr>
        <w:t>,</w:t>
      </w:r>
    </w:p>
    <w:p w:rsidR="00D777FF" w:rsidRDefault="00D777FF" w:rsidP="00D777FF">
      <w:pPr>
        <w:numPr>
          <w:ilvl w:val="0"/>
          <w:numId w:val="30"/>
        </w:numPr>
        <w:tabs>
          <w:tab w:val="left" w:pos="0"/>
          <w:tab w:val="left" w:pos="9072"/>
          <w:tab w:val="left" w:pos="10490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AA7CA7">
        <w:rPr>
          <w:rFonts w:ascii="Arial" w:hAnsi="Arial" w:cs="Arial"/>
          <w:sz w:val="22"/>
          <w:szCs w:val="22"/>
        </w:rPr>
        <w:t xml:space="preserve">dostarczy wraz z fakturą podpisany przez obie strony bez zastrzeżeń protokół odbiorczy </w:t>
      </w:r>
      <w:r>
        <w:rPr>
          <w:rFonts w:ascii="Arial" w:hAnsi="Arial" w:cs="Arial"/>
          <w:sz w:val="22"/>
          <w:szCs w:val="22"/>
        </w:rPr>
        <w:br/>
      </w:r>
      <w:r w:rsidRPr="00AA7CA7">
        <w:rPr>
          <w:rFonts w:ascii="Arial" w:hAnsi="Arial" w:cs="Arial"/>
          <w:sz w:val="22"/>
          <w:szCs w:val="22"/>
        </w:rPr>
        <w:t xml:space="preserve">oraz podpisaną kartę gwarancyjną i </w:t>
      </w:r>
      <w:r w:rsidRPr="008D5D3F">
        <w:rPr>
          <w:rFonts w:ascii="Arial" w:hAnsi="Arial" w:cs="Arial"/>
          <w:sz w:val="22"/>
          <w:szCs w:val="22"/>
        </w:rPr>
        <w:t>instrukcję obsługi w pełnej wersji</w:t>
      </w:r>
      <w:r w:rsidRPr="00AA7CA7">
        <w:rPr>
          <w:rFonts w:ascii="Arial" w:hAnsi="Arial" w:cs="Arial"/>
          <w:sz w:val="22"/>
          <w:szCs w:val="22"/>
        </w:rPr>
        <w:t xml:space="preserve">. </w:t>
      </w:r>
    </w:p>
    <w:p w:rsidR="00E24F0B" w:rsidRDefault="00E24F0B" w:rsidP="008B5D9F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Aparatura musi:</w:t>
      </w:r>
    </w:p>
    <w:p w:rsidR="003C68BF" w:rsidRPr="003D04BA" w:rsidRDefault="003C68BF" w:rsidP="008B5D9F">
      <w:pPr>
        <w:numPr>
          <w:ilvl w:val="0"/>
          <w:numId w:val="28"/>
        </w:numPr>
        <w:tabs>
          <w:tab w:val="left" w:pos="-993"/>
          <w:tab w:val="left" w:pos="9072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>być fabrycznie nowa, tzn. nie używana przed dniem dostarczenia, z wyłączeniem używania niezbędnego do przeprowadzenia testu jej poprawnego działa</w:t>
      </w:r>
      <w:r w:rsidR="00E56E92">
        <w:rPr>
          <w:rFonts w:ascii="Arial" w:hAnsi="Arial" w:cs="Arial"/>
          <w:sz w:val="22"/>
          <w:szCs w:val="22"/>
        </w:rPr>
        <w:t xml:space="preserve">nia, pełnowartościowa, wolna </w:t>
      </w:r>
      <w:r w:rsidR="00E56E92">
        <w:rPr>
          <w:rFonts w:ascii="Arial" w:hAnsi="Arial" w:cs="Arial"/>
          <w:sz w:val="22"/>
          <w:szCs w:val="22"/>
        </w:rPr>
        <w:br/>
        <w:t xml:space="preserve">od </w:t>
      </w:r>
      <w:r w:rsidRPr="003D04BA">
        <w:rPr>
          <w:rFonts w:ascii="Arial" w:hAnsi="Arial" w:cs="Arial"/>
          <w:sz w:val="22"/>
          <w:szCs w:val="22"/>
        </w:rPr>
        <w:t>wszelkich wad i uszkodzeń,</w:t>
      </w:r>
    </w:p>
    <w:p w:rsidR="00E24F0B" w:rsidRPr="003D04BA" w:rsidRDefault="00E24F0B" w:rsidP="008B5D9F">
      <w:pPr>
        <w:numPr>
          <w:ilvl w:val="0"/>
          <w:numId w:val="28"/>
        </w:numPr>
        <w:tabs>
          <w:tab w:val="left" w:pos="-993"/>
          <w:tab w:val="left" w:pos="9072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posiadać oznakowanie „CE” umieszczo</w:t>
      </w:r>
      <w:r w:rsidR="00AB1C88">
        <w:rPr>
          <w:rFonts w:ascii="Arial" w:hAnsi="Arial" w:cs="Arial"/>
          <w:sz w:val="22"/>
          <w:szCs w:val="22"/>
        </w:rPr>
        <w:t xml:space="preserve">ne na tabliczkach znamionowych </w:t>
      </w:r>
      <w:r w:rsidRPr="003D04BA">
        <w:rPr>
          <w:rFonts w:ascii="Arial" w:hAnsi="Arial" w:cs="Arial"/>
          <w:sz w:val="22"/>
          <w:szCs w:val="22"/>
        </w:rPr>
        <w:t xml:space="preserve">lub bezpośrednio </w:t>
      </w:r>
      <w:r w:rsidR="00AB1C8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na </w:t>
      </w:r>
      <w:r w:rsidR="000F7F84" w:rsidRPr="003D04BA">
        <w:rPr>
          <w:rFonts w:ascii="Arial" w:hAnsi="Arial" w:cs="Arial"/>
          <w:sz w:val="22"/>
          <w:szCs w:val="22"/>
        </w:rPr>
        <w:t>aparaturze</w:t>
      </w:r>
      <w:r w:rsidRPr="003D04BA">
        <w:rPr>
          <w:rFonts w:ascii="Arial" w:hAnsi="Arial" w:cs="Arial"/>
          <w:sz w:val="22"/>
          <w:szCs w:val="22"/>
        </w:rPr>
        <w:t>, zgodnie z   w</w:t>
      </w:r>
      <w:r w:rsidR="00AB1C88">
        <w:rPr>
          <w:rFonts w:ascii="Arial" w:hAnsi="Arial" w:cs="Arial"/>
          <w:sz w:val="22"/>
          <w:szCs w:val="22"/>
        </w:rPr>
        <w:t xml:space="preserve">ymogami określonymi w  ustawie </w:t>
      </w:r>
      <w:r w:rsidRPr="003D04BA">
        <w:rPr>
          <w:rFonts w:ascii="Arial" w:hAnsi="Arial" w:cs="Arial"/>
          <w:sz w:val="22"/>
          <w:szCs w:val="22"/>
        </w:rPr>
        <w:t xml:space="preserve">z dnia 30 sierpnia 2002r. </w:t>
      </w:r>
      <w:r w:rsidR="00AB1C8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o systemie oceny zgodności (tekst jednolity </w:t>
      </w:r>
      <w:r w:rsidR="00515DFD" w:rsidRPr="00515DFD">
        <w:rPr>
          <w:rFonts w:ascii="Arial" w:hAnsi="Arial" w:cs="Arial"/>
          <w:sz w:val="22"/>
          <w:szCs w:val="22"/>
        </w:rPr>
        <w:t>Dz.</w:t>
      </w:r>
      <w:r w:rsidR="00515DFD">
        <w:rPr>
          <w:rFonts w:ascii="Arial" w:hAnsi="Arial" w:cs="Arial"/>
          <w:sz w:val="22"/>
          <w:szCs w:val="22"/>
        </w:rPr>
        <w:t xml:space="preserve"> </w:t>
      </w:r>
      <w:r w:rsidR="00515DFD" w:rsidRPr="00515DFD">
        <w:rPr>
          <w:rFonts w:ascii="Arial" w:hAnsi="Arial" w:cs="Arial"/>
          <w:sz w:val="22"/>
          <w:szCs w:val="22"/>
        </w:rPr>
        <w:t>U. z 2014r. poz. 1645 z późn. zm</w:t>
      </w:r>
      <w:r w:rsidR="00AD20B6">
        <w:rPr>
          <w:rFonts w:ascii="Arial" w:hAnsi="Arial" w:cs="Arial"/>
          <w:sz w:val="22"/>
          <w:szCs w:val="22"/>
        </w:rPr>
        <w:t>.</w:t>
      </w:r>
      <w:r w:rsidR="00EE6B58" w:rsidRPr="003D04BA">
        <w:rPr>
          <w:rFonts w:ascii="Arial" w:hAnsi="Arial" w:cs="Arial"/>
          <w:sz w:val="22"/>
          <w:szCs w:val="22"/>
        </w:rPr>
        <w:t>),</w:t>
      </w:r>
    </w:p>
    <w:p w:rsidR="00053C9E" w:rsidRPr="00053C9E" w:rsidRDefault="00053C9E" w:rsidP="00053C9E">
      <w:pPr>
        <w:numPr>
          <w:ilvl w:val="0"/>
          <w:numId w:val="28"/>
        </w:numPr>
        <w:tabs>
          <w:tab w:val="left" w:pos="-993"/>
          <w:tab w:val="left" w:pos="9072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053C9E">
        <w:rPr>
          <w:rFonts w:ascii="Arial" w:hAnsi="Arial" w:cs="Arial"/>
          <w:sz w:val="22"/>
          <w:szCs w:val="22"/>
        </w:rPr>
        <w:t>w przypadku, gdy jest produktem wykorzystującym energię w rozumieniu art. 2 ustawy z dnia 14 września 2012r. o informowaniu o zużyciu energii przez produkty wykorzystujące energię oraz o kontroli realizacji programu znakowania urządzeń biurowych (Dz. U. z 2012r. poz. 1203 z późn. zm.):</w:t>
      </w:r>
    </w:p>
    <w:p w:rsidR="00053C9E" w:rsidRPr="00053C9E" w:rsidRDefault="00053C9E" w:rsidP="00053C9E">
      <w:pPr>
        <w:pStyle w:val="Akapitzlist"/>
        <w:numPr>
          <w:ilvl w:val="0"/>
          <w:numId w:val="53"/>
        </w:numPr>
        <w:tabs>
          <w:tab w:val="left" w:pos="-993"/>
          <w:tab w:val="left" w:pos="9072"/>
        </w:tabs>
        <w:spacing w:line="360" w:lineRule="auto"/>
        <w:ind w:left="993" w:hanging="153"/>
        <w:contextualSpacing/>
        <w:jc w:val="both"/>
        <w:rPr>
          <w:rFonts w:ascii="Arial" w:hAnsi="Arial" w:cs="Arial"/>
          <w:sz w:val="22"/>
          <w:szCs w:val="22"/>
        </w:rPr>
      </w:pPr>
      <w:r w:rsidRPr="00053C9E">
        <w:rPr>
          <w:rFonts w:ascii="Arial" w:hAnsi="Arial" w:cs="Arial"/>
          <w:sz w:val="22"/>
          <w:szCs w:val="22"/>
        </w:rPr>
        <w:t>mieć dołączone do produktu wykorzystującego energię etykiety sporządzone w języku polskim, które będą zawierały informacje o klasie efektywności energetycznej (zużyciu energii lub o wpływie tego produktu na zużycie energii) oraz innych podstawowych zasobach (wody, chemikaliów lub innych substancji) zużywanych przez produkt wykorzystujący energię;</w:t>
      </w:r>
    </w:p>
    <w:p w:rsidR="00053C9E" w:rsidRPr="00053C9E" w:rsidRDefault="00053C9E" w:rsidP="00053C9E">
      <w:pPr>
        <w:pStyle w:val="Akapitzlist"/>
        <w:numPr>
          <w:ilvl w:val="0"/>
          <w:numId w:val="53"/>
        </w:numPr>
        <w:tabs>
          <w:tab w:val="left" w:pos="-993"/>
          <w:tab w:val="left" w:pos="9072"/>
        </w:tabs>
        <w:spacing w:line="360" w:lineRule="auto"/>
        <w:ind w:left="993" w:hanging="153"/>
        <w:contextualSpacing/>
        <w:jc w:val="both"/>
        <w:rPr>
          <w:rFonts w:ascii="Arial" w:hAnsi="Arial" w:cs="Arial"/>
          <w:sz w:val="22"/>
          <w:szCs w:val="22"/>
        </w:rPr>
      </w:pPr>
      <w:r w:rsidRPr="00053C9E">
        <w:rPr>
          <w:rFonts w:ascii="Arial" w:hAnsi="Arial" w:cs="Arial"/>
          <w:sz w:val="22"/>
          <w:szCs w:val="22"/>
        </w:rPr>
        <w:t>mieć dołączoną do broszur lub innej dokumentacji dostarczanej z produktem wykorzystującym energię kartę sporządzoną w języku polskim, która będzie zawierała tabelę z informacjami technicznymi dotyczącymi produktu wykorzystującego energię;</w:t>
      </w:r>
    </w:p>
    <w:p w:rsidR="00053C9E" w:rsidRPr="00053C9E" w:rsidRDefault="00053C9E" w:rsidP="00053C9E">
      <w:pPr>
        <w:pStyle w:val="Akapitzlist"/>
        <w:numPr>
          <w:ilvl w:val="0"/>
          <w:numId w:val="53"/>
        </w:numPr>
        <w:tabs>
          <w:tab w:val="left" w:pos="-993"/>
          <w:tab w:val="left" w:pos="9072"/>
        </w:tabs>
        <w:spacing w:line="360" w:lineRule="auto"/>
        <w:ind w:left="993" w:hanging="153"/>
        <w:contextualSpacing/>
        <w:jc w:val="both"/>
        <w:rPr>
          <w:rFonts w:ascii="Arial" w:hAnsi="Arial" w:cs="Arial"/>
          <w:sz w:val="22"/>
          <w:szCs w:val="22"/>
        </w:rPr>
      </w:pPr>
      <w:r w:rsidRPr="00053C9E">
        <w:rPr>
          <w:rFonts w:ascii="Arial" w:hAnsi="Arial" w:cs="Arial"/>
          <w:sz w:val="22"/>
          <w:szCs w:val="22"/>
        </w:rPr>
        <w:t>mieć umieszczone na etykiecie i w karcie dane zgodne z parametrami technicznymi produktu wykorzystującego energię;</w:t>
      </w:r>
    </w:p>
    <w:p w:rsidR="00E24F0B" w:rsidRPr="003D04BA" w:rsidRDefault="00053C9E" w:rsidP="00053C9E">
      <w:pPr>
        <w:tabs>
          <w:tab w:val="left" w:pos="-993"/>
          <w:tab w:val="left" w:pos="9072"/>
        </w:tabs>
        <w:spacing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053C9E">
        <w:rPr>
          <w:rFonts w:ascii="Arial" w:hAnsi="Arial" w:cs="Arial"/>
          <w:sz w:val="22"/>
          <w:szCs w:val="22"/>
        </w:rPr>
        <w:t>- zgodnie z wymaganiami określonymi w ww. ustawie.</w:t>
      </w:r>
    </w:p>
    <w:p w:rsidR="008F4EAF" w:rsidRPr="003D04BA" w:rsidRDefault="008F4EAF" w:rsidP="008B5D9F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Gwarancja:</w:t>
      </w:r>
    </w:p>
    <w:p w:rsidR="00F91B36" w:rsidRPr="00F91B36" w:rsidRDefault="008F4EAF" w:rsidP="008B5D9F">
      <w:pPr>
        <w:pStyle w:val="Akapitzlist"/>
        <w:numPr>
          <w:ilvl w:val="0"/>
          <w:numId w:val="38"/>
        </w:numPr>
        <w:tabs>
          <w:tab w:val="left" w:pos="-993"/>
          <w:tab w:val="left" w:pos="9072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gwarancja na okres nie krótszy niż: </w:t>
      </w:r>
    </w:p>
    <w:p w:rsidR="00F91B36" w:rsidRDefault="00F91B36" w:rsidP="00730EDC">
      <w:pPr>
        <w:pStyle w:val="Akapitzlist"/>
        <w:numPr>
          <w:ilvl w:val="0"/>
          <w:numId w:val="47"/>
        </w:numPr>
        <w:tabs>
          <w:tab w:val="left" w:pos="-993"/>
          <w:tab w:val="left" w:pos="9072"/>
        </w:tabs>
        <w:spacing w:line="360" w:lineRule="auto"/>
        <w:ind w:left="993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E1331C">
        <w:rPr>
          <w:rFonts w:ascii="Arial" w:hAnsi="Arial" w:cs="Arial"/>
          <w:b/>
          <w:sz w:val="22"/>
          <w:szCs w:val="22"/>
        </w:rPr>
        <w:t>4</w:t>
      </w:r>
      <w:r w:rsidR="00541A53" w:rsidRPr="00C545FF">
        <w:rPr>
          <w:rFonts w:ascii="Arial" w:hAnsi="Arial" w:cs="Arial"/>
          <w:sz w:val="22"/>
          <w:szCs w:val="22"/>
        </w:rPr>
        <w:t xml:space="preserve"> miesi</w:t>
      </w:r>
      <w:r w:rsidR="00E1331C">
        <w:rPr>
          <w:rFonts w:ascii="Arial" w:hAnsi="Arial" w:cs="Arial"/>
          <w:sz w:val="22"/>
          <w:szCs w:val="22"/>
        </w:rPr>
        <w:t>ą</w:t>
      </w:r>
      <w:r w:rsidR="00541A53" w:rsidRPr="00C545FF">
        <w:rPr>
          <w:rFonts w:ascii="Arial" w:hAnsi="Arial" w:cs="Arial"/>
          <w:sz w:val="22"/>
          <w:szCs w:val="22"/>
        </w:rPr>
        <w:t>c</w:t>
      </w:r>
      <w:r w:rsidR="00E1331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– dla </w:t>
      </w:r>
      <w:r w:rsidR="00E1331C">
        <w:rPr>
          <w:rFonts w:ascii="Arial" w:hAnsi="Arial" w:cs="Arial"/>
          <w:sz w:val="22"/>
          <w:szCs w:val="22"/>
        </w:rPr>
        <w:t>spektrofotometru</w:t>
      </w:r>
      <w:r>
        <w:rPr>
          <w:rFonts w:ascii="Arial" w:hAnsi="Arial" w:cs="Arial"/>
          <w:sz w:val="22"/>
          <w:szCs w:val="22"/>
        </w:rPr>
        <w:t>,</w:t>
      </w:r>
    </w:p>
    <w:p w:rsidR="00F91B36" w:rsidRDefault="00E1331C" w:rsidP="00730EDC">
      <w:pPr>
        <w:pStyle w:val="Akapitzlist"/>
        <w:numPr>
          <w:ilvl w:val="0"/>
          <w:numId w:val="47"/>
        </w:numPr>
        <w:tabs>
          <w:tab w:val="left" w:pos="-993"/>
          <w:tab w:val="left" w:pos="9072"/>
        </w:tabs>
        <w:spacing w:line="360" w:lineRule="auto"/>
        <w:ind w:left="993" w:hanging="141"/>
        <w:contextualSpacing/>
        <w:jc w:val="both"/>
        <w:rPr>
          <w:rFonts w:ascii="Arial" w:hAnsi="Arial" w:cs="Arial"/>
          <w:sz w:val="22"/>
          <w:szCs w:val="22"/>
        </w:rPr>
      </w:pPr>
      <w:r w:rsidRPr="00E1331C">
        <w:rPr>
          <w:rFonts w:ascii="Arial" w:hAnsi="Arial" w:cs="Arial"/>
          <w:b/>
          <w:sz w:val="22"/>
          <w:szCs w:val="22"/>
        </w:rPr>
        <w:t>84</w:t>
      </w:r>
      <w:r w:rsidR="00F91B36" w:rsidRPr="00F91B36">
        <w:rPr>
          <w:rFonts w:ascii="Arial" w:hAnsi="Arial" w:cs="Arial"/>
          <w:sz w:val="22"/>
          <w:szCs w:val="22"/>
        </w:rPr>
        <w:t xml:space="preserve"> miesi</w:t>
      </w:r>
      <w:r>
        <w:rPr>
          <w:rFonts w:ascii="Arial" w:hAnsi="Arial" w:cs="Arial"/>
          <w:sz w:val="22"/>
          <w:szCs w:val="22"/>
        </w:rPr>
        <w:t>ą</w:t>
      </w:r>
      <w:r w:rsidR="00F91B36" w:rsidRPr="00F91B3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 w:rsidR="00F91B36" w:rsidRPr="00F91B36">
        <w:rPr>
          <w:rFonts w:ascii="Arial" w:hAnsi="Arial" w:cs="Arial"/>
          <w:sz w:val="22"/>
          <w:szCs w:val="22"/>
        </w:rPr>
        <w:t xml:space="preserve"> – dla </w:t>
      </w:r>
      <w:r>
        <w:rPr>
          <w:rFonts w:ascii="Arial" w:hAnsi="Arial" w:cs="Arial"/>
          <w:sz w:val="22"/>
          <w:szCs w:val="22"/>
        </w:rPr>
        <w:t>kwarcowej optyki</w:t>
      </w:r>
      <w:r w:rsidR="00F91B36">
        <w:rPr>
          <w:rFonts w:ascii="Arial" w:hAnsi="Arial" w:cs="Arial"/>
          <w:sz w:val="22"/>
          <w:szCs w:val="22"/>
        </w:rPr>
        <w:t xml:space="preserve"> </w:t>
      </w:r>
      <w:r w:rsidR="00F03E8A" w:rsidRPr="00F91B36">
        <w:rPr>
          <w:rFonts w:ascii="Arial" w:hAnsi="Arial" w:cs="Arial"/>
          <w:sz w:val="22"/>
          <w:szCs w:val="22"/>
        </w:rPr>
        <w:t xml:space="preserve">(z uwzględnieniem zapisów rozdziału XII </w:t>
      </w:r>
      <w:r w:rsidR="00F03E8A" w:rsidRPr="00F91B36">
        <w:rPr>
          <w:rFonts w:ascii="Arial" w:hAnsi="Arial" w:cs="Arial"/>
          <w:sz w:val="22"/>
          <w:szCs w:val="22"/>
        </w:rPr>
        <w:br/>
        <w:t>pkt 1, lit b SIWZ)</w:t>
      </w:r>
      <w:r w:rsidR="00D777FF">
        <w:rPr>
          <w:rFonts w:ascii="Arial" w:hAnsi="Arial" w:cs="Arial"/>
          <w:sz w:val="22"/>
          <w:szCs w:val="22"/>
        </w:rPr>
        <w:t xml:space="preserve"> – okres tej gwarancji stanowi kryterium oceny ofert</w:t>
      </w:r>
      <w:r w:rsidR="00C545FF" w:rsidRPr="00F91B36">
        <w:rPr>
          <w:rFonts w:ascii="Arial" w:hAnsi="Arial" w:cs="Arial"/>
          <w:sz w:val="22"/>
          <w:szCs w:val="22"/>
        </w:rPr>
        <w:t>,</w:t>
      </w:r>
      <w:r w:rsidR="00541A53" w:rsidRPr="00F91B36">
        <w:rPr>
          <w:rFonts w:ascii="Arial" w:hAnsi="Arial" w:cs="Arial"/>
          <w:sz w:val="22"/>
          <w:szCs w:val="22"/>
        </w:rPr>
        <w:t xml:space="preserve"> </w:t>
      </w:r>
    </w:p>
    <w:p w:rsidR="008F4EAF" w:rsidRPr="00F91B36" w:rsidRDefault="008F4EAF" w:rsidP="00F91B36">
      <w:pPr>
        <w:pStyle w:val="Akapitzlist"/>
        <w:tabs>
          <w:tab w:val="left" w:pos="-993"/>
          <w:tab w:val="left" w:pos="9072"/>
        </w:tabs>
        <w:spacing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F91B36">
        <w:rPr>
          <w:rFonts w:ascii="Arial" w:hAnsi="Arial" w:cs="Arial"/>
          <w:sz w:val="22"/>
          <w:szCs w:val="22"/>
        </w:rPr>
        <w:t>Wykonawca może zapewnić dłuższy okres gwarancji,</w:t>
      </w:r>
    </w:p>
    <w:p w:rsidR="008F4EAF" w:rsidRPr="003D04BA" w:rsidRDefault="008F4EAF" w:rsidP="008B5D9F">
      <w:pPr>
        <w:pStyle w:val="Akapitzlist"/>
        <w:numPr>
          <w:ilvl w:val="0"/>
          <w:numId w:val="38"/>
        </w:numPr>
        <w:tabs>
          <w:tab w:val="left" w:pos="-993"/>
          <w:tab w:val="left" w:pos="9072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pozostałe warunki gwarancji i czasu reakc</w:t>
      </w:r>
      <w:r w:rsidR="0054016A" w:rsidRPr="003D04BA">
        <w:rPr>
          <w:rFonts w:ascii="Arial" w:hAnsi="Arial" w:cs="Arial"/>
          <w:sz w:val="22"/>
          <w:szCs w:val="22"/>
        </w:rPr>
        <w:t xml:space="preserve">ji serwisu zgodnie z zapisami </w:t>
      </w:r>
      <w:r w:rsidR="00DA54DC">
        <w:rPr>
          <w:rFonts w:ascii="Arial" w:hAnsi="Arial" w:cs="Arial"/>
          <w:sz w:val="22"/>
          <w:szCs w:val="22"/>
        </w:rPr>
        <w:t>§ 5</w:t>
      </w:r>
      <w:r w:rsidRPr="003D04BA">
        <w:rPr>
          <w:rFonts w:ascii="Arial" w:hAnsi="Arial" w:cs="Arial"/>
          <w:sz w:val="22"/>
          <w:szCs w:val="22"/>
        </w:rPr>
        <w:t xml:space="preserve"> projektu umowy </w:t>
      </w:r>
      <w:r w:rsidR="0054016A" w:rsidRPr="003D04BA">
        <w:rPr>
          <w:rFonts w:ascii="Arial" w:hAnsi="Arial" w:cs="Arial"/>
          <w:sz w:val="22"/>
          <w:szCs w:val="22"/>
        </w:rPr>
        <w:t xml:space="preserve">– załącznika nr 6 </w:t>
      </w:r>
      <w:r w:rsidRPr="003D04BA">
        <w:rPr>
          <w:rFonts w:ascii="Arial" w:hAnsi="Arial" w:cs="Arial"/>
          <w:sz w:val="22"/>
          <w:szCs w:val="22"/>
        </w:rPr>
        <w:t>do SIWZ.</w:t>
      </w:r>
    </w:p>
    <w:p w:rsidR="00E24F0B" w:rsidRPr="003D04BA" w:rsidRDefault="00E24F0B" w:rsidP="008B5D9F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odmówi  odbioru dostarczonej aparatury, w przypadku:</w:t>
      </w:r>
    </w:p>
    <w:p w:rsidR="00E24F0B" w:rsidRPr="003D04BA" w:rsidRDefault="00E24F0B" w:rsidP="008B5D9F">
      <w:pPr>
        <w:numPr>
          <w:ilvl w:val="0"/>
          <w:numId w:val="29"/>
        </w:numPr>
        <w:tabs>
          <w:tab w:val="left" w:pos="-993"/>
          <w:tab w:val="left" w:pos="9072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stwierdzenia rozbieżności pomiędzy c</w:t>
      </w:r>
      <w:r w:rsidR="00AB1C88">
        <w:rPr>
          <w:rFonts w:ascii="Arial" w:hAnsi="Arial" w:cs="Arial"/>
          <w:sz w:val="22"/>
          <w:szCs w:val="22"/>
        </w:rPr>
        <w:t xml:space="preserve">echami dostarczonej  aparatury </w:t>
      </w:r>
      <w:r w:rsidRPr="003D04BA">
        <w:rPr>
          <w:rFonts w:ascii="Arial" w:hAnsi="Arial" w:cs="Arial"/>
          <w:sz w:val="22"/>
          <w:szCs w:val="22"/>
        </w:rPr>
        <w:t xml:space="preserve">a przedstawionymi </w:t>
      </w:r>
      <w:r w:rsidR="00AB1C8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w ofercie, z  zastrz</w:t>
      </w:r>
      <w:r w:rsidR="00AB1C88">
        <w:rPr>
          <w:rFonts w:ascii="Arial" w:hAnsi="Arial" w:cs="Arial"/>
          <w:sz w:val="22"/>
          <w:szCs w:val="22"/>
        </w:rPr>
        <w:t xml:space="preserve">eżeniem zmian dokonanych  </w:t>
      </w:r>
      <w:r w:rsidR="00E6553F" w:rsidRPr="003D04BA">
        <w:rPr>
          <w:rFonts w:ascii="Arial" w:hAnsi="Arial" w:cs="Arial"/>
          <w:sz w:val="22"/>
          <w:szCs w:val="22"/>
        </w:rPr>
        <w:t xml:space="preserve">na </w:t>
      </w:r>
      <w:r w:rsidRPr="003F404D">
        <w:rPr>
          <w:rFonts w:ascii="Arial" w:hAnsi="Arial" w:cs="Arial"/>
          <w:sz w:val="22"/>
          <w:szCs w:val="22"/>
        </w:rPr>
        <w:t xml:space="preserve">podstawie  </w:t>
      </w:r>
      <w:r w:rsidR="00CE4154">
        <w:rPr>
          <w:rFonts w:ascii="Arial" w:hAnsi="Arial" w:cs="Arial"/>
          <w:sz w:val="22"/>
          <w:szCs w:val="22"/>
        </w:rPr>
        <w:t>§ 8</w:t>
      </w:r>
      <w:r w:rsidR="00954ABE" w:rsidRPr="003F404D">
        <w:rPr>
          <w:rFonts w:ascii="Arial" w:hAnsi="Arial" w:cs="Arial"/>
          <w:sz w:val="22"/>
          <w:szCs w:val="22"/>
        </w:rPr>
        <w:t xml:space="preserve"> </w:t>
      </w:r>
      <w:r w:rsidR="00450131" w:rsidRPr="003F404D">
        <w:rPr>
          <w:rFonts w:ascii="Arial" w:hAnsi="Arial" w:cs="Arial"/>
          <w:sz w:val="22"/>
          <w:szCs w:val="22"/>
        </w:rPr>
        <w:t xml:space="preserve">ust. 1 </w:t>
      </w:r>
      <w:r w:rsidR="00954ABE" w:rsidRPr="003F404D">
        <w:rPr>
          <w:rFonts w:ascii="Arial" w:hAnsi="Arial" w:cs="Arial"/>
          <w:sz w:val="22"/>
          <w:szCs w:val="22"/>
        </w:rPr>
        <w:t>pkt.  3</w:t>
      </w:r>
      <w:r w:rsidRPr="003F404D">
        <w:rPr>
          <w:rFonts w:ascii="Arial" w:hAnsi="Arial" w:cs="Arial"/>
          <w:sz w:val="22"/>
          <w:szCs w:val="22"/>
        </w:rPr>
        <w:t xml:space="preserve">  umowy,</w:t>
      </w:r>
    </w:p>
    <w:p w:rsidR="00E24F0B" w:rsidRPr="003D04BA" w:rsidRDefault="00E24F0B" w:rsidP="008B5D9F">
      <w:pPr>
        <w:numPr>
          <w:ilvl w:val="0"/>
          <w:numId w:val="29"/>
        </w:numPr>
        <w:tabs>
          <w:tab w:val="left" w:pos="-993"/>
          <w:tab w:val="left" w:pos="9072"/>
        </w:tabs>
        <w:spacing w:line="360" w:lineRule="auto"/>
        <w:ind w:left="709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uszkodzenia lub wady uniemożliwiającej </w:t>
      </w:r>
      <w:r w:rsidR="00A33A0F" w:rsidRPr="003D04BA">
        <w:rPr>
          <w:rFonts w:ascii="Arial" w:hAnsi="Arial" w:cs="Arial"/>
          <w:sz w:val="22"/>
          <w:szCs w:val="22"/>
        </w:rPr>
        <w:t xml:space="preserve">jej </w:t>
      </w:r>
      <w:r w:rsidRPr="003D04BA">
        <w:rPr>
          <w:rFonts w:ascii="Arial" w:hAnsi="Arial" w:cs="Arial"/>
          <w:sz w:val="22"/>
          <w:szCs w:val="22"/>
        </w:rPr>
        <w:t>użycie.</w:t>
      </w:r>
    </w:p>
    <w:p w:rsidR="00145D55" w:rsidRPr="003D04BA" w:rsidRDefault="00145D55" w:rsidP="008B5D9F">
      <w:pPr>
        <w:numPr>
          <w:ilvl w:val="0"/>
          <w:numId w:val="27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 przypadkach określonych w </w:t>
      </w:r>
      <w:r w:rsidR="007F677E" w:rsidRPr="003D04BA">
        <w:rPr>
          <w:rFonts w:ascii="Arial" w:hAnsi="Arial" w:cs="Arial"/>
          <w:sz w:val="22"/>
          <w:szCs w:val="22"/>
        </w:rPr>
        <w:t>pkt 1</w:t>
      </w:r>
      <w:r w:rsidR="00431493">
        <w:rPr>
          <w:rFonts w:ascii="Arial" w:hAnsi="Arial" w:cs="Arial"/>
          <w:sz w:val="22"/>
          <w:szCs w:val="22"/>
        </w:rPr>
        <w:t>1</w:t>
      </w:r>
      <w:r w:rsidRPr="003D04BA">
        <w:rPr>
          <w:rFonts w:ascii="Arial" w:hAnsi="Arial" w:cs="Arial"/>
          <w:sz w:val="22"/>
          <w:szCs w:val="22"/>
        </w:rPr>
        <w:t xml:space="preserve"> </w:t>
      </w:r>
      <w:r w:rsidR="007B3B6A">
        <w:rPr>
          <w:rFonts w:ascii="Arial" w:hAnsi="Arial" w:cs="Arial"/>
          <w:sz w:val="22"/>
          <w:szCs w:val="22"/>
        </w:rPr>
        <w:t>Przedstawiciel Zamawiającego</w:t>
      </w:r>
      <w:r w:rsidRPr="003D04BA">
        <w:rPr>
          <w:rFonts w:ascii="Arial" w:hAnsi="Arial" w:cs="Arial"/>
          <w:sz w:val="22"/>
          <w:szCs w:val="22"/>
        </w:rPr>
        <w:t xml:space="preserve"> sporządza protokół zawierający przyczyny odmowy odebrania aparatury</w:t>
      </w:r>
      <w:r w:rsidR="008C7906" w:rsidRPr="003D04BA">
        <w:rPr>
          <w:rFonts w:ascii="Arial" w:hAnsi="Arial" w:cs="Arial"/>
          <w:sz w:val="22"/>
          <w:szCs w:val="22"/>
        </w:rPr>
        <w:t>,</w:t>
      </w:r>
      <w:r w:rsidR="007B3B6A">
        <w:rPr>
          <w:rFonts w:ascii="Arial" w:hAnsi="Arial" w:cs="Arial"/>
          <w:sz w:val="22"/>
          <w:szCs w:val="22"/>
        </w:rPr>
        <w:t xml:space="preserve"> a Wykonawca jest obowiązany do </w:t>
      </w:r>
      <w:r w:rsidR="00C033EA" w:rsidRPr="003D04BA">
        <w:rPr>
          <w:rFonts w:ascii="Arial" w:hAnsi="Arial" w:cs="Arial"/>
          <w:sz w:val="22"/>
          <w:szCs w:val="22"/>
        </w:rPr>
        <w:t xml:space="preserve">niezwłocznej </w:t>
      </w:r>
      <w:r w:rsidR="00186AC5" w:rsidRPr="003D04BA">
        <w:rPr>
          <w:rFonts w:ascii="Arial" w:hAnsi="Arial" w:cs="Arial"/>
          <w:sz w:val="22"/>
          <w:szCs w:val="22"/>
        </w:rPr>
        <w:t xml:space="preserve">jej </w:t>
      </w:r>
      <w:r w:rsidRPr="003D04BA">
        <w:rPr>
          <w:rFonts w:ascii="Arial" w:hAnsi="Arial" w:cs="Arial"/>
          <w:sz w:val="22"/>
          <w:szCs w:val="22"/>
        </w:rPr>
        <w:t>wymiany na nową</w:t>
      </w:r>
      <w:r w:rsidR="00FF4C16" w:rsidRPr="003D04BA">
        <w:rPr>
          <w:rFonts w:ascii="Arial" w:hAnsi="Arial" w:cs="Arial"/>
          <w:sz w:val="22"/>
          <w:szCs w:val="22"/>
        </w:rPr>
        <w:t>,</w:t>
      </w:r>
      <w:r w:rsidRPr="003D04BA">
        <w:rPr>
          <w:rFonts w:ascii="Arial" w:hAnsi="Arial" w:cs="Arial"/>
          <w:sz w:val="22"/>
          <w:szCs w:val="22"/>
        </w:rPr>
        <w:t xml:space="preserve"> wolną od wad</w:t>
      </w:r>
      <w:r w:rsidR="00FF4C16" w:rsidRPr="003D04BA">
        <w:rPr>
          <w:rFonts w:ascii="Arial" w:hAnsi="Arial" w:cs="Arial"/>
          <w:sz w:val="22"/>
          <w:szCs w:val="22"/>
        </w:rPr>
        <w:t>.</w:t>
      </w:r>
      <w:r w:rsidRPr="003D04BA">
        <w:rPr>
          <w:rFonts w:ascii="Arial" w:hAnsi="Arial" w:cs="Arial"/>
          <w:sz w:val="22"/>
          <w:szCs w:val="22"/>
        </w:rPr>
        <w:t xml:space="preserve"> </w:t>
      </w:r>
      <w:r w:rsidR="000B48A5" w:rsidRPr="003D04BA">
        <w:rPr>
          <w:rFonts w:ascii="Arial" w:hAnsi="Arial" w:cs="Arial"/>
          <w:sz w:val="22"/>
          <w:szCs w:val="22"/>
        </w:rPr>
        <w:t>Jeżeli termin dostarczenia Zamawiającemu aparatury wolnej od wad przekroczy termin realizacji zamówienia określony w rozdziale III SIWZ,</w:t>
      </w:r>
      <w:r w:rsidR="00AB1C88">
        <w:rPr>
          <w:rFonts w:ascii="Arial" w:hAnsi="Arial" w:cs="Arial"/>
          <w:sz w:val="22"/>
          <w:szCs w:val="22"/>
        </w:rPr>
        <w:t xml:space="preserve"> Zamawiający będzie miał prawo </w:t>
      </w:r>
      <w:r w:rsidR="000B48A5" w:rsidRPr="003D04BA">
        <w:rPr>
          <w:rFonts w:ascii="Arial" w:hAnsi="Arial" w:cs="Arial"/>
          <w:sz w:val="22"/>
          <w:szCs w:val="22"/>
        </w:rPr>
        <w:t xml:space="preserve">do naliczenia kar umownych </w:t>
      </w:r>
      <w:r w:rsidR="000B48A5" w:rsidRPr="00686502">
        <w:rPr>
          <w:rFonts w:ascii="Arial" w:hAnsi="Arial" w:cs="Arial"/>
          <w:sz w:val="22"/>
          <w:szCs w:val="22"/>
        </w:rPr>
        <w:t xml:space="preserve">zgodnie z § </w:t>
      </w:r>
      <w:r w:rsidR="00CE4154">
        <w:rPr>
          <w:rFonts w:ascii="Arial" w:hAnsi="Arial" w:cs="Arial"/>
          <w:sz w:val="22"/>
          <w:szCs w:val="22"/>
        </w:rPr>
        <w:t>7</w:t>
      </w:r>
      <w:r w:rsidR="000B48A5" w:rsidRPr="00686502">
        <w:rPr>
          <w:rFonts w:ascii="Arial" w:hAnsi="Arial" w:cs="Arial"/>
          <w:sz w:val="22"/>
          <w:szCs w:val="22"/>
        </w:rPr>
        <w:t xml:space="preserve"> ust. 1 pkt. 1 umowy (</w:t>
      </w:r>
      <w:r w:rsidR="000B48A5" w:rsidRPr="003D04BA">
        <w:rPr>
          <w:rFonts w:ascii="Arial" w:hAnsi="Arial" w:cs="Arial"/>
          <w:sz w:val="22"/>
          <w:szCs w:val="22"/>
        </w:rPr>
        <w:t>załącznik nr 6 do SIWZ).</w:t>
      </w: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2" w:name="_Toc405195642"/>
      <w:r w:rsidRPr="003D04BA">
        <w:rPr>
          <w:rFonts w:cs="Arial"/>
          <w:sz w:val="22"/>
          <w:szCs w:val="22"/>
        </w:rPr>
        <w:lastRenderedPageBreak/>
        <w:t>III. Termin wykonania zamówienia</w:t>
      </w:r>
      <w:bookmarkEnd w:id="2"/>
    </w:p>
    <w:p w:rsidR="00ED7B81" w:rsidRPr="009B2881" w:rsidRDefault="00E24F0B" w:rsidP="008B5D9F">
      <w:pPr>
        <w:pStyle w:val="Tekstpodstawowywcity"/>
        <w:tabs>
          <w:tab w:val="left" w:pos="9072"/>
        </w:tabs>
        <w:suppressAutoHyphens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Termin wykonania zamówienia</w:t>
      </w:r>
      <w:r w:rsidR="005105EE" w:rsidRPr="003D04BA">
        <w:rPr>
          <w:rFonts w:ascii="Arial" w:hAnsi="Arial" w:cs="Arial"/>
          <w:sz w:val="22"/>
          <w:szCs w:val="22"/>
        </w:rPr>
        <w:t xml:space="preserve"> </w:t>
      </w:r>
      <w:r w:rsidR="00ED7B81">
        <w:rPr>
          <w:rFonts w:ascii="Arial" w:hAnsi="Arial" w:cs="Arial"/>
          <w:sz w:val="22"/>
          <w:szCs w:val="22"/>
        </w:rPr>
        <w:t>(</w:t>
      </w:r>
      <w:r w:rsidR="009E511F" w:rsidRPr="003D04BA">
        <w:rPr>
          <w:rFonts w:ascii="Arial" w:hAnsi="Arial" w:cs="Arial"/>
          <w:sz w:val="22"/>
          <w:szCs w:val="22"/>
        </w:rPr>
        <w:t>maksymalnie</w:t>
      </w:r>
      <w:r w:rsidR="00ED7B81">
        <w:rPr>
          <w:rFonts w:ascii="Arial" w:hAnsi="Arial" w:cs="Arial"/>
          <w:sz w:val="22"/>
          <w:szCs w:val="22"/>
        </w:rPr>
        <w:t>) -</w:t>
      </w:r>
      <w:r w:rsidR="009E511F" w:rsidRPr="003D04BA">
        <w:rPr>
          <w:rFonts w:ascii="Arial" w:hAnsi="Arial" w:cs="Arial"/>
          <w:sz w:val="22"/>
          <w:szCs w:val="22"/>
        </w:rPr>
        <w:t xml:space="preserve"> </w:t>
      </w:r>
      <w:r w:rsidR="005605DA" w:rsidRPr="003D04BA">
        <w:rPr>
          <w:rFonts w:ascii="Arial" w:hAnsi="Arial" w:cs="Arial"/>
          <w:sz w:val="22"/>
          <w:szCs w:val="22"/>
        </w:rPr>
        <w:t>od dnia podpisania umowy</w:t>
      </w:r>
      <w:r w:rsidR="00ED7B81">
        <w:rPr>
          <w:rFonts w:ascii="Arial" w:hAnsi="Arial" w:cs="Arial"/>
          <w:sz w:val="22"/>
          <w:szCs w:val="22"/>
        </w:rPr>
        <w:t>:</w:t>
      </w:r>
      <w:r w:rsidR="00AB1C88">
        <w:rPr>
          <w:rFonts w:ascii="Arial" w:hAnsi="Arial" w:cs="Arial"/>
          <w:sz w:val="22"/>
          <w:szCs w:val="22"/>
        </w:rPr>
        <w:t xml:space="preserve"> </w:t>
      </w:r>
      <w:r w:rsidR="00495CA6">
        <w:rPr>
          <w:rFonts w:ascii="Arial" w:hAnsi="Arial" w:cs="Arial"/>
          <w:sz w:val="22"/>
          <w:szCs w:val="22"/>
        </w:rPr>
        <w:t>6</w:t>
      </w:r>
      <w:r w:rsidR="00ED7B81" w:rsidRPr="009B2881">
        <w:rPr>
          <w:rFonts w:ascii="Arial" w:hAnsi="Arial" w:cs="Arial"/>
          <w:sz w:val="22"/>
          <w:szCs w:val="22"/>
        </w:rPr>
        <w:t xml:space="preserve"> </w:t>
      </w:r>
      <w:r w:rsidR="00ED7B81" w:rsidRPr="007840D2">
        <w:rPr>
          <w:rFonts w:ascii="Arial" w:hAnsi="Arial" w:cs="Arial"/>
          <w:sz w:val="22"/>
          <w:szCs w:val="22"/>
        </w:rPr>
        <w:t>tygodni</w:t>
      </w:r>
      <w:r w:rsidR="00C545FF" w:rsidRPr="007840D2">
        <w:rPr>
          <w:rFonts w:ascii="Arial" w:hAnsi="Arial" w:cs="Arial"/>
          <w:sz w:val="22"/>
          <w:szCs w:val="22"/>
        </w:rPr>
        <w:t>.</w:t>
      </w:r>
    </w:p>
    <w:p w:rsidR="00D777FF" w:rsidRDefault="00D777FF" w:rsidP="008B5D9F">
      <w:pPr>
        <w:pStyle w:val="Tekstpodstawowywcity"/>
        <w:tabs>
          <w:tab w:val="left" w:pos="9072"/>
        </w:tabs>
        <w:suppressAutoHyphens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pBdr>
          <w:bottom w:val="single" w:sz="4" w:space="2" w:color="auto"/>
        </w:pBdr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3" w:name="_Toc405195643"/>
      <w:r w:rsidRPr="003D04BA">
        <w:rPr>
          <w:rFonts w:cs="Arial"/>
          <w:sz w:val="22"/>
          <w:szCs w:val="22"/>
        </w:rPr>
        <w:t>IV. Warunki udziału w postępowaniu oraz opis sposobu dokonywania oceny spełniania tych warunków</w:t>
      </w:r>
      <w:bookmarkEnd w:id="3"/>
    </w:p>
    <w:p w:rsidR="00E24F0B" w:rsidRPr="003D04BA" w:rsidRDefault="00E24F0B" w:rsidP="008B5D9F">
      <w:pPr>
        <w:numPr>
          <w:ilvl w:val="0"/>
          <w:numId w:val="2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 udzielenie zamówienia mogą ubiegać się Wykonawcy, którzy spełniają warunki dotyczące:</w:t>
      </w:r>
    </w:p>
    <w:p w:rsidR="00E24F0B" w:rsidRPr="003D04BA" w:rsidRDefault="00E24F0B" w:rsidP="008B5D9F">
      <w:pPr>
        <w:numPr>
          <w:ilvl w:val="0"/>
          <w:numId w:val="23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Posiadania uprawnień  do wykonywania  określon</w:t>
      </w:r>
      <w:r w:rsidR="002D49C8">
        <w:rPr>
          <w:rFonts w:ascii="Arial" w:hAnsi="Arial" w:cs="Arial"/>
          <w:sz w:val="22"/>
          <w:szCs w:val="22"/>
        </w:rPr>
        <w:t xml:space="preserve">ej działalności lub czynności, </w:t>
      </w:r>
      <w:r w:rsidRPr="003D04BA">
        <w:rPr>
          <w:rFonts w:ascii="Arial" w:hAnsi="Arial" w:cs="Arial"/>
          <w:sz w:val="22"/>
          <w:szCs w:val="22"/>
        </w:rPr>
        <w:t>jeżeli przepisy prawa nakładają  obowiązek ich posiadania.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i/>
          <w:sz w:val="22"/>
          <w:szCs w:val="22"/>
        </w:rPr>
        <w:t>Zamawiający nie precyzuje w powyż</w:t>
      </w:r>
      <w:r w:rsidR="002D49C8">
        <w:rPr>
          <w:rFonts w:ascii="Arial" w:hAnsi="Arial" w:cs="Arial"/>
          <w:i/>
          <w:sz w:val="22"/>
          <w:szCs w:val="22"/>
        </w:rPr>
        <w:t xml:space="preserve">szym zakresie żadnych wymagań, </w:t>
      </w:r>
      <w:r w:rsidRPr="003D04BA">
        <w:rPr>
          <w:rFonts w:ascii="Arial" w:hAnsi="Arial" w:cs="Arial"/>
          <w:i/>
          <w:sz w:val="22"/>
          <w:szCs w:val="22"/>
        </w:rPr>
        <w:t>których spełnianie Wykonawca zobowiązany jest wykazać w sposób szczególny.</w:t>
      </w:r>
      <w:r w:rsidRPr="003D04BA">
        <w:rPr>
          <w:rFonts w:ascii="Arial" w:hAnsi="Arial" w:cs="Arial"/>
          <w:sz w:val="22"/>
          <w:szCs w:val="22"/>
        </w:rPr>
        <w:t xml:space="preserve"> </w:t>
      </w:r>
    </w:p>
    <w:p w:rsidR="00E24F0B" w:rsidRPr="003D04BA" w:rsidRDefault="00E24F0B" w:rsidP="008B5D9F">
      <w:pPr>
        <w:numPr>
          <w:ilvl w:val="0"/>
          <w:numId w:val="23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Posiadania wiedzy i doświadczenia. </w:t>
      </w:r>
    </w:p>
    <w:p w:rsidR="00D777FF" w:rsidRPr="003D04BA" w:rsidRDefault="00D777FF" w:rsidP="00D777FF">
      <w:pPr>
        <w:tabs>
          <w:tab w:val="left" w:pos="9072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i/>
          <w:sz w:val="22"/>
          <w:szCs w:val="22"/>
        </w:rPr>
        <w:t>Zamawiający nie precyzuje w powyż</w:t>
      </w:r>
      <w:r>
        <w:rPr>
          <w:rFonts w:ascii="Arial" w:hAnsi="Arial" w:cs="Arial"/>
          <w:i/>
          <w:sz w:val="22"/>
          <w:szCs w:val="22"/>
        </w:rPr>
        <w:t xml:space="preserve">szym zakresie żadnych wymagań, </w:t>
      </w:r>
      <w:r w:rsidRPr="003D04BA">
        <w:rPr>
          <w:rFonts w:ascii="Arial" w:hAnsi="Arial" w:cs="Arial"/>
          <w:i/>
          <w:sz w:val="22"/>
          <w:szCs w:val="22"/>
        </w:rPr>
        <w:t>których spełnianie Wykonawca zobowiązany jest wykazać w sposób szczególny.</w:t>
      </w:r>
      <w:r w:rsidRPr="003D04BA">
        <w:rPr>
          <w:rFonts w:ascii="Arial" w:hAnsi="Arial" w:cs="Arial"/>
          <w:sz w:val="22"/>
          <w:szCs w:val="22"/>
        </w:rPr>
        <w:t xml:space="preserve"> </w:t>
      </w:r>
    </w:p>
    <w:p w:rsidR="00E24F0B" w:rsidRPr="002D49C8" w:rsidRDefault="00E24F0B" w:rsidP="002D49C8">
      <w:pPr>
        <w:numPr>
          <w:ilvl w:val="0"/>
          <w:numId w:val="23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Dysponowania odpowiednim potencjałem technicznym oraz osobami zdolnymi </w:t>
      </w:r>
      <w:r w:rsidRPr="002D49C8">
        <w:rPr>
          <w:rFonts w:ascii="Arial" w:hAnsi="Arial" w:cs="Arial"/>
          <w:sz w:val="22"/>
          <w:szCs w:val="22"/>
        </w:rPr>
        <w:t>do wykonania zamówienia.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3D04BA">
        <w:rPr>
          <w:rFonts w:ascii="Arial" w:hAnsi="Arial" w:cs="Arial"/>
          <w:i/>
          <w:sz w:val="22"/>
          <w:szCs w:val="22"/>
        </w:rPr>
        <w:t>Zamawiający nie precyzuje w powyższym zakres</w:t>
      </w:r>
      <w:r w:rsidR="002D49C8">
        <w:rPr>
          <w:rFonts w:ascii="Arial" w:hAnsi="Arial" w:cs="Arial"/>
          <w:i/>
          <w:sz w:val="22"/>
          <w:szCs w:val="22"/>
        </w:rPr>
        <w:t xml:space="preserve">ie żadnych wymagań, </w:t>
      </w:r>
      <w:r w:rsidRPr="003D04BA">
        <w:rPr>
          <w:rFonts w:ascii="Arial" w:hAnsi="Arial" w:cs="Arial"/>
          <w:i/>
          <w:sz w:val="22"/>
          <w:szCs w:val="22"/>
        </w:rPr>
        <w:t>których spełnianie Wykonawca zobowiązany jest wykazać w sposób szczególny.</w:t>
      </w:r>
    </w:p>
    <w:p w:rsidR="00E24F0B" w:rsidRPr="003D04BA" w:rsidRDefault="00E24F0B" w:rsidP="008B5D9F">
      <w:pPr>
        <w:numPr>
          <w:ilvl w:val="0"/>
          <w:numId w:val="23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Sytuacji ekonomicznej i finansowej.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3D04BA">
        <w:rPr>
          <w:rFonts w:ascii="Arial" w:hAnsi="Arial" w:cs="Arial"/>
          <w:i/>
          <w:sz w:val="22"/>
          <w:szCs w:val="22"/>
        </w:rPr>
        <w:t>Zamawiający nie precyzuje w powyż</w:t>
      </w:r>
      <w:r w:rsidR="000249C9">
        <w:rPr>
          <w:rFonts w:ascii="Arial" w:hAnsi="Arial" w:cs="Arial"/>
          <w:i/>
          <w:sz w:val="22"/>
          <w:szCs w:val="22"/>
        </w:rPr>
        <w:t xml:space="preserve">szym zakresie żadnych wymagań, </w:t>
      </w:r>
      <w:r w:rsidRPr="003D04BA">
        <w:rPr>
          <w:rFonts w:ascii="Arial" w:hAnsi="Arial" w:cs="Arial"/>
          <w:i/>
          <w:sz w:val="22"/>
          <w:szCs w:val="22"/>
        </w:rPr>
        <w:t>których spełnianie Wykonawca zobowiązany jest wykazać w sposób szczególny.</w:t>
      </w:r>
    </w:p>
    <w:p w:rsidR="00E24F0B" w:rsidRPr="003D04BA" w:rsidRDefault="00E24F0B" w:rsidP="008B5D9F">
      <w:pPr>
        <w:numPr>
          <w:ilvl w:val="0"/>
          <w:numId w:val="2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 przypadku Wykonawców ubiegających się wspólnie o udzielenie zamówienia warunki określone powyżej Wykonawcy mogą spełniać łącznie.</w:t>
      </w:r>
    </w:p>
    <w:p w:rsidR="00E24F0B" w:rsidRPr="000249C9" w:rsidRDefault="00E24F0B" w:rsidP="000249C9">
      <w:pPr>
        <w:numPr>
          <w:ilvl w:val="0"/>
          <w:numId w:val="2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 postępowaniu mogą wziąć udział Wykonawcy, którzy nie podlegają wykluczeniu </w:t>
      </w:r>
      <w:r w:rsidRPr="000249C9">
        <w:rPr>
          <w:rFonts w:ascii="Arial" w:hAnsi="Arial" w:cs="Arial"/>
          <w:sz w:val="22"/>
          <w:szCs w:val="22"/>
        </w:rPr>
        <w:t>z postępowan</w:t>
      </w:r>
      <w:r w:rsidR="007F60A7" w:rsidRPr="000249C9">
        <w:rPr>
          <w:rFonts w:ascii="Arial" w:hAnsi="Arial" w:cs="Arial"/>
          <w:sz w:val="22"/>
          <w:szCs w:val="22"/>
        </w:rPr>
        <w:t xml:space="preserve">ia na podstawie art. 24 ust.1, </w:t>
      </w:r>
      <w:r w:rsidRPr="000249C9">
        <w:rPr>
          <w:rFonts w:ascii="Arial" w:hAnsi="Arial" w:cs="Arial"/>
          <w:sz w:val="22"/>
          <w:szCs w:val="22"/>
        </w:rPr>
        <w:t>2</w:t>
      </w:r>
      <w:r w:rsidR="007F60A7" w:rsidRPr="000249C9">
        <w:rPr>
          <w:rFonts w:ascii="Arial" w:hAnsi="Arial" w:cs="Arial"/>
          <w:sz w:val="22"/>
          <w:szCs w:val="22"/>
        </w:rPr>
        <w:t xml:space="preserve"> i 2a</w:t>
      </w:r>
      <w:r w:rsidRPr="000249C9">
        <w:rPr>
          <w:rFonts w:ascii="Arial" w:hAnsi="Arial" w:cs="Arial"/>
          <w:sz w:val="22"/>
          <w:szCs w:val="22"/>
        </w:rPr>
        <w:t xml:space="preserve"> ustawy. </w:t>
      </w:r>
    </w:p>
    <w:p w:rsidR="00E24F0B" w:rsidRPr="003D04BA" w:rsidRDefault="00E24F0B" w:rsidP="008B5D9F">
      <w:pPr>
        <w:numPr>
          <w:ilvl w:val="0"/>
          <w:numId w:val="2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3D04BA">
        <w:rPr>
          <w:rFonts w:ascii="Arial" w:hAnsi="Arial" w:cs="Arial"/>
          <w:b/>
          <w:sz w:val="22"/>
          <w:szCs w:val="22"/>
        </w:rPr>
        <w:t>Zasady oceny spełniania warunków Zamawiającego: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Ocena spełniania warunków wymaganych o</w:t>
      </w:r>
      <w:r w:rsidR="000249C9">
        <w:rPr>
          <w:rFonts w:ascii="Arial" w:hAnsi="Arial" w:cs="Arial"/>
          <w:sz w:val="22"/>
          <w:szCs w:val="22"/>
        </w:rPr>
        <w:t xml:space="preserve">d Wykonawców zostanie dokonana </w:t>
      </w:r>
      <w:r w:rsidRPr="003D04BA">
        <w:rPr>
          <w:rFonts w:ascii="Arial" w:hAnsi="Arial" w:cs="Arial"/>
          <w:sz w:val="22"/>
          <w:szCs w:val="22"/>
        </w:rPr>
        <w:t xml:space="preserve">wg formuły  </w:t>
      </w:r>
      <w:r w:rsidRPr="003D04BA">
        <w:rPr>
          <w:rFonts w:ascii="Arial" w:hAnsi="Arial" w:cs="Arial"/>
          <w:b/>
          <w:sz w:val="22"/>
          <w:szCs w:val="22"/>
        </w:rPr>
        <w:t>“spełnia</w:t>
      </w:r>
      <w:r w:rsidR="000249C9">
        <w:rPr>
          <w:rFonts w:ascii="Arial" w:hAnsi="Arial" w:cs="Arial"/>
          <w:b/>
          <w:sz w:val="22"/>
          <w:szCs w:val="22"/>
        </w:rPr>
        <w:t xml:space="preserve"> </w:t>
      </w:r>
      <w:r w:rsidRPr="003D04BA">
        <w:rPr>
          <w:rFonts w:ascii="Arial" w:hAnsi="Arial" w:cs="Arial"/>
          <w:b/>
          <w:sz w:val="22"/>
          <w:szCs w:val="22"/>
        </w:rPr>
        <w:t>-</w:t>
      </w:r>
      <w:r w:rsidR="000249C9">
        <w:rPr>
          <w:rFonts w:ascii="Arial" w:hAnsi="Arial" w:cs="Arial"/>
          <w:b/>
          <w:sz w:val="22"/>
          <w:szCs w:val="22"/>
        </w:rPr>
        <w:t xml:space="preserve"> </w:t>
      </w:r>
      <w:r w:rsidRPr="003D04BA">
        <w:rPr>
          <w:rFonts w:ascii="Arial" w:hAnsi="Arial" w:cs="Arial"/>
          <w:b/>
          <w:sz w:val="22"/>
          <w:szCs w:val="22"/>
        </w:rPr>
        <w:t>nie spełnia”</w:t>
      </w:r>
      <w:r w:rsidRPr="003D04BA">
        <w:rPr>
          <w:rFonts w:ascii="Arial" w:hAnsi="Arial" w:cs="Arial"/>
          <w:sz w:val="22"/>
          <w:szCs w:val="22"/>
        </w:rPr>
        <w:t xml:space="preserve"> na p</w:t>
      </w:r>
      <w:r w:rsidR="000249C9">
        <w:rPr>
          <w:rFonts w:ascii="Arial" w:hAnsi="Arial" w:cs="Arial"/>
          <w:sz w:val="22"/>
          <w:szCs w:val="22"/>
        </w:rPr>
        <w:t xml:space="preserve">odstawie  dokumentów opisanych </w:t>
      </w:r>
      <w:r w:rsidRPr="003D04BA">
        <w:rPr>
          <w:rFonts w:ascii="Arial" w:hAnsi="Arial" w:cs="Arial"/>
          <w:sz w:val="22"/>
          <w:szCs w:val="22"/>
        </w:rPr>
        <w:t xml:space="preserve">w rozdziale V niniejszej SIWZ. </w:t>
      </w:r>
    </w:p>
    <w:p w:rsidR="00ED1625" w:rsidRPr="003D04BA" w:rsidRDefault="00ED1625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4" w:name="_Toc405195644"/>
      <w:r w:rsidRPr="003D04BA">
        <w:rPr>
          <w:rFonts w:cs="Arial"/>
          <w:sz w:val="22"/>
          <w:szCs w:val="22"/>
        </w:rPr>
        <w:t>V. Wykaz oświadczeń i dokumentów, jakie mają dostarczyć Wykona</w:t>
      </w:r>
      <w:r w:rsidR="00A11C05" w:rsidRPr="003D04BA">
        <w:rPr>
          <w:rFonts w:cs="Arial"/>
          <w:sz w:val="22"/>
          <w:szCs w:val="22"/>
        </w:rPr>
        <w:t>wcy w celu potwierdzenia spełnia</w:t>
      </w:r>
      <w:r w:rsidRPr="003D04BA">
        <w:rPr>
          <w:rFonts w:cs="Arial"/>
          <w:sz w:val="22"/>
          <w:szCs w:val="22"/>
        </w:rPr>
        <w:t>nia warunków udziału w postępowaniu</w:t>
      </w:r>
      <w:bookmarkEnd w:id="4"/>
    </w:p>
    <w:p w:rsidR="00E24F0B" w:rsidRPr="003D04BA" w:rsidRDefault="00E24F0B" w:rsidP="008B5D9F">
      <w:pPr>
        <w:numPr>
          <w:ilvl w:val="0"/>
          <w:numId w:val="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3D04BA">
        <w:rPr>
          <w:rFonts w:ascii="Arial" w:hAnsi="Arial" w:cs="Arial"/>
          <w:sz w:val="22"/>
          <w:szCs w:val="22"/>
          <w:u w:val="single"/>
        </w:rPr>
        <w:t>W zakresie wykazania przez Wykonawcę warunków, o których mowa w art. 22 ust. 1 ustawy należy przedłożyć:</w:t>
      </w:r>
    </w:p>
    <w:p w:rsidR="00E24F0B" w:rsidRPr="00730EDC" w:rsidRDefault="00E24F0B" w:rsidP="00696BB6">
      <w:pPr>
        <w:pStyle w:val="Akapitzlist"/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30EDC">
        <w:rPr>
          <w:rFonts w:ascii="Arial" w:hAnsi="Arial" w:cs="Arial"/>
          <w:sz w:val="22"/>
          <w:szCs w:val="22"/>
        </w:rPr>
        <w:t xml:space="preserve">Oświadczenie Wykonawcy, że spełnia warunki udziału w postępowaniu o których mowa </w:t>
      </w:r>
      <w:r w:rsidR="00730EDC">
        <w:rPr>
          <w:rFonts w:ascii="Arial" w:hAnsi="Arial" w:cs="Arial"/>
          <w:sz w:val="22"/>
          <w:szCs w:val="22"/>
        </w:rPr>
        <w:br/>
      </w:r>
      <w:r w:rsidRPr="00730EDC">
        <w:rPr>
          <w:rFonts w:ascii="Arial" w:hAnsi="Arial" w:cs="Arial"/>
          <w:sz w:val="22"/>
          <w:szCs w:val="22"/>
        </w:rPr>
        <w:t xml:space="preserve">w art.22 ust.1 ustawy podpisane przez osobę(y) upoważnioną(e) do reprezentowania Wykonawcy </w:t>
      </w:r>
      <w:r w:rsidR="00E14BD6" w:rsidRPr="00730EDC">
        <w:rPr>
          <w:rFonts w:ascii="Arial" w:hAnsi="Arial" w:cs="Arial"/>
          <w:b/>
          <w:sz w:val="22"/>
          <w:szCs w:val="22"/>
        </w:rPr>
        <w:t>-</w:t>
      </w:r>
      <w:r w:rsidR="00E14BD6" w:rsidRPr="00730EDC">
        <w:rPr>
          <w:rFonts w:ascii="Arial" w:hAnsi="Arial" w:cs="Arial"/>
          <w:sz w:val="22"/>
          <w:szCs w:val="22"/>
        </w:rPr>
        <w:t xml:space="preserve"> </w:t>
      </w:r>
      <w:r w:rsidRPr="00730EDC">
        <w:rPr>
          <w:rFonts w:ascii="Arial" w:hAnsi="Arial" w:cs="Arial"/>
          <w:b/>
          <w:sz w:val="22"/>
          <w:szCs w:val="22"/>
        </w:rPr>
        <w:t>załącznik nr 3</w:t>
      </w:r>
      <w:r w:rsidRPr="00730EDC">
        <w:rPr>
          <w:rFonts w:ascii="Arial" w:hAnsi="Arial" w:cs="Arial"/>
          <w:sz w:val="22"/>
          <w:szCs w:val="22"/>
        </w:rPr>
        <w:t xml:space="preserve"> </w:t>
      </w:r>
      <w:r w:rsidRPr="00730EDC">
        <w:rPr>
          <w:rFonts w:ascii="Arial" w:hAnsi="Arial" w:cs="Arial"/>
          <w:b/>
          <w:sz w:val="22"/>
          <w:szCs w:val="22"/>
        </w:rPr>
        <w:t>do SIWZ</w:t>
      </w:r>
      <w:r w:rsidRPr="00730EDC">
        <w:rPr>
          <w:rFonts w:ascii="Arial" w:hAnsi="Arial" w:cs="Arial"/>
          <w:sz w:val="22"/>
          <w:szCs w:val="22"/>
        </w:rPr>
        <w:t>.</w:t>
      </w:r>
    </w:p>
    <w:p w:rsidR="00E24F0B" w:rsidRDefault="00E24F0B" w:rsidP="00696BB6">
      <w:pPr>
        <w:pStyle w:val="Akapitzlist"/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730EDC">
        <w:rPr>
          <w:rFonts w:ascii="Arial" w:hAnsi="Arial" w:cs="Arial"/>
          <w:i/>
          <w:sz w:val="22"/>
          <w:szCs w:val="22"/>
        </w:rPr>
        <w:lastRenderedPageBreak/>
        <w:t>W przypadku Wykonawców wspólnie ubiegający</w:t>
      </w:r>
      <w:r w:rsidR="00B63E64" w:rsidRPr="00730EDC">
        <w:rPr>
          <w:rFonts w:ascii="Arial" w:hAnsi="Arial" w:cs="Arial"/>
          <w:i/>
          <w:sz w:val="22"/>
          <w:szCs w:val="22"/>
        </w:rPr>
        <w:t xml:space="preserve">ch się o udzielenie zamówienia </w:t>
      </w:r>
      <w:r w:rsidRPr="00730EDC">
        <w:rPr>
          <w:rFonts w:ascii="Arial" w:hAnsi="Arial" w:cs="Arial"/>
          <w:i/>
          <w:sz w:val="22"/>
          <w:szCs w:val="22"/>
        </w:rPr>
        <w:t xml:space="preserve">każdy </w:t>
      </w:r>
      <w:r w:rsidR="00730EDC">
        <w:rPr>
          <w:rFonts w:ascii="Arial" w:hAnsi="Arial" w:cs="Arial"/>
          <w:i/>
          <w:sz w:val="22"/>
          <w:szCs w:val="22"/>
        </w:rPr>
        <w:br/>
      </w:r>
      <w:r w:rsidRPr="00730EDC">
        <w:rPr>
          <w:rFonts w:ascii="Arial" w:hAnsi="Arial" w:cs="Arial"/>
          <w:i/>
          <w:sz w:val="22"/>
          <w:szCs w:val="22"/>
        </w:rPr>
        <w:t xml:space="preserve">z warunków określonych w art. 22 ust. 1 ustawy powinien spełniać co najmniej jeden z tych Wykonawców albo ci wszyscy Wykonawcy wspólnie. Dlatego też w przypadku Wykonawców wspólnie ubiegających się o udzielnie zamówienia, oświadczenie z art. 22 ust 1 ustawy, może podpisać pełnomocnik w imieniu Wykonawców wspólnie ubiegających się o udzielenie zamówienia (zgodnie z art. 23 ust 2 ustawy), lub wszyscy Wykonawcy razem na jednym dokumencie. Wystarczające jest również złożenie oświadczenia przez tego (tych) z Wykonawców, </w:t>
      </w:r>
      <w:r w:rsidR="00696BB6">
        <w:rPr>
          <w:rFonts w:ascii="Arial" w:hAnsi="Arial" w:cs="Arial"/>
          <w:i/>
          <w:sz w:val="22"/>
          <w:szCs w:val="22"/>
        </w:rPr>
        <w:br/>
      </w:r>
      <w:r w:rsidRPr="00730EDC">
        <w:rPr>
          <w:rFonts w:ascii="Arial" w:hAnsi="Arial" w:cs="Arial"/>
          <w:i/>
          <w:sz w:val="22"/>
          <w:szCs w:val="22"/>
        </w:rPr>
        <w:t>który samodzielnie spełnia warunki określone w art. 22 ust 1 ustawy.</w:t>
      </w:r>
    </w:p>
    <w:p w:rsidR="00E24F0B" w:rsidRPr="003D04BA" w:rsidRDefault="00E24F0B" w:rsidP="008B5D9F">
      <w:pPr>
        <w:numPr>
          <w:ilvl w:val="0"/>
          <w:numId w:val="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3D04BA">
        <w:rPr>
          <w:rFonts w:ascii="Arial" w:hAnsi="Arial" w:cs="Arial"/>
          <w:sz w:val="22"/>
          <w:szCs w:val="22"/>
          <w:u w:val="single"/>
        </w:rPr>
        <w:t>W zakresie potwierdzenia niepodlegania wykluczeniu na podstawie art. 24 ust. 1 i 2 ustawy należy przedłożyć:</w:t>
      </w:r>
    </w:p>
    <w:p w:rsidR="00E24F0B" w:rsidRPr="003D04BA" w:rsidRDefault="00E24F0B" w:rsidP="008B5D9F">
      <w:pPr>
        <w:numPr>
          <w:ilvl w:val="0"/>
          <w:numId w:val="3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Oświadczenie o braku podstaw do wykluczenia Wykonawcy z postępowani</w:t>
      </w:r>
      <w:r w:rsidR="00B63E64">
        <w:rPr>
          <w:rFonts w:ascii="Arial" w:hAnsi="Arial" w:cs="Arial"/>
          <w:sz w:val="22"/>
          <w:szCs w:val="22"/>
        </w:rPr>
        <w:t xml:space="preserve">a </w:t>
      </w:r>
      <w:r w:rsidRPr="003D04BA">
        <w:rPr>
          <w:rFonts w:ascii="Arial" w:hAnsi="Arial" w:cs="Arial"/>
          <w:sz w:val="22"/>
          <w:szCs w:val="22"/>
        </w:rPr>
        <w:t xml:space="preserve">na podstawie </w:t>
      </w:r>
      <w:r w:rsidR="00B63E64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art. 24 ust. 1 ustawy, podpisane przez </w:t>
      </w:r>
      <w:r w:rsidR="00656FF8" w:rsidRPr="003D04BA">
        <w:rPr>
          <w:rFonts w:ascii="Arial" w:hAnsi="Arial" w:cs="Arial"/>
          <w:sz w:val="22"/>
          <w:szCs w:val="22"/>
        </w:rPr>
        <w:t>osobę(y) upoważnioną(e)</w:t>
      </w:r>
      <w:r w:rsidRPr="003D04BA">
        <w:rPr>
          <w:rFonts w:ascii="Arial" w:hAnsi="Arial" w:cs="Arial"/>
          <w:sz w:val="22"/>
          <w:szCs w:val="22"/>
        </w:rPr>
        <w:t xml:space="preserve">do reprezentowania Wykonawcy – </w:t>
      </w:r>
      <w:r w:rsidRPr="003D04BA">
        <w:rPr>
          <w:rFonts w:ascii="Arial" w:hAnsi="Arial" w:cs="Arial"/>
          <w:b/>
          <w:sz w:val="22"/>
          <w:szCs w:val="22"/>
        </w:rPr>
        <w:t>załącznik nr 4 do SIWZ</w:t>
      </w:r>
      <w:r w:rsidRPr="003D04BA">
        <w:rPr>
          <w:rFonts w:ascii="Arial" w:hAnsi="Arial" w:cs="Arial"/>
          <w:sz w:val="22"/>
          <w:szCs w:val="22"/>
        </w:rPr>
        <w:t>.</w:t>
      </w:r>
    </w:p>
    <w:p w:rsidR="00E24F0B" w:rsidRPr="003D04BA" w:rsidRDefault="00E24F0B" w:rsidP="008B5D9F">
      <w:pPr>
        <w:numPr>
          <w:ilvl w:val="0"/>
          <w:numId w:val="3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Aktualny odpis z właściwego rejestru lub z cen</w:t>
      </w:r>
      <w:r w:rsidR="00B63E64">
        <w:rPr>
          <w:rFonts w:ascii="Arial" w:hAnsi="Arial" w:cs="Arial"/>
          <w:sz w:val="22"/>
          <w:szCs w:val="22"/>
        </w:rPr>
        <w:t xml:space="preserve">tralnej ewidencji i informacji </w:t>
      </w:r>
      <w:r w:rsidRPr="003D04BA">
        <w:rPr>
          <w:rFonts w:ascii="Arial" w:hAnsi="Arial" w:cs="Arial"/>
          <w:sz w:val="22"/>
          <w:szCs w:val="22"/>
        </w:rPr>
        <w:t xml:space="preserve">o działalności gospodarczej, jeżeli odrębne przepisy wymagają wpisu do rejestru lub ewidencji, </w:t>
      </w:r>
      <w:r w:rsidR="00B63E64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w celu wykazania braku podstaw do wykluczenia w oparciu o art.  24 ust. 1 pkt 2 ustawy - </w:t>
      </w:r>
      <w:r w:rsidRPr="003D04BA">
        <w:rPr>
          <w:rFonts w:ascii="Arial" w:hAnsi="Arial" w:cs="Arial"/>
          <w:sz w:val="22"/>
          <w:szCs w:val="22"/>
          <w:u w:val="single"/>
        </w:rPr>
        <w:t>wystawiony nie wcześniej niż 6 miesięcy przed upływem terminu składania ofert</w:t>
      </w:r>
      <w:r w:rsidRPr="003D04BA">
        <w:rPr>
          <w:rFonts w:ascii="Arial" w:hAnsi="Arial" w:cs="Arial"/>
          <w:sz w:val="22"/>
          <w:szCs w:val="22"/>
        </w:rPr>
        <w:t xml:space="preserve">. </w:t>
      </w:r>
    </w:p>
    <w:p w:rsidR="001978C6" w:rsidRPr="003D04BA" w:rsidRDefault="00BF16D5" w:rsidP="008B5D9F">
      <w:pPr>
        <w:numPr>
          <w:ilvl w:val="0"/>
          <w:numId w:val="3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Aktualne zaświadczenie właściwego naczelnika urzędu skarbowego potwierdzające,  </w:t>
      </w:r>
      <w:r w:rsidR="00B63E64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że Wykonawca ni</w:t>
      </w:r>
      <w:r w:rsidR="00B63E64">
        <w:rPr>
          <w:rFonts w:ascii="Arial" w:hAnsi="Arial" w:cs="Arial"/>
          <w:sz w:val="22"/>
          <w:szCs w:val="22"/>
        </w:rPr>
        <w:t xml:space="preserve">e zalega z opłacaniem podatków </w:t>
      </w:r>
      <w:r w:rsidRPr="003D04BA">
        <w:rPr>
          <w:rFonts w:ascii="Arial" w:hAnsi="Arial" w:cs="Arial"/>
          <w:sz w:val="22"/>
          <w:szCs w:val="22"/>
        </w:rPr>
        <w:t xml:space="preserve">lub </w:t>
      </w:r>
      <w:r w:rsidR="00A20060" w:rsidRPr="003D04BA">
        <w:rPr>
          <w:rFonts w:ascii="Arial" w:hAnsi="Arial" w:cs="Arial"/>
          <w:sz w:val="22"/>
          <w:szCs w:val="22"/>
        </w:rPr>
        <w:t>zaświadczenie</w:t>
      </w:r>
      <w:r w:rsidRPr="003D04BA">
        <w:rPr>
          <w:rFonts w:ascii="Arial" w:hAnsi="Arial" w:cs="Arial"/>
          <w:sz w:val="22"/>
          <w:szCs w:val="22"/>
        </w:rPr>
        <w:t>, że uzyskał  przewidziane</w:t>
      </w:r>
      <w:r w:rsidR="00B63E64">
        <w:rPr>
          <w:rFonts w:ascii="Arial" w:hAnsi="Arial" w:cs="Arial"/>
          <w:sz w:val="22"/>
          <w:szCs w:val="22"/>
        </w:rPr>
        <w:t xml:space="preserve"> prawem zwolnienie, odroczenie </w:t>
      </w:r>
      <w:r w:rsidRPr="003D04BA">
        <w:rPr>
          <w:rFonts w:ascii="Arial" w:hAnsi="Arial" w:cs="Arial"/>
          <w:sz w:val="22"/>
          <w:szCs w:val="22"/>
        </w:rPr>
        <w:t xml:space="preserve">lub rozłożenie na raty zaległych płatności  </w:t>
      </w:r>
      <w:r w:rsidR="00B63E64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lub wstrzymanie w całości wykonania decyzji właściwego organu – </w:t>
      </w:r>
      <w:r w:rsidRPr="003D04BA">
        <w:rPr>
          <w:rFonts w:ascii="Arial" w:hAnsi="Arial" w:cs="Arial"/>
          <w:sz w:val="22"/>
          <w:szCs w:val="22"/>
          <w:u w:val="single"/>
        </w:rPr>
        <w:t>wystawione</w:t>
      </w:r>
      <w:r w:rsidR="00B63E64">
        <w:rPr>
          <w:rFonts w:ascii="Arial" w:hAnsi="Arial" w:cs="Arial"/>
          <w:sz w:val="22"/>
          <w:szCs w:val="22"/>
          <w:u w:val="single"/>
        </w:rPr>
        <w:t xml:space="preserve">  nie wcześniej niż 3 miesiące </w:t>
      </w:r>
      <w:r w:rsidRPr="003D04BA">
        <w:rPr>
          <w:rFonts w:ascii="Arial" w:hAnsi="Arial" w:cs="Arial"/>
          <w:sz w:val="22"/>
          <w:szCs w:val="22"/>
          <w:u w:val="single"/>
        </w:rPr>
        <w:t>przed upływem terminu składania ofert</w:t>
      </w:r>
      <w:r w:rsidRPr="003D04BA">
        <w:rPr>
          <w:rFonts w:ascii="Arial" w:hAnsi="Arial" w:cs="Arial"/>
          <w:sz w:val="22"/>
          <w:szCs w:val="22"/>
        </w:rPr>
        <w:t>;</w:t>
      </w:r>
    </w:p>
    <w:p w:rsidR="00325B60" w:rsidRPr="00E1595C" w:rsidRDefault="00BF16D5" w:rsidP="00E1595C">
      <w:pPr>
        <w:numPr>
          <w:ilvl w:val="0"/>
          <w:numId w:val="3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3D04BA">
        <w:rPr>
          <w:rFonts w:ascii="Arial" w:hAnsi="Arial" w:cs="Arial"/>
          <w:sz w:val="22"/>
          <w:szCs w:val="22"/>
        </w:rPr>
        <w:t xml:space="preserve">aktualne zaświadczenie z właściwego oddziału Zakładu Ubezpieczeń Społecznych lub Kasy Rolniczego Ubezpieczenia Społecznego potwierdzające,  że Wykonawca nie zalega </w:t>
      </w:r>
      <w:r w:rsidR="00E1595C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z opłacaniem  składek na ubezpieczenie zdrowotne i społeczne, lub  potwierdzenie, </w:t>
      </w:r>
      <w:r w:rsidR="00E1595C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że uzyskał przewidziane prawem zwolnienie, odroczenie lub rozłożenie na raty zaległych płatności lub wstrzymanie w całości wykonania decyzji właściwego organu – </w:t>
      </w:r>
      <w:r w:rsidRPr="003D04BA">
        <w:rPr>
          <w:rFonts w:ascii="Arial" w:hAnsi="Arial" w:cs="Arial"/>
          <w:sz w:val="22"/>
          <w:szCs w:val="22"/>
          <w:u w:val="single"/>
        </w:rPr>
        <w:t xml:space="preserve">wystawione </w:t>
      </w:r>
      <w:r w:rsidR="00E1595C">
        <w:rPr>
          <w:rFonts w:ascii="Arial" w:hAnsi="Arial" w:cs="Arial"/>
          <w:sz w:val="22"/>
          <w:szCs w:val="22"/>
          <w:u w:val="single"/>
        </w:rPr>
        <w:br/>
      </w:r>
      <w:r w:rsidRPr="003D04BA">
        <w:rPr>
          <w:rFonts w:ascii="Arial" w:hAnsi="Arial" w:cs="Arial"/>
          <w:sz w:val="22"/>
          <w:szCs w:val="22"/>
          <w:u w:val="single"/>
        </w:rPr>
        <w:t xml:space="preserve">nie wcześniej niż 3 miesiące </w:t>
      </w:r>
      <w:r w:rsidRPr="00E1595C">
        <w:rPr>
          <w:rFonts w:ascii="Arial" w:hAnsi="Arial" w:cs="Arial"/>
          <w:sz w:val="22"/>
          <w:szCs w:val="22"/>
          <w:u w:val="single"/>
        </w:rPr>
        <w:t>przed upływem terminu składania ofert</w:t>
      </w:r>
      <w:r w:rsidRPr="00E1595C">
        <w:rPr>
          <w:rFonts w:ascii="Arial" w:hAnsi="Arial" w:cs="Arial"/>
          <w:sz w:val="22"/>
          <w:szCs w:val="22"/>
        </w:rPr>
        <w:t>;</w:t>
      </w:r>
    </w:p>
    <w:p w:rsidR="00E24F0B" w:rsidRDefault="00E24F0B" w:rsidP="008B5D9F">
      <w:pPr>
        <w:numPr>
          <w:ilvl w:val="0"/>
          <w:numId w:val="3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Oświadczenie o nieprzynależności lub przyna</w:t>
      </w:r>
      <w:r w:rsidR="00E1595C">
        <w:rPr>
          <w:rFonts w:ascii="Arial" w:hAnsi="Arial" w:cs="Arial"/>
          <w:sz w:val="22"/>
          <w:szCs w:val="22"/>
        </w:rPr>
        <w:t xml:space="preserve">leżności do grupy kapitałowej, </w:t>
      </w:r>
      <w:r w:rsidRPr="003D04BA">
        <w:rPr>
          <w:rFonts w:ascii="Arial" w:hAnsi="Arial" w:cs="Arial"/>
          <w:sz w:val="22"/>
          <w:szCs w:val="22"/>
        </w:rPr>
        <w:t xml:space="preserve">zgodnie z art. 26 ust. 2d ustawy – </w:t>
      </w:r>
      <w:r w:rsidRPr="003D04BA">
        <w:rPr>
          <w:rFonts w:ascii="Arial" w:hAnsi="Arial" w:cs="Arial"/>
          <w:b/>
          <w:sz w:val="22"/>
          <w:szCs w:val="22"/>
        </w:rPr>
        <w:t>załącznik nr 7 do SIWZ</w:t>
      </w:r>
      <w:r w:rsidRPr="003D04BA">
        <w:rPr>
          <w:rFonts w:ascii="Arial" w:hAnsi="Arial" w:cs="Arial"/>
          <w:sz w:val="22"/>
          <w:szCs w:val="22"/>
        </w:rPr>
        <w:t>.</w:t>
      </w:r>
    </w:p>
    <w:p w:rsidR="00475AE8" w:rsidRDefault="00475AE8" w:rsidP="00475AE8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3D04BA">
        <w:rPr>
          <w:rFonts w:ascii="Arial" w:hAnsi="Arial" w:cs="Arial"/>
          <w:i/>
          <w:sz w:val="22"/>
          <w:szCs w:val="22"/>
        </w:rPr>
        <w:t>W przypadku dwóch lub więcej Wykonawców składających wspólną ofertę (ubiegających się wspólnie o udzielenie zamówienia) - każdy z Wykonawców zobowiązany jest do załączenia dokumentów określonych w ppkt 1 - 5. W imieniu wszystkich członków konsorcjum dokumenty te mogą być złożone przez pełnomocnika, jednakże muszą dotyczyć wszystkich Wykonawców ubiegających się wspólnie o udzielenie zamówienia.</w:t>
      </w:r>
    </w:p>
    <w:p w:rsidR="00475AE8" w:rsidRPr="003D04BA" w:rsidRDefault="00475AE8" w:rsidP="008B5D9F">
      <w:pPr>
        <w:numPr>
          <w:ilvl w:val="0"/>
          <w:numId w:val="3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75AE8">
        <w:rPr>
          <w:rFonts w:ascii="Arial" w:hAnsi="Arial" w:cs="Arial"/>
          <w:sz w:val="22"/>
          <w:szCs w:val="22"/>
        </w:rPr>
        <w:t xml:space="preserve">Zgodnie z art. 24 ust. 2a ustawy Zamawiający wyklucza z postępowania o udzielenie zamówienia Wykonawcę, który w okresie 3 lat przed wszczęciem postępowania, w sposób zawiniony poważnie naruszył obowiązki zawodowe, w szczególności, gdy Wykonawca </w:t>
      </w:r>
      <w:r>
        <w:rPr>
          <w:rFonts w:ascii="Arial" w:hAnsi="Arial" w:cs="Arial"/>
          <w:sz w:val="22"/>
          <w:szCs w:val="22"/>
        </w:rPr>
        <w:br/>
      </w:r>
      <w:r w:rsidRPr="00475AE8">
        <w:rPr>
          <w:rFonts w:ascii="Arial" w:hAnsi="Arial" w:cs="Arial"/>
          <w:sz w:val="22"/>
          <w:szCs w:val="22"/>
        </w:rPr>
        <w:t xml:space="preserve">w wyniku zamierzonego działania lub rażącego niedbalstwa nie wykonał lub nienależycie </w:t>
      </w:r>
      <w:r w:rsidRPr="00475AE8">
        <w:rPr>
          <w:rFonts w:ascii="Arial" w:hAnsi="Arial" w:cs="Arial"/>
          <w:sz w:val="22"/>
          <w:szCs w:val="22"/>
        </w:rPr>
        <w:lastRenderedPageBreak/>
        <w:t xml:space="preserve">wykonał zamówienie, co Zamawiający jest w stanie wykazać za pomocą dowolnych środków dowodowych. Zamawiający nie wyklucza z postępowania o udzielenie zamówienia Wykonawcy, który udowodni, że podjął konkretne środki techniczne, organizacyjne i kadrowe, które mają zapobiec zawinionemu i poważnemu naruszeniu obowiązków zawodowych </w:t>
      </w:r>
      <w:r>
        <w:rPr>
          <w:rFonts w:ascii="Arial" w:hAnsi="Arial" w:cs="Arial"/>
          <w:sz w:val="22"/>
          <w:szCs w:val="22"/>
        </w:rPr>
        <w:br/>
      </w:r>
      <w:r w:rsidRPr="00475AE8">
        <w:rPr>
          <w:rFonts w:ascii="Arial" w:hAnsi="Arial" w:cs="Arial"/>
          <w:sz w:val="22"/>
          <w:szCs w:val="22"/>
        </w:rPr>
        <w:t>w przyszłości oraz naprawił szkody powstałe w wyniku naruszenia obowiązków zawodowych lub zobowiązał się do ich naprawienia.</w:t>
      </w:r>
    </w:p>
    <w:p w:rsidR="00E24F0B" w:rsidRPr="003D04BA" w:rsidRDefault="00E24F0B" w:rsidP="008B5D9F">
      <w:pPr>
        <w:numPr>
          <w:ilvl w:val="0"/>
          <w:numId w:val="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3D04BA">
        <w:rPr>
          <w:rFonts w:ascii="Arial" w:hAnsi="Arial" w:cs="Arial"/>
          <w:sz w:val="22"/>
          <w:szCs w:val="22"/>
          <w:u w:val="single"/>
        </w:rPr>
        <w:t>Ponadto Wykonawca złoży wraz z ofertą:</w:t>
      </w:r>
    </w:p>
    <w:p w:rsidR="00E24F0B" w:rsidRPr="003D04BA" w:rsidRDefault="00E24F0B" w:rsidP="008B5D9F">
      <w:pPr>
        <w:numPr>
          <w:ilvl w:val="0"/>
          <w:numId w:val="4"/>
        </w:numPr>
        <w:tabs>
          <w:tab w:val="left" w:pos="0"/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Oświadczenie o podwykonawcach</w:t>
      </w:r>
      <w:r w:rsidR="0053029D" w:rsidRPr="003D04BA">
        <w:rPr>
          <w:rFonts w:ascii="Arial" w:hAnsi="Arial" w:cs="Arial"/>
          <w:sz w:val="22"/>
          <w:szCs w:val="22"/>
        </w:rPr>
        <w:t>.</w:t>
      </w:r>
      <w:r w:rsidRPr="003D04BA">
        <w:rPr>
          <w:rFonts w:ascii="Arial" w:hAnsi="Arial" w:cs="Arial"/>
          <w:sz w:val="22"/>
          <w:szCs w:val="22"/>
        </w:rPr>
        <w:t xml:space="preserve"> Wykonawca wykonuj</w:t>
      </w:r>
      <w:r w:rsidR="00E1595C">
        <w:rPr>
          <w:rFonts w:ascii="Arial" w:hAnsi="Arial" w:cs="Arial"/>
          <w:sz w:val="22"/>
          <w:szCs w:val="22"/>
        </w:rPr>
        <w:t xml:space="preserve">ący zamówienie wyłącznie siłami </w:t>
      </w:r>
      <w:r w:rsidRPr="003D04BA">
        <w:rPr>
          <w:rFonts w:ascii="Arial" w:hAnsi="Arial" w:cs="Arial"/>
          <w:sz w:val="22"/>
          <w:szCs w:val="22"/>
        </w:rPr>
        <w:t xml:space="preserve">własnymi  nie dołącza do oferty </w:t>
      </w:r>
      <w:r w:rsidRPr="003D04BA">
        <w:rPr>
          <w:rFonts w:ascii="Arial" w:hAnsi="Arial" w:cs="Arial"/>
          <w:b/>
          <w:sz w:val="22"/>
          <w:szCs w:val="22"/>
        </w:rPr>
        <w:t>załącznika</w:t>
      </w:r>
      <w:r w:rsidR="0053029D" w:rsidRPr="003D04BA">
        <w:rPr>
          <w:rFonts w:ascii="Arial" w:hAnsi="Arial" w:cs="Arial"/>
          <w:b/>
          <w:sz w:val="22"/>
          <w:szCs w:val="22"/>
        </w:rPr>
        <w:t xml:space="preserve"> nr 5 do SIWZ</w:t>
      </w:r>
      <w:r w:rsidRPr="003D04BA">
        <w:rPr>
          <w:rFonts w:ascii="Arial" w:hAnsi="Arial" w:cs="Arial"/>
          <w:sz w:val="22"/>
          <w:szCs w:val="22"/>
        </w:rPr>
        <w:t xml:space="preserve">. </w:t>
      </w:r>
    </w:p>
    <w:p w:rsidR="00E24F0B" w:rsidRDefault="00E24F0B" w:rsidP="008B5D9F">
      <w:pPr>
        <w:numPr>
          <w:ilvl w:val="0"/>
          <w:numId w:val="4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Zaakceptowany przez Wykonawcę projekt umowy – </w:t>
      </w:r>
      <w:r w:rsidRPr="003D04BA">
        <w:rPr>
          <w:rFonts w:ascii="Arial" w:hAnsi="Arial" w:cs="Arial"/>
          <w:b/>
          <w:sz w:val="22"/>
          <w:szCs w:val="22"/>
        </w:rPr>
        <w:t>załącznik nr 6</w:t>
      </w:r>
      <w:r w:rsidRPr="003D04BA">
        <w:rPr>
          <w:rFonts w:ascii="Arial" w:hAnsi="Arial" w:cs="Arial"/>
          <w:sz w:val="22"/>
          <w:szCs w:val="22"/>
        </w:rPr>
        <w:t xml:space="preserve"> </w:t>
      </w:r>
      <w:r w:rsidRPr="003D04BA">
        <w:rPr>
          <w:rFonts w:ascii="Arial" w:hAnsi="Arial" w:cs="Arial"/>
          <w:b/>
          <w:sz w:val="22"/>
          <w:szCs w:val="22"/>
        </w:rPr>
        <w:t>do SIWZ</w:t>
      </w:r>
      <w:r w:rsidRPr="003D04BA">
        <w:rPr>
          <w:rFonts w:ascii="Arial" w:hAnsi="Arial" w:cs="Arial"/>
          <w:sz w:val="22"/>
          <w:szCs w:val="22"/>
        </w:rPr>
        <w:t>; Wykonawca może też zastosować się do informacji  zawartej w rozdz. XVI pkt. 1.</w:t>
      </w:r>
    </w:p>
    <w:p w:rsidR="00E640C1" w:rsidRPr="003D04BA" w:rsidRDefault="00E640C1" w:rsidP="008B5D9F">
      <w:pPr>
        <w:numPr>
          <w:ilvl w:val="0"/>
          <w:numId w:val="4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Dowód wniesienia wadium – zgodnie z zapisami rozdziału VII SIWZ</w:t>
      </w:r>
      <w:r w:rsidR="00D56508">
        <w:rPr>
          <w:rFonts w:ascii="Arial" w:hAnsi="Arial" w:cs="Arial"/>
          <w:sz w:val="22"/>
          <w:szCs w:val="22"/>
        </w:rPr>
        <w:t>.</w:t>
      </w:r>
    </w:p>
    <w:p w:rsidR="00E14BD6" w:rsidRPr="003D04BA" w:rsidRDefault="00E24F0B" w:rsidP="008B5D9F">
      <w:pPr>
        <w:numPr>
          <w:ilvl w:val="0"/>
          <w:numId w:val="4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  c</w:t>
      </w:r>
      <w:r w:rsidR="00A11C05" w:rsidRPr="003D04BA">
        <w:rPr>
          <w:rFonts w:ascii="Arial" w:hAnsi="Arial" w:cs="Arial"/>
          <w:sz w:val="22"/>
          <w:szCs w:val="22"/>
        </w:rPr>
        <w:t>elu  potwierdzenia, że oferowana</w:t>
      </w:r>
      <w:r w:rsidRPr="003D04BA">
        <w:rPr>
          <w:rFonts w:ascii="Arial" w:hAnsi="Arial" w:cs="Arial"/>
          <w:sz w:val="22"/>
          <w:szCs w:val="22"/>
        </w:rPr>
        <w:t xml:space="preserve"> dostaw</w:t>
      </w:r>
      <w:r w:rsidR="00A11C05" w:rsidRPr="003D04BA">
        <w:rPr>
          <w:rFonts w:ascii="Arial" w:hAnsi="Arial" w:cs="Arial"/>
          <w:sz w:val="22"/>
          <w:szCs w:val="22"/>
        </w:rPr>
        <w:t>a</w:t>
      </w:r>
      <w:r w:rsidRPr="003D04BA">
        <w:rPr>
          <w:rFonts w:ascii="Arial" w:hAnsi="Arial" w:cs="Arial"/>
          <w:sz w:val="22"/>
          <w:szCs w:val="22"/>
        </w:rPr>
        <w:t xml:space="preserve"> odpowiada wymaganiom określonym </w:t>
      </w:r>
      <w:r w:rsidR="00E1595C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przez Zamawiającego, Zamawiający żąda dołączenia  do  oferty</w:t>
      </w:r>
      <w:r w:rsidR="00E14BD6" w:rsidRPr="003D04BA">
        <w:rPr>
          <w:rFonts w:ascii="Arial" w:hAnsi="Arial" w:cs="Arial"/>
          <w:sz w:val="22"/>
          <w:szCs w:val="22"/>
        </w:rPr>
        <w:t>:</w:t>
      </w:r>
    </w:p>
    <w:p w:rsidR="00E24F0B" w:rsidRPr="003D04BA" w:rsidRDefault="00E24F0B" w:rsidP="008B5D9F">
      <w:pPr>
        <w:pStyle w:val="Akapitzlist"/>
        <w:numPr>
          <w:ilvl w:val="0"/>
          <w:numId w:val="37"/>
        </w:numPr>
        <w:tabs>
          <w:tab w:val="left" w:pos="9072"/>
        </w:tabs>
        <w:spacing w:line="360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  <w:u w:val="single"/>
        </w:rPr>
        <w:t>specyfikacji  technicznej</w:t>
      </w:r>
      <w:r w:rsidR="00417420">
        <w:rPr>
          <w:rFonts w:ascii="Arial" w:hAnsi="Arial" w:cs="Arial"/>
          <w:sz w:val="22"/>
          <w:szCs w:val="22"/>
          <w:u w:val="single"/>
        </w:rPr>
        <w:t xml:space="preserve"> producenta</w:t>
      </w:r>
      <w:r w:rsidRPr="003D04BA">
        <w:rPr>
          <w:rFonts w:ascii="Arial" w:hAnsi="Arial" w:cs="Arial"/>
          <w:sz w:val="22"/>
          <w:szCs w:val="22"/>
        </w:rPr>
        <w:t xml:space="preserve"> oferowanej aparatury</w:t>
      </w:r>
      <w:r w:rsidR="006E1771" w:rsidRPr="003D04BA">
        <w:rPr>
          <w:rFonts w:ascii="Arial" w:hAnsi="Arial" w:cs="Arial"/>
          <w:sz w:val="22"/>
          <w:szCs w:val="22"/>
        </w:rPr>
        <w:t>,</w:t>
      </w:r>
      <w:r w:rsidR="000206B3" w:rsidRPr="003D04BA">
        <w:rPr>
          <w:rFonts w:ascii="Arial" w:hAnsi="Arial" w:cs="Arial"/>
          <w:sz w:val="22"/>
          <w:szCs w:val="22"/>
        </w:rPr>
        <w:t xml:space="preserve"> </w:t>
      </w:r>
      <w:r w:rsidRPr="003D04BA">
        <w:rPr>
          <w:rFonts w:ascii="Arial" w:hAnsi="Arial" w:cs="Arial"/>
          <w:sz w:val="22"/>
          <w:szCs w:val="22"/>
        </w:rPr>
        <w:t>której autentyczność musi zostać poświadczona przez Wykonawcę</w:t>
      </w:r>
      <w:r w:rsidR="00AA44A3" w:rsidRPr="003D04BA">
        <w:rPr>
          <w:rFonts w:ascii="Arial" w:hAnsi="Arial" w:cs="Arial"/>
          <w:sz w:val="22"/>
          <w:szCs w:val="22"/>
        </w:rPr>
        <w:t xml:space="preserve"> (np. poprzez zamieszczenie zapisu „potwie</w:t>
      </w:r>
      <w:r w:rsidR="00E14BD6" w:rsidRPr="003D04BA">
        <w:rPr>
          <w:rFonts w:ascii="Arial" w:hAnsi="Arial" w:cs="Arial"/>
          <w:sz w:val="22"/>
          <w:szCs w:val="22"/>
        </w:rPr>
        <w:t>rdzam autentyczność dokumentu”)</w:t>
      </w:r>
      <w:r w:rsidR="00541A53">
        <w:rPr>
          <w:rFonts w:ascii="Arial" w:hAnsi="Arial" w:cs="Arial"/>
          <w:sz w:val="22"/>
          <w:szCs w:val="22"/>
        </w:rPr>
        <w:t>.</w:t>
      </w:r>
      <w:r w:rsidR="000D4B02">
        <w:rPr>
          <w:rFonts w:ascii="Arial" w:hAnsi="Arial" w:cs="Arial"/>
          <w:sz w:val="22"/>
          <w:szCs w:val="22"/>
        </w:rPr>
        <w:t xml:space="preserve"> Za</w:t>
      </w:r>
      <w:r w:rsidR="00417420">
        <w:rPr>
          <w:rFonts w:ascii="Arial" w:hAnsi="Arial" w:cs="Arial"/>
          <w:sz w:val="22"/>
          <w:szCs w:val="22"/>
        </w:rPr>
        <w:t>mawiający dopuszcza specyfikację techniczną producenta w języku angielskim.</w:t>
      </w:r>
      <w:r w:rsidRPr="003D04BA">
        <w:rPr>
          <w:rFonts w:ascii="Arial" w:hAnsi="Arial" w:cs="Arial"/>
          <w:sz w:val="22"/>
          <w:szCs w:val="22"/>
        </w:rPr>
        <w:t xml:space="preserve"> 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D04BA">
        <w:rPr>
          <w:rFonts w:ascii="Arial" w:hAnsi="Arial" w:cs="Arial"/>
          <w:i/>
          <w:sz w:val="22"/>
          <w:szCs w:val="22"/>
        </w:rPr>
        <w:t xml:space="preserve">Wykonawcy ubiegający się wspólnie o udzielenie zamówienia składają jeden komplet dokumentów, </w:t>
      </w:r>
      <w:r w:rsidR="00E1595C">
        <w:rPr>
          <w:rFonts w:ascii="Arial" w:hAnsi="Arial" w:cs="Arial"/>
          <w:i/>
          <w:sz w:val="22"/>
          <w:szCs w:val="22"/>
        </w:rPr>
        <w:br/>
      </w:r>
      <w:r w:rsidRPr="003D04BA">
        <w:rPr>
          <w:rFonts w:ascii="Arial" w:hAnsi="Arial" w:cs="Arial"/>
          <w:i/>
          <w:sz w:val="22"/>
          <w:szCs w:val="22"/>
        </w:rPr>
        <w:t xml:space="preserve">o których mowa w punkcie 3. </w:t>
      </w:r>
    </w:p>
    <w:p w:rsidR="00E24F0B" w:rsidRPr="003D04BA" w:rsidRDefault="00E24F0B" w:rsidP="008B5D9F">
      <w:pPr>
        <w:numPr>
          <w:ilvl w:val="0"/>
          <w:numId w:val="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3D04BA">
        <w:rPr>
          <w:rFonts w:ascii="Arial" w:hAnsi="Arial" w:cs="Arial"/>
          <w:sz w:val="22"/>
          <w:szCs w:val="22"/>
          <w:u w:val="single"/>
        </w:rPr>
        <w:t>Wykonawcy mający siedzibę  lub miejsce zamieszkania za granicą.</w:t>
      </w:r>
    </w:p>
    <w:p w:rsidR="00E24F0B" w:rsidRPr="00E1595C" w:rsidRDefault="00E24F0B" w:rsidP="00E1595C">
      <w:pPr>
        <w:numPr>
          <w:ilvl w:val="0"/>
          <w:numId w:val="5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Jeżeli Wykonawca ma siedzibę lub miejsce zamieszkania poza terytorium Rzeczpospolitej Polskiej</w:t>
      </w:r>
      <w:r w:rsidR="00E1595C">
        <w:rPr>
          <w:rFonts w:ascii="Arial" w:hAnsi="Arial" w:cs="Arial"/>
          <w:sz w:val="22"/>
          <w:szCs w:val="22"/>
        </w:rPr>
        <w:t xml:space="preserve"> </w:t>
      </w:r>
      <w:r w:rsidRPr="00E1595C">
        <w:rPr>
          <w:rFonts w:ascii="Arial" w:hAnsi="Arial" w:cs="Arial"/>
          <w:sz w:val="22"/>
          <w:szCs w:val="22"/>
          <w:u w:val="single"/>
        </w:rPr>
        <w:t>zamiast dokumentów  wymienionych  w  rozdziale V pkt 2 ppkt  2</w:t>
      </w:r>
      <w:r w:rsidR="002A6137" w:rsidRPr="00E1595C">
        <w:rPr>
          <w:rFonts w:ascii="Arial" w:hAnsi="Arial" w:cs="Arial"/>
          <w:sz w:val="22"/>
          <w:szCs w:val="22"/>
          <w:u w:val="single"/>
        </w:rPr>
        <w:t>,</w:t>
      </w:r>
      <w:r w:rsidR="00542851" w:rsidRPr="00E1595C">
        <w:rPr>
          <w:rFonts w:ascii="Arial" w:hAnsi="Arial" w:cs="Arial"/>
          <w:sz w:val="22"/>
          <w:szCs w:val="22"/>
          <w:u w:val="single"/>
        </w:rPr>
        <w:t xml:space="preserve"> 3</w:t>
      </w:r>
      <w:r w:rsidR="002A6137" w:rsidRPr="00E1595C">
        <w:rPr>
          <w:rFonts w:ascii="Arial" w:hAnsi="Arial" w:cs="Arial"/>
          <w:sz w:val="22"/>
          <w:szCs w:val="22"/>
          <w:u w:val="single"/>
        </w:rPr>
        <w:t xml:space="preserve"> i 4</w:t>
      </w:r>
      <w:r w:rsidRPr="00E1595C">
        <w:rPr>
          <w:rFonts w:ascii="Arial" w:hAnsi="Arial" w:cs="Arial"/>
          <w:sz w:val="22"/>
          <w:szCs w:val="22"/>
        </w:rPr>
        <w:t xml:space="preserve">, składa dokument lub dokumenty wystawione w kraju, w którym ma siedzibę </w:t>
      </w:r>
      <w:r w:rsidR="00E1595C">
        <w:rPr>
          <w:rFonts w:ascii="Arial" w:hAnsi="Arial" w:cs="Arial"/>
          <w:sz w:val="22"/>
          <w:szCs w:val="22"/>
        </w:rPr>
        <w:t xml:space="preserve">lub miejsce </w:t>
      </w:r>
      <w:r w:rsidRPr="00E1595C">
        <w:rPr>
          <w:rFonts w:ascii="Arial" w:hAnsi="Arial" w:cs="Arial"/>
          <w:sz w:val="22"/>
          <w:szCs w:val="22"/>
        </w:rPr>
        <w:t>zamieszkania, potwierdzające odpowiednio, że:</w:t>
      </w:r>
    </w:p>
    <w:p w:rsidR="00E24F0B" w:rsidRPr="003D04BA" w:rsidRDefault="00E24F0B" w:rsidP="008B5D9F">
      <w:pPr>
        <w:numPr>
          <w:ilvl w:val="0"/>
          <w:numId w:val="6"/>
        </w:numPr>
        <w:tabs>
          <w:tab w:val="left" w:pos="9072"/>
        </w:tabs>
        <w:spacing w:line="360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nie otwarto jego  likwidacji ani nie ogłoszono upadłości</w:t>
      </w:r>
      <w:r w:rsidR="000837D2" w:rsidRPr="003D04BA">
        <w:rPr>
          <w:rFonts w:ascii="Arial" w:hAnsi="Arial" w:cs="Arial"/>
          <w:sz w:val="22"/>
          <w:szCs w:val="22"/>
        </w:rPr>
        <w:t>,</w:t>
      </w:r>
    </w:p>
    <w:p w:rsidR="001A07BC" w:rsidRPr="002E3338" w:rsidRDefault="000837D2" w:rsidP="002E3338">
      <w:pPr>
        <w:numPr>
          <w:ilvl w:val="0"/>
          <w:numId w:val="6"/>
        </w:numPr>
        <w:tabs>
          <w:tab w:val="left" w:pos="9072"/>
        </w:tabs>
        <w:spacing w:line="360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nie zalega z uiszczeniem podatków, opłat, składek na ubezpieczenie społeczne </w:t>
      </w:r>
      <w:r w:rsidR="002E3338">
        <w:rPr>
          <w:rFonts w:ascii="Arial" w:hAnsi="Arial" w:cs="Arial"/>
          <w:sz w:val="22"/>
          <w:szCs w:val="22"/>
        </w:rPr>
        <w:br/>
      </w:r>
      <w:r w:rsidRPr="002E3338">
        <w:rPr>
          <w:rFonts w:ascii="Arial" w:hAnsi="Arial" w:cs="Arial"/>
          <w:sz w:val="22"/>
          <w:szCs w:val="22"/>
        </w:rPr>
        <w:t>i zdrowotne albo że uzyskał przewidziane prawem zwolni</w:t>
      </w:r>
      <w:r w:rsidR="002E3338">
        <w:rPr>
          <w:rFonts w:ascii="Arial" w:hAnsi="Arial" w:cs="Arial"/>
          <w:sz w:val="22"/>
          <w:szCs w:val="22"/>
        </w:rPr>
        <w:t xml:space="preserve">enie, odroczenie lub rozłożenie </w:t>
      </w:r>
      <w:r w:rsidRPr="002E3338">
        <w:rPr>
          <w:rFonts w:ascii="Arial" w:hAnsi="Arial" w:cs="Arial"/>
          <w:sz w:val="22"/>
          <w:szCs w:val="22"/>
        </w:rPr>
        <w:t>na raty zaleg</w:t>
      </w:r>
      <w:r w:rsidR="00E1595C" w:rsidRPr="002E3338">
        <w:rPr>
          <w:rFonts w:ascii="Arial" w:hAnsi="Arial" w:cs="Arial"/>
          <w:sz w:val="22"/>
          <w:szCs w:val="22"/>
        </w:rPr>
        <w:t xml:space="preserve">łych płatności lub wstrzymanie </w:t>
      </w:r>
      <w:r w:rsidRPr="002E3338">
        <w:rPr>
          <w:rFonts w:ascii="Arial" w:hAnsi="Arial" w:cs="Arial"/>
          <w:sz w:val="22"/>
          <w:szCs w:val="22"/>
        </w:rPr>
        <w:t>w całości wykonania decyzji właściwego organu.</w:t>
      </w:r>
    </w:p>
    <w:p w:rsidR="002E3338" w:rsidRDefault="00542851" w:rsidP="008B5D9F">
      <w:pPr>
        <w:numPr>
          <w:ilvl w:val="0"/>
          <w:numId w:val="5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Dokument, o którym mowa w pkt. 4 ppkt. 1 lit. a powinien być wystawiony </w:t>
      </w:r>
      <w:r w:rsidRPr="003D04BA">
        <w:rPr>
          <w:rFonts w:ascii="Arial" w:hAnsi="Arial" w:cs="Arial"/>
          <w:sz w:val="22"/>
          <w:szCs w:val="22"/>
          <w:u w:val="single"/>
        </w:rPr>
        <w:t xml:space="preserve">nie wcześniej </w:t>
      </w:r>
      <w:r w:rsidR="002E3338">
        <w:rPr>
          <w:rFonts w:ascii="Arial" w:hAnsi="Arial" w:cs="Arial"/>
          <w:sz w:val="22"/>
          <w:szCs w:val="22"/>
          <w:u w:val="single"/>
        </w:rPr>
        <w:br/>
      </w:r>
      <w:r w:rsidRPr="003D04BA">
        <w:rPr>
          <w:rFonts w:ascii="Arial" w:hAnsi="Arial" w:cs="Arial"/>
          <w:sz w:val="22"/>
          <w:szCs w:val="22"/>
          <w:u w:val="single"/>
        </w:rPr>
        <w:t>niż 6 miesięcy przed upływem terminu składania ofert</w:t>
      </w:r>
      <w:r w:rsidR="002E3338">
        <w:rPr>
          <w:rFonts w:ascii="Arial" w:hAnsi="Arial" w:cs="Arial"/>
          <w:sz w:val="22"/>
          <w:szCs w:val="22"/>
        </w:rPr>
        <w:t xml:space="preserve">. </w:t>
      </w:r>
    </w:p>
    <w:p w:rsidR="001A07BC" w:rsidRPr="003D04BA" w:rsidRDefault="00542851" w:rsidP="002E3338">
      <w:pPr>
        <w:tabs>
          <w:tab w:val="left" w:pos="9072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Dokumenty, o których mowa w pkt. 4 ppkt. 1 lit. b powinny być wystawione </w:t>
      </w:r>
      <w:r w:rsidRPr="003D04BA">
        <w:rPr>
          <w:rFonts w:ascii="Arial" w:hAnsi="Arial" w:cs="Arial"/>
          <w:sz w:val="22"/>
          <w:szCs w:val="22"/>
          <w:u w:val="single"/>
        </w:rPr>
        <w:t xml:space="preserve">nie wcześniej </w:t>
      </w:r>
      <w:r w:rsidR="002E3338">
        <w:rPr>
          <w:rFonts w:ascii="Arial" w:hAnsi="Arial" w:cs="Arial"/>
          <w:sz w:val="22"/>
          <w:szCs w:val="22"/>
          <w:u w:val="single"/>
        </w:rPr>
        <w:br/>
      </w:r>
      <w:r w:rsidRPr="003D04BA">
        <w:rPr>
          <w:rFonts w:ascii="Arial" w:hAnsi="Arial" w:cs="Arial"/>
          <w:sz w:val="22"/>
          <w:szCs w:val="22"/>
          <w:u w:val="single"/>
        </w:rPr>
        <w:t>niż 3 miesiące przed upływem terminu składania ofert</w:t>
      </w:r>
      <w:r w:rsidR="008F2FFE" w:rsidRPr="003D04BA">
        <w:rPr>
          <w:rFonts w:ascii="Arial" w:hAnsi="Arial" w:cs="Arial"/>
          <w:sz w:val="22"/>
          <w:szCs w:val="22"/>
        </w:rPr>
        <w:t>.</w:t>
      </w:r>
    </w:p>
    <w:p w:rsidR="00E24F0B" w:rsidRPr="002E3338" w:rsidRDefault="00E24F0B" w:rsidP="002E3338">
      <w:pPr>
        <w:numPr>
          <w:ilvl w:val="0"/>
          <w:numId w:val="5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Jeżeli w kraju miejsca zamieszkania osoby lub w kraju, w którym Wykonawca </w:t>
      </w:r>
      <w:r w:rsidRPr="003D04BA">
        <w:rPr>
          <w:rFonts w:ascii="Arial" w:hAnsi="Arial" w:cs="Arial"/>
          <w:sz w:val="22"/>
          <w:szCs w:val="22"/>
        </w:rPr>
        <w:br/>
        <w:t xml:space="preserve">ma siedzibę lub miejsce zamieszkania, nie wydaje się dokumentów, </w:t>
      </w:r>
      <w:r w:rsidR="001A07BC" w:rsidRPr="003D04BA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o których mowa w ppkt 1, zastępuje się je dokumen</w:t>
      </w:r>
      <w:r w:rsidR="00853712" w:rsidRPr="003D04BA">
        <w:rPr>
          <w:rFonts w:ascii="Arial" w:hAnsi="Arial" w:cs="Arial"/>
          <w:sz w:val="22"/>
          <w:szCs w:val="22"/>
        </w:rPr>
        <w:t>te</w:t>
      </w:r>
      <w:r w:rsidRPr="003D04BA">
        <w:rPr>
          <w:rFonts w:ascii="Arial" w:hAnsi="Arial" w:cs="Arial"/>
          <w:sz w:val="22"/>
          <w:szCs w:val="22"/>
        </w:rPr>
        <w:t xml:space="preserve">m zawierającym oświadczenie, w którym określa się także osoby uprawnione do reprezentacji Wykonawcy, złożone przed właściwym organem sądowym, administracyjnym albo organem samorządu zawodowego </w:t>
      </w:r>
      <w:r w:rsidR="002E3338">
        <w:rPr>
          <w:rFonts w:ascii="Arial" w:hAnsi="Arial" w:cs="Arial"/>
          <w:sz w:val="22"/>
          <w:szCs w:val="22"/>
        </w:rPr>
        <w:br/>
      </w:r>
      <w:r w:rsidRPr="002E3338">
        <w:rPr>
          <w:rFonts w:ascii="Arial" w:hAnsi="Arial" w:cs="Arial"/>
          <w:sz w:val="22"/>
          <w:szCs w:val="22"/>
        </w:rPr>
        <w:lastRenderedPageBreak/>
        <w:t>lub gospodarczego odpowiednio kraju miejsca zamieszkania osoby lub kraju, w którym Wykonawca ma siedzibę lub miejsce zamieszkania, lub przed notar</w:t>
      </w:r>
      <w:r w:rsidR="00853712" w:rsidRPr="002E3338">
        <w:rPr>
          <w:rFonts w:ascii="Arial" w:hAnsi="Arial" w:cs="Arial"/>
          <w:sz w:val="22"/>
          <w:szCs w:val="22"/>
        </w:rPr>
        <w:t xml:space="preserve">iuszem. </w:t>
      </w:r>
      <w:r w:rsidR="002E3338">
        <w:rPr>
          <w:rFonts w:ascii="Arial" w:hAnsi="Arial" w:cs="Arial"/>
          <w:sz w:val="22"/>
          <w:szCs w:val="22"/>
        </w:rPr>
        <w:br/>
      </w:r>
      <w:r w:rsidR="00853712" w:rsidRPr="002E3338">
        <w:rPr>
          <w:rFonts w:ascii="Arial" w:hAnsi="Arial" w:cs="Arial"/>
          <w:sz w:val="22"/>
          <w:szCs w:val="22"/>
        </w:rPr>
        <w:t>Wymogi dotyczące terminów</w:t>
      </w:r>
      <w:r w:rsidRPr="002E3338">
        <w:rPr>
          <w:rFonts w:ascii="Arial" w:hAnsi="Arial" w:cs="Arial"/>
          <w:sz w:val="22"/>
          <w:szCs w:val="22"/>
        </w:rPr>
        <w:t xml:space="preserve"> wystawienia dokumentów określone w </w:t>
      </w:r>
      <w:r w:rsidR="00853712" w:rsidRPr="002E3338">
        <w:rPr>
          <w:rFonts w:ascii="Arial" w:hAnsi="Arial" w:cs="Arial"/>
          <w:sz w:val="22"/>
          <w:szCs w:val="22"/>
        </w:rPr>
        <w:t>ppkt 2</w:t>
      </w:r>
      <w:r w:rsidRPr="002E3338">
        <w:rPr>
          <w:rFonts w:ascii="Arial" w:hAnsi="Arial" w:cs="Arial"/>
          <w:sz w:val="22"/>
          <w:szCs w:val="22"/>
        </w:rPr>
        <w:t xml:space="preserve"> stosuje się odpowiednio. </w:t>
      </w:r>
    </w:p>
    <w:p w:rsidR="00E24F0B" w:rsidRPr="003D04BA" w:rsidRDefault="00E24F0B" w:rsidP="008B5D9F">
      <w:pPr>
        <w:numPr>
          <w:ilvl w:val="0"/>
          <w:numId w:val="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3D04BA">
        <w:rPr>
          <w:rFonts w:ascii="Arial" w:hAnsi="Arial" w:cs="Arial"/>
          <w:sz w:val="22"/>
          <w:szCs w:val="22"/>
          <w:u w:val="single"/>
        </w:rPr>
        <w:t xml:space="preserve">Informacje dotyczące składania dokumentów: 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Dokumenty sporządzone w j</w:t>
      </w:r>
      <w:r w:rsidR="002E3338">
        <w:rPr>
          <w:rFonts w:ascii="Arial" w:hAnsi="Arial" w:cs="Arial"/>
          <w:sz w:val="22"/>
          <w:szCs w:val="22"/>
        </w:rPr>
        <w:t xml:space="preserve">ęzyku obcym muszą być składane </w:t>
      </w:r>
      <w:r w:rsidRPr="003D04BA">
        <w:rPr>
          <w:rFonts w:ascii="Arial" w:hAnsi="Arial" w:cs="Arial"/>
          <w:sz w:val="22"/>
          <w:szCs w:val="22"/>
        </w:rPr>
        <w:t xml:space="preserve">wraz z tłumaczeniami na język polski </w:t>
      </w:r>
      <w:r w:rsidR="00D56508">
        <w:rPr>
          <w:rFonts w:ascii="Arial" w:hAnsi="Arial" w:cs="Arial"/>
          <w:sz w:val="22"/>
          <w:szCs w:val="22"/>
        </w:rPr>
        <w:t xml:space="preserve">(za wyjątkiem zapisów pkt 3 ppkt 4) </w:t>
      </w:r>
      <w:r w:rsidRPr="003D04BA">
        <w:rPr>
          <w:rFonts w:ascii="Arial" w:hAnsi="Arial" w:cs="Arial"/>
          <w:sz w:val="22"/>
          <w:szCs w:val="22"/>
        </w:rPr>
        <w:t xml:space="preserve">poświadczonymi za zgodność z oryginałem </w:t>
      </w:r>
      <w:r w:rsidR="00D5650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przez Wykonawcę. Wykonawca wg swojego uznania może złożyć tłumaczenie sporządzone przez tłumacza przysięgłego, które nie wymaga poświadczenia za zgodność.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Dokumenty mają być składane w formie oryginału lub k</w:t>
      </w:r>
      <w:r w:rsidR="002462AB">
        <w:rPr>
          <w:rFonts w:ascii="Arial" w:hAnsi="Arial" w:cs="Arial"/>
          <w:sz w:val="22"/>
          <w:szCs w:val="22"/>
        </w:rPr>
        <w:t xml:space="preserve">opii poświadczonej </w:t>
      </w:r>
      <w:r w:rsidRPr="003D04BA">
        <w:rPr>
          <w:rFonts w:ascii="Arial" w:hAnsi="Arial" w:cs="Arial"/>
          <w:sz w:val="22"/>
          <w:szCs w:val="22"/>
        </w:rPr>
        <w:t xml:space="preserve">za zgodność </w:t>
      </w:r>
      <w:r w:rsidR="002462A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z oryginałem przez Wykonawcę (osoby upoważnione do </w:t>
      </w:r>
      <w:r w:rsidR="000368BC" w:rsidRPr="003D04BA">
        <w:rPr>
          <w:rFonts w:ascii="Arial" w:hAnsi="Arial" w:cs="Arial"/>
          <w:sz w:val="22"/>
          <w:szCs w:val="22"/>
        </w:rPr>
        <w:t xml:space="preserve">reprezentowania </w:t>
      </w:r>
      <w:r w:rsidRPr="003D04BA">
        <w:rPr>
          <w:rFonts w:ascii="Arial" w:hAnsi="Arial" w:cs="Arial"/>
          <w:sz w:val="22"/>
          <w:szCs w:val="22"/>
        </w:rPr>
        <w:t>Wykonawcy zgodnie z wpisem w stosownym dokumencie uprawniającym do występowania w obrocie prawnym) lub notariusza.</w:t>
      </w:r>
    </w:p>
    <w:p w:rsidR="00EF6715" w:rsidRPr="003D04BA" w:rsidRDefault="00EF6715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 przypadku składania elektronicznych dokumentów, pow</w:t>
      </w:r>
      <w:r w:rsidR="002462AB">
        <w:rPr>
          <w:rFonts w:ascii="Arial" w:hAnsi="Arial" w:cs="Arial"/>
          <w:sz w:val="22"/>
          <w:szCs w:val="22"/>
        </w:rPr>
        <w:t xml:space="preserve">inny być  one  opatrzone </w:t>
      </w:r>
      <w:r w:rsidR="002462AB">
        <w:rPr>
          <w:rFonts w:ascii="Arial" w:hAnsi="Arial" w:cs="Arial"/>
          <w:sz w:val="22"/>
          <w:szCs w:val="22"/>
        </w:rPr>
        <w:br/>
        <w:t xml:space="preserve">przez </w:t>
      </w:r>
      <w:r w:rsidRPr="003D04BA">
        <w:rPr>
          <w:rFonts w:ascii="Arial" w:hAnsi="Arial" w:cs="Arial"/>
          <w:sz w:val="22"/>
          <w:szCs w:val="22"/>
        </w:rPr>
        <w:t>Wykonawcę  bezpiecznym podpisem elektronicznym weryfikowanym za pomocą ważnego kwalifikowanego certyfikatu.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 przypadku Wykonawców wspólnie ubiegających się o udzielenie zamówienia </w:t>
      </w:r>
      <w:r w:rsidRPr="003D04BA">
        <w:rPr>
          <w:rFonts w:ascii="Arial" w:hAnsi="Arial" w:cs="Arial"/>
          <w:sz w:val="22"/>
          <w:szCs w:val="22"/>
        </w:rPr>
        <w:br/>
        <w:t>oraz w przypadku innych podmiotów, na zas</w:t>
      </w:r>
      <w:r w:rsidR="002462AB">
        <w:rPr>
          <w:rFonts w:ascii="Arial" w:hAnsi="Arial" w:cs="Arial"/>
          <w:sz w:val="22"/>
          <w:szCs w:val="22"/>
        </w:rPr>
        <w:t xml:space="preserve">obach których Wykonawca polega </w:t>
      </w:r>
      <w:r w:rsidRPr="003D04BA">
        <w:rPr>
          <w:rFonts w:ascii="Arial" w:hAnsi="Arial" w:cs="Arial"/>
          <w:sz w:val="22"/>
          <w:szCs w:val="22"/>
        </w:rPr>
        <w:t>na zasadach określonych w art. 26 ust. 2b ustawy, kopie dokumentów dotyczących odpowiednio Wykonawcy lub tych podmiotów muszą być poświadczone za zgodność z oryginałem odpowiednio przez Wykonawcę lub te podmioty.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Dokumenty muszą być wystawione zgodnie z terminami określonymi powyżej, </w:t>
      </w:r>
      <w:r w:rsidRPr="003D04BA">
        <w:rPr>
          <w:rFonts w:ascii="Arial" w:hAnsi="Arial" w:cs="Arial"/>
          <w:sz w:val="22"/>
          <w:szCs w:val="22"/>
        </w:rPr>
        <w:br/>
        <w:t xml:space="preserve">przy czym ważny będzie również dokument wystawiony w okresie wcześniejszym, </w:t>
      </w:r>
      <w:r w:rsidR="002462A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jeżeli zostanie potwierdzony przez organ wydający w wymaganym terminie.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wezwie Wykonawców, którzy w określonym terminie nie złożyli wymaganych przez Zamawiającego oświadczeń lub dokumentów, o których mowa w art. 25 ust.1 </w:t>
      </w:r>
      <w:r w:rsidR="00FF2E0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oraz art. 26 ust. 2d ustawy lub którzy nie złożyli pełnomocnictw, albo którzy złożyli wymagane przez Zamawiającego oświadczenia i dokumenty</w:t>
      </w:r>
      <w:r w:rsidR="00EC1A3A" w:rsidRPr="003D04BA">
        <w:rPr>
          <w:rFonts w:ascii="Arial" w:hAnsi="Arial" w:cs="Arial"/>
          <w:sz w:val="22"/>
          <w:szCs w:val="22"/>
        </w:rPr>
        <w:t>,</w:t>
      </w:r>
      <w:r w:rsidRPr="003D04BA">
        <w:rPr>
          <w:rFonts w:ascii="Arial" w:hAnsi="Arial" w:cs="Arial"/>
          <w:sz w:val="22"/>
          <w:szCs w:val="22"/>
        </w:rPr>
        <w:t xml:space="preserve"> o których mowa  w art. 25 ust. 1 oraz art. 26 ust. 2d zawierające błędy lub którzy złożyli wadliwe pełnomocnictwa,  do ich złożenia </w:t>
      </w:r>
      <w:r w:rsidR="00762FA2" w:rsidRPr="003D04BA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w wyznaczonym terminie, chyba że mimo ich złożenia oferta Wykonawcy podlega odrzuceniu lub konieczne byłoby unieważnienie postępowania. Złożone na wezwanie Zamawiającego oświadczenia</w:t>
      </w:r>
      <w:r w:rsidR="00065107" w:rsidRPr="003D04BA">
        <w:rPr>
          <w:rFonts w:ascii="Arial" w:hAnsi="Arial" w:cs="Arial"/>
          <w:sz w:val="22"/>
          <w:szCs w:val="22"/>
        </w:rPr>
        <w:t xml:space="preserve"> </w:t>
      </w:r>
      <w:r w:rsidR="00A11C05" w:rsidRPr="003D04BA">
        <w:rPr>
          <w:rFonts w:ascii="Arial" w:hAnsi="Arial" w:cs="Arial"/>
          <w:sz w:val="22"/>
          <w:szCs w:val="22"/>
        </w:rPr>
        <w:t xml:space="preserve">i </w:t>
      </w:r>
      <w:r w:rsidRPr="003D04BA">
        <w:rPr>
          <w:rFonts w:ascii="Arial" w:hAnsi="Arial" w:cs="Arial"/>
          <w:sz w:val="22"/>
          <w:szCs w:val="22"/>
        </w:rPr>
        <w:t>dokumenty powinny potwierdzać spełnianie przez Wykonawcę warunków udziału w postępowaniu</w:t>
      </w:r>
      <w:r w:rsidR="00C707DD" w:rsidRPr="003D04BA">
        <w:rPr>
          <w:rFonts w:ascii="Arial" w:hAnsi="Arial" w:cs="Arial"/>
          <w:sz w:val="22"/>
          <w:szCs w:val="22"/>
        </w:rPr>
        <w:t xml:space="preserve"> oraz spełnianie przez oferowane dostawy wymagań określonych </w:t>
      </w:r>
      <w:r w:rsidRPr="003D04BA">
        <w:rPr>
          <w:rFonts w:ascii="Arial" w:hAnsi="Arial" w:cs="Arial"/>
          <w:sz w:val="22"/>
          <w:szCs w:val="22"/>
        </w:rPr>
        <w:t xml:space="preserve"> </w:t>
      </w:r>
      <w:r w:rsidR="00FF2E0B">
        <w:rPr>
          <w:rFonts w:ascii="Arial" w:hAnsi="Arial" w:cs="Arial"/>
          <w:sz w:val="22"/>
          <w:szCs w:val="22"/>
        </w:rPr>
        <w:t xml:space="preserve">przez Zamawiającego, </w:t>
      </w:r>
      <w:r w:rsidRPr="003D04BA">
        <w:rPr>
          <w:rFonts w:ascii="Arial" w:hAnsi="Arial" w:cs="Arial"/>
          <w:sz w:val="22"/>
          <w:szCs w:val="22"/>
        </w:rPr>
        <w:t>nie później niż w dniu, w którym upłynął termin składania ofert – art. 26 ust. 3 ustawy.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wezwie także Wykonawców, w wyznaczonym przez siebie terminie, </w:t>
      </w:r>
      <w:r w:rsidRPr="003D04BA">
        <w:rPr>
          <w:rFonts w:ascii="Arial" w:hAnsi="Arial" w:cs="Arial"/>
          <w:sz w:val="22"/>
          <w:szCs w:val="22"/>
        </w:rPr>
        <w:br/>
        <w:t xml:space="preserve">do złożenia wyjaśnień dotyczących oświadczeń lub dokumentów, </w:t>
      </w:r>
      <w:r w:rsidR="00762FA2" w:rsidRPr="003D04BA">
        <w:rPr>
          <w:rFonts w:ascii="Arial" w:hAnsi="Arial" w:cs="Arial"/>
          <w:sz w:val="22"/>
          <w:szCs w:val="22"/>
        </w:rPr>
        <w:t xml:space="preserve">o których mowa </w:t>
      </w:r>
      <w:r w:rsidRPr="003D04BA">
        <w:rPr>
          <w:rFonts w:ascii="Arial" w:hAnsi="Arial" w:cs="Arial"/>
          <w:sz w:val="22"/>
          <w:szCs w:val="22"/>
        </w:rPr>
        <w:t>w art. 25 ust. 1 oraz 26 ust. 26d ustawy.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>Z postępowania o udzielenie zamów</w:t>
      </w:r>
      <w:r w:rsidR="00FF2E0B">
        <w:rPr>
          <w:rFonts w:ascii="Arial" w:hAnsi="Arial" w:cs="Arial"/>
          <w:sz w:val="22"/>
          <w:szCs w:val="22"/>
        </w:rPr>
        <w:t xml:space="preserve">ienia wyklucza się Wykonawców, </w:t>
      </w:r>
      <w:r w:rsidRPr="003D04BA">
        <w:rPr>
          <w:rFonts w:ascii="Arial" w:hAnsi="Arial" w:cs="Arial"/>
          <w:sz w:val="22"/>
          <w:szCs w:val="22"/>
        </w:rPr>
        <w:t>którzy  nie  wykażą spełnienia warunków udziału w postępowaniu. Ofertę Wykonawcy  wykluczonego uznaje się za odrzuconą.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Wykonawcy mogą wspólnie ubiegać się o udzielenie zam</w:t>
      </w:r>
      <w:r w:rsidR="00FF2E0B">
        <w:rPr>
          <w:rFonts w:ascii="Arial" w:hAnsi="Arial" w:cs="Arial"/>
          <w:sz w:val="22"/>
          <w:szCs w:val="22"/>
        </w:rPr>
        <w:t xml:space="preserve">ówienia w trybie </w:t>
      </w:r>
      <w:r w:rsidRPr="003D04BA">
        <w:rPr>
          <w:rFonts w:ascii="Arial" w:hAnsi="Arial" w:cs="Arial"/>
          <w:sz w:val="22"/>
          <w:szCs w:val="22"/>
        </w:rPr>
        <w:t>art. 23 ust. 1 - 3 ustawy, w tym w ramach konsorcjum.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 przypadku opisanym w ppkt 9 Wyko</w:t>
      </w:r>
      <w:r w:rsidR="00FF2E0B">
        <w:rPr>
          <w:rFonts w:ascii="Arial" w:hAnsi="Arial" w:cs="Arial"/>
          <w:sz w:val="22"/>
          <w:szCs w:val="22"/>
        </w:rPr>
        <w:t xml:space="preserve">nawcy ustanawiają pełnomocnika </w:t>
      </w:r>
      <w:r w:rsidRPr="003D04BA">
        <w:rPr>
          <w:rFonts w:ascii="Arial" w:hAnsi="Arial" w:cs="Arial"/>
          <w:sz w:val="22"/>
          <w:szCs w:val="22"/>
        </w:rPr>
        <w:t>do reprezentowania ich w postęp</w:t>
      </w:r>
      <w:r w:rsidR="00FF2E0B">
        <w:rPr>
          <w:rFonts w:ascii="Arial" w:hAnsi="Arial" w:cs="Arial"/>
          <w:sz w:val="22"/>
          <w:szCs w:val="22"/>
        </w:rPr>
        <w:t xml:space="preserve">owaniu o udzielenie zamówienia </w:t>
      </w:r>
      <w:r w:rsidRPr="003D04BA">
        <w:rPr>
          <w:rFonts w:ascii="Arial" w:hAnsi="Arial" w:cs="Arial"/>
          <w:sz w:val="22"/>
          <w:szCs w:val="22"/>
        </w:rPr>
        <w:t xml:space="preserve">albo reprezentowania w postępowaniu </w:t>
      </w:r>
      <w:r w:rsidR="00FF2E0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i zawarcia umowy w sprawie zamówienia publicznego. 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Jeżeli oferta Wykonawców, o których mowa w ppkt 9 została wybrana, Zamawiający żąda </w:t>
      </w:r>
      <w:r w:rsidR="00FF2E0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aby przed zawarciem umowy w sprawie zamówienia publicznego ww. Wykonawcy przedłożyli umowę regulującą ich współpracę - art. 23 ust 4 ustawy.</w:t>
      </w:r>
    </w:p>
    <w:p w:rsidR="00E24F0B" w:rsidRPr="003D04BA" w:rsidRDefault="00E24F0B" w:rsidP="008B5D9F">
      <w:pPr>
        <w:numPr>
          <w:ilvl w:val="0"/>
          <w:numId w:val="7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 przypadku, gdy Wykonawcę reprezentuje pełnomocnik (można wystawić jednorazowe pełnomocnictwo do danego postępowania), do oferty musi być załączone pełnomocnictwo </w:t>
      </w:r>
      <w:r w:rsidR="00FF2E0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(o ile pełnomocnictwo dla </w:t>
      </w:r>
      <w:r w:rsidR="00762FA2" w:rsidRPr="003D04BA">
        <w:rPr>
          <w:rFonts w:ascii="Arial" w:hAnsi="Arial" w:cs="Arial"/>
          <w:sz w:val="22"/>
          <w:szCs w:val="22"/>
        </w:rPr>
        <w:t xml:space="preserve">osób reprezentujących Wykonawcę </w:t>
      </w:r>
      <w:r w:rsidRPr="003D04BA">
        <w:rPr>
          <w:rFonts w:ascii="Arial" w:hAnsi="Arial" w:cs="Arial"/>
          <w:sz w:val="22"/>
          <w:szCs w:val="22"/>
        </w:rPr>
        <w:t xml:space="preserve">nie wynika z dokumentów rejestracyjnych) zawierające: datę wystawienia, zakres upoważnienia, okres na który zostało wystawione, oraz musi być podpisane przez osoby uprawnione do reprezentacji. W przypadku złożenia kopii pełnomocnictwo musi być potwierdzone za zgodność z oryginałem przez osoby udzielające pełnomocnictwa lub notariusza.  </w:t>
      </w: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5" w:name="_Toc405195645"/>
      <w:r w:rsidRPr="003D04BA">
        <w:rPr>
          <w:rFonts w:cs="Arial"/>
          <w:sz w:val="22"/>
          <w:szCs w:val="22"/>
        </w:rPr>
        <w:t xml:space="preserve">VI.  Informacje o sposobie  porozumiewania się  Zamawiającego z Wykonawcami </w:t>
      </w:r>
      <w:r w:rsidRPr="003D04BA">
        <w:rPr>
          <w:rFonts w:cs="Arial"/>
          <w:sz w:val="22"/>
          <w:szCs w:val="22"/>
        </w:rPr>
        <w:br/>
        <w:t>oraz przekazywania oświadczeń lub dokumentów, a także wskazanie osób uprawnionych do porozumiewania się z Wykonawcami</w:t>
      </w:r>
      <w:bookmarkEnd w:id="5"/>
    </w:p>
    <w:p w:rsidR="00E24F0B" w:rsidRPr="003D04BA" w:rsidRDefault="00E24F0B" w:rsidP="008B5D9F">
      <w:pPr>
        <w:numPr>
          <w:ilvl w:val="0"/>
          <w:numId w:val="8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Wnioski, zawiadomienia, oświadczenia, pytania, informacje oraz odwołania Zamawiający </w:t>
      </w:r>
      <w:r w:rsidR="00FF2E0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i Wykonawcy, zgodnie z swoim wyborem, przekazują pisemnie, faksem lub drogą elektroniczną - art. 27 ustawy.  </w:t>
      </w:r>
    </w:p>
    <w:p w:rsidR="00E24F0B" w:rsidRPr="003D04BA" w:rsidRDefault="00E24F0B" w:rsidP="008B5D9F">
      <w:pPr>
        <w:numPr>
          <w:ilvl w:val="0"/>
          <w:numId w:val="8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Każda ze stron na żądanie drugiej potwierdza </w:t>
      </w:r>
      <w:r w:rsidR="00E030F9" w:rsidRPr="003D04BA">
        <w:rPr>
          <w:rFonts w:ascii="Arial" w:hAnsi="Arial" w:cs="Arial"/>
          <w:sz w:val="22"/>
          <w:szCs w:val="22"/>
        </w:rPr>
        <w:t xml:space="preserve">niezwłocznie </w:t>
      </w:r>
      <w:r w:rsidRPr="003D04BA">
        <w:rPr>
          <w:rFonts w:ascii="Arial" w:hAnsi="Arial" w:cs="Arial"/>
          <w:sz w:val="22"/>
          <w:szCs w:val="22"/>
        </w:rPr>
        <w:t>fakt ich otrzymania. Oświadczenia, dokumenty, wnioski, zawiadom</w:t>
      </w:r>
      <w:r w:rsidR="00FF2E0B">
        <w:rPr>
          <w:rFonts w:ascii="Arial" w:hAnsi="Arial" w:cs="Arial"/>
          <w:sz w:val="22"/>
          <w:szCs w:val="22"/>
        </w:rPr>
        <w:t xml:space="preserve">ienia, informacje, odwołania,  </w:t>
      </w:r>
      <w:r w:rsidRPr="003D04BA">
        <w:rPr>
          <w:rFonts w:ascii="Arial" w:hAnsi="Arial" w:cs="Arial"/>
          <w:sz w:val="22"/>
          <w:szCs w:val="22"/>
        </w:rPr>
        <w:t xml:space="preserve">a także pytania uznaje się </w:t>
      </w:r>
      <w:r w:rsidR="00FF2E0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za dostarczone w terminie, </w:t>
      </w:r>
      <w:r w:rsidR="00FF2E0B">
        <w:rPr>
          <w:rFonts w:ascii="Arial" w:hAnsi="Arial" w:cs="Arial"/>
          <w:sz w:val="22"/>
          <w:szCs w:val="22"/>
        </w:rPr>
        <w:t xml:space="preserve">jeśli dotarły do Zamawiającego </w:t>
      </w:r>
      <w:r w:rsidRPr="003D04BA">
        <w:rPr>
          <w:rFonts w:ascii="Arial" w:hAnsi="Arial" w:cs="Arial"/>
          <w:sz w:val="22"/>
          <w:szCs w:val="22"/>
        </w:rPr>
        <w:t xml:space="preserve">w taki sposób, że mógł zapoznać się </w:t>
      </w:r>
      <w:r w:rsidR="00FF2E0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z jego treścią</w:t>
      </w:r>
      <w:r w:rsidR="00FF2E0B">
        <w:rPr>
          <w:rFonts w:ascii="Arial" w:hAnsi="Arial" w:cs="Arial"/>
          <w:sz w:val="22"/>
          <w:szCs w:val="22"/>
        </w:rPr>
        <w:t xml:space="preserve"> stosując odpowiednio przepisy </w:t>
      </w:r>
      <w:r w:rsidRPr="003D04BA">
        <w:rPr>
          <w:rFonts w:ascii="Arial" w:hAnsi="Arial" w:cs="Arial"/>
          <w:sz w:val="22"/>
          <w:szCs w:val="22"/>
        </w:rPr>
        <w:t xml:space="preserve">- art. 27 ust.1-3 ustawy.  </w:t>
      </w:r>
    </w:p>
    <w:p w:rsidR="00E24F0B" w:rsidRPr="003D04BA" w:rsidRDefault="002B14F4" w:rsidP="008B5D9F">
      <w:pPr>
        <w:numPr>
          <w:ilvl w:val="0"/>
          <w:numId w:val="8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Osobą uprawnioną</w:t>
      </w:r>
      <w:r w:rsidR="00E24F0B" w:rsidRPr="003D04BA">
        <w:rPr>
          <w:rFonts w:ascii="Arial" w:hAnsi="Arial" w:cs="Arial"/>
          <w:sz w:val="22"/>
          <w:szCs w:val="22"/>
        </w:rPr>
        <w:t xml:space="preserve"> do kontaktów z Wykonawcami są: </w:t>
      </w:r>
    </w:p>
    <w:p w:rsidR="002B14F4" w:rsidRPr="003D04BA" w:rsidRDefault="002B14F4" w:rsidP="008B5D9F">
      <w:pPr>
        <w:tabs>
          <w:tab w:val="left" w:pos="284"/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r w:rsidRPr="003D04BA">
        <w:rPr>
          <w:rFonts w:ascii="Arial" w:hAnsi="Arial" w:cs="Arial"/>
          <w:sz w:val="22"/>
          <w:szCs w:val="22"/>
          <w:lang w:val="en-US"/>
        </w:rPr>
        <w:t xml:space="preserve">Marta Grygiel </w:t>
      </w:r>
      <w:r w:rsidRPr="003D04BA">
        <w:rPr>
          <w:rFonts w:ascii="Arial" w:hAnsi="Arial" w:cs="Arial"/>
          <w:sz w:val="22"/>
          <w:szCs w:val="22"/>
        </w:rPr>
        <w:t>– pracownik Działu Zamówień Publicznych Uniwersytetu Gdańskiego</w:t>
      </w:r>
    </w:p>
    <w:p w:rsidR="002B14F4" w:rsidRPr="003D04BA" w:rsidRDefault="002B14F4" w:rsidP="008B5D9F">
      <w:pPr>
        <w:tabs>
          <w:tab w:val="left" w:pos="284"/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r w:rsidRPr="003D04BA">
        <w:rPr>
          <w:rFonts w:ascii="Arial" w:hAnsi="Arial" w:cs="Arial"/>
          <w:sz w:val="22"/>
          <w:szCs w:val="22"/>
          <w:lang w:val="en-US"/>
        </w:rPr>
        <w:t>e-mail:</w:t>
      </w:r>
      <w:r w:rsidRPr="003D04BA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8" w:history="1">
        <w:r w:rsidRPr="003D04BA">
          <w:rPr>
            <w:rStyle w:val="Hipercze"/>
            <w:rFonts w:ascii="Arial" w:hAnsi="Arial" w:cs="Arial"/>
            <w:sz w:val="22"/>
            <w:szCs w:val="22"/>
            <w:lang w:val="en-US"/>
          </w:rPr>
          <w:t>sekretariatdzp@ug.edu.pl</w:t>
        </w:r>
      </w:hyperlink>
      <w:r w:rsidRPr="003D04BA">
        <w:rPr>
          <w:rFonts w:ascii="Arial" w:hAnsi="Arial" w:cs="Arial"/>
          <w:sz w:val="22"/>
          <w:szCs w:val="22"/>
          <w:lang w:val="en-US"/>
        </w:rPr>
        <w:t>;</w:t>
      </w:r>
    </w:p>
    <w:p w:rsidR="002B14F4" w:rsidRPr="003D04BA" w:rsidRDefault="00E03497" w:rsidP="008B5D9F">
      <w:pPr>
        <w:tabs>
          <w:tab w:val="left" w:pos="284"/>
          <w:tab w:val="left" w:pos="851"/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D04BA">
        <w:rPr>
          <w:rFonts w:ascii="Arial" w:hAnsi="Arial" w:cs="Arial"/>
          <w:sz w:val="22"/>
          <w:szCs w:val="22"/>
        </w:rPr>
        <w:t>fax</w:t>
      </w:r>
      <w:proofErr w:type="spellEnd"/>
      <w:r w:rsidRPr="003D04BA">
        <w:rPr>
          <w:rFonts w:ascii="Arial" w:hAnsi="Arial" w:cs="Arial"/>
          <w:sz w:val="22"/>
          <w:szCs w:val="22"/>
        </w:rPr>
        <w:t xml:space="preserve"> (</w:t>
      </w:r>
      <w:r w:rsidR="00621C40">
        <w:rPr>
          <w:rFonts w:ascii="Arial" w:hAnsi="Arial" w:cs="Arial"/>
          <w:sz w:val="22"/>
          <w:szCs w:val="22"/>
        </w:rPr>
        <w:t>58) 523</w:t>
      </w:r>
      <w:r w:rsidR="002B14F4" w:rsidRPr="003D04BA">
        <w:rPr>
          <w:rFonts w:ascii="Arial" w:hAnsi="Arial" w:cs="Arial"/>
          <w:sz w:val="22"/>
          <w:szCs w:val="22"/>
        </w:rPr>
        <w:t>-3</w:t>
      </w:r>
      <w:r w:rsidR="00621C40">
        <w:rPr>
          <w:rFonts w:ascii="Arial" w:hAnsi="Arial" w:cs="Arial"/>
          <w:sz w:val="22"/>
          <w:szCs w:val="22"/>
        </w:rPr>
        <w:t>1</w:t>
      </w:r>
      <w:r w:rsidR="002B14F4" w:rsidRPr="003D04BA">
        <w:rPr>
          <w:rFonts w:ascii="Arial" w:hAnsi="Arial" w:cs="Arial"/>
          <w:sz w:val="22"/>
          <w:szCs w:val="22"/>
        </w:rPr>
        <w:t>-1</w:t>
      </w:r>
      <w:r w:rsidR="00621C40">
        <w:rPr>
          <w:rFonts w:ascii="Arial" w:hAnsi="Arial" w:cs="Arial"/>
          <w:sz w:val="22"/>
          <w:szCs w:val="22"/>
        </w:rPr>
        <w:t>0</w:t>
      </w:r>
      <w:r w:rsidR="002B14F4" w:rsidRPr="003D04BA">
        <w:rPr>
          <w:rFonts w:ascii="Arial" w:hAnsi="Arial" w:cs="Arial"/>
          <w:sz w:val="22"/>
          <w:szCs w:val="22"/>
        </w:rPr>
        <w:t>,</w:t>
      </w:r>
    </w:p>
    <w:p w:rsidR="002B14F4" w:rsidRPr="003D04BA" w:rsidRDefault="002B14F4" w:rsidP="008B5D9F">
      <w:pPr>
        <w:tabs>
          <w:tab w:val="left" w:pos="284"/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D04BA">
        <w:rPr>
          <w:rFonts w:ascii="Arial" w:hAnsi="Arial" w:cs="Arial"/>
          <w:sz w:val="22"/>
          <w:szCs w:val="22"/>
          <w:lang w:val="en-US"/>
        </w:rPr>
        <w:t>od</w:t>
      </w:r>
      <w:proofErr w:type="spellEnd"/>
      <w:r w:rsidRPr="003D04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D04BA">
        <w:rPr>
          <w:rFonts w:ascii="Arial" w:hAnsi="Arial" w:cs="Arial"/>
          <w:sz w:val="22"/>
          <w:szCs w:val="22"/>
          <w:lang w:val="en-US"/>
        </w:rPr>
        <w:t>poniedziałku</w:t>
      </w:r>
      <w:proofErr w:type="spellEnd"/>
      <w:r w:rsidRPr="003D04BA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3D04BA">
        <w:rPr>
          <w:rFonts w:ascii="Arial" w:hAnsi="Arial" w:cs="Arial"/>
          <w:sz w:val="22"/>
          <w:szCs w:val="22"/>
          <w:lang w:val="en-US"/>
        </w:rPr>
        <w:t>piątku</w:t>
      </w:r>
      <w:proofErr w:type="spellEnd"/>
      <w:r w:rsidRPr="003D04BA"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 w:rsidRPr="003D04BA">
        <w:rPr>
          <w:rFonts w:ascii="Arial" w:hAnsi="Arial" w:cs="Arial"/>
          <w:sz w:val="22"/>
          <w:szCs w:val="22"/>
          <w:lang w:val="en-US"/>
        </w:rPr>
        <w:t>godzinach</w:t>
      </w:r>
      <w:proofErr w:type="spellEnd"/>
      <w:r w:rsidRPr="003D04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D04BA">
        <w:rPr>
          <w:rFonts w:ascii="Arial" w:hAnsi="Arial" w:cs="Arial"/>
          <w:sz w:val="22"/>
          <w:szCs w:val="22"/>
          <w:lang w:val="en-US"/>
        </w:rPr>
        <w:t>od</w:t>
      </w:r>
      <w:proofErr w:type="spellEnd"/>
      <w:r w:rsidRPr="003D04BA">
        <w:rPr>
          <w:rFonts w:ascii="Arial" w:hAnsi="Arial" w:cs="Arial"/>
          <w:sz w:val="22"/>
          <w:szCs w:val="22"/>
          <w:lang w:val="en-US"/>
        </w:rPr>
        <w:t xml:space="preserve"> 7:00 do 15:00.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Adres: Uniwersytet Gdański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Dział Zamówień Publicznych</w:t>
      </w:r>
    </w:p>
    <w:p w:rsidR="00E24F0B" w:rsidRPr="003D04BA" w:rsidRDefault="005D18F7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7F24A3">
        <w:rPr>
          <w:rFonts w:ascii="Arial" w:hAnsi="Arial" w:cs="Arial"/>
          <w:sz w:val="22"/>
          <w:szCs w:val="22"/>
        </w:rPr>
        <w:t xml:space="preserve">Jana </w:t>
      </w:r>
      <w:r>
        <w:rPr>
          <w:rFonts w:ascii="Arial" w:hAnsi="Arial" w:cs="Arial"/>
          <w:sz w:val="22"/>
          <w:szCs w:val="22"/>
        </w:rPr>
        <w:t>Bażyńskiego 8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80-</w:t>
      </w:r>
      <w:r w:rsidR="000A6765">
        <w:rPr>
          <w:rFonts w:ascii="Arial" w:hAnsi="Arial" w:cs="Arial"/>
          <w:sz w:val="22"/>
          <w:szCs w:val="22"/>
        </w:rPr>
        <w:t>309</w:t>
      </w:r>
      <w:r w:rsidRPr="003D04BA">
        <w:rPr>
          <w:rFonts w:ascii="Arial" w:hAnsi="Arial" w:cs="Arial"/>
          <w:sz w:val="22"/>
          <w:szCs w:val="22"/>
        </w:rPr>
        <w:t xml:space="preserve"> Gdańsk</w:t>
      </w:r>
    </w:p>
    <w:p w:rsidR="00E24F0B" w:rsidRPr="003D04BA" w:rsidRDefault="00E24F0B" w:rsidP="008B5D9F">
      <w:pPr>
        <w:numPr>
          <w:ilvl w:val="0"/>
          <w:numId w:val="17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 xml:space="preserve">Zgodnie z art. 38 </w:t>
      </w:r>
      <w:r w:rsidR="00DD254E" w:rsidRPr="003D04BA">
        <w:rPr>
          <w:rFonts w:ascii="Arial" w:hAnsi="Arial" w:cs="Arial"/>
          <w:sz w:val="22"/>
          <w:szCs w:val="22"/>
        </w:rPr>
        <w:t xml:space="preserve">ustawy </w:t>
      </w:r>
      <w:r w:rsidRPr="003D04BA">
        <w:rPr>
          <w:rFonts w:ascii="Arial" w:hAnsi="Arial" w:cs="Arial"/>
          <w:sz w:val="22"/>
          <w:szCs w:val="22"/>
        </w:rPr>
        <w:t xml:space="preserve">Wykonawca może zwrócić się do Zamawiającego </w:t>
      </w:r>
      <w:r w:rsidR="00DD254E" w:rsidRPr="003D04BA">
        <w:rPr>
          <w:rFonts w:ascii="Arial" w:hAnsi="Arial" w:cs="Arial"/>
          <w:sz w:val="22"/>
          <w:szCs w:val="22"/>
        </w:rPr>
        <w:br/>
        <w:t xml:space="preserve">z wnioskiem </w:t>
      </w:r>
      <w:r w:rsidRPr="003D04BA">
        <w:rPr>
          <w:rFonts w:ascii="Arial" w:hAnsi="Arial" w:cs="Arial"/>
          <w:sz w:val="22"/>
          <w:szCs w:val="22"/>
        </w:rPr>
        <w:t xml:space="preserve">o wyjaśnienie treści SIWZ, Zamawiający jest obowiązany udzielić wyjaśnień niezwłocznie, jednak nie później, niż na 2 dni przed upływem terminu składania ofert – </w:t>
      </w:r>
      <w:r w:rsidR="008166F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pod warunkiem, że wniosek o wyjaśnienie wpłynął do Zamawiającego nie później niż do końca dnia, w którym upływa połowa wyznaczonego terminu składania ofert.</w:t>
      </w:r>
    </w:p>
    <w:p w:rsidR="00E24F0B" w:rsidRPr="008166FB" w:rsidRDefault="00E24F0B" w:rsidP="008166FB">
      <w:pPr>
        <w:numPr>
          <w:ilvl w:val="0"/>
          <w:numId w:val="17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Treść zapytań wraz z wyjaśnieniami, modyfikacje treści SIWZ oraz informacja </w:t>
      </w:r>
      <w:r w:rsidRPr="003D04BA">
        <w:rPr>
          <w:rFonts w:ascii="Arial" w:hAnsi="Arial" w:cs="Arial"/>
          <w:sz w:val="22"/>
          <w:szCs w:val="22"/>
        </w:rPr>
        <w:br/>
        <w:t xml:space="preserve">o ewentualnym przedłużeniu terminu składania ofert zostaną przesłane wszystkim Wykonawcom, którym przekazano SIWZ na podstawie art. 42 ust. 2 ustawy oraz zostaną zamieszczone </w:t>
      </w:r>
      <w:r w:rsidR="008166FB">
        <w:rPr>
          <w:rFonts w:ascii="Arial" w:hAnsi="Arial" w:cs="Arial"/>
          <w:sz w:val="22"/>
          <w:szCs w:val="22"/>
        </w:rPr>
        <w:br/>
      </w:r>
      <w:r w:rsidRPr="008166FB">
        <w:rPr>
          <w:rFonts w:ascii="Arial" w:hAnsi="Arial" w:cs="Arial"/>
          <w:sz w:val="22"/>
          <w:szCs w:val="22"/>
        </w:rPr>
        <w:t xml:space="preserve">na stronie internetowej </w:t>
      </w:r>
      <w:r w:rsidRPr="008166FB">
        <w:rPr>
          <w:rFonts w:ascii="Arial" w:hAnsi="Arial" w:cs="Arial"/>
          <w:sz w:val="22"/>
          <w:szCs w:val="22"/>
          <w:u w:val="single"/>
        </w:rPr>
        <w:t>www.ug.edu.pl</w:t>
      </w:r>
      <w:r w:rsidRPr="008166FB">
        <w:rPr>
          <w:rFonts w:ascii="Arial" w:hAnsi="Arial" w:cs="Arial"/>
          <w:sz w:val="22"/>
          <w:szCs w:val="22"/>
        </w:rPr>
        <w:t xml:space="preserve"> (odnośnik „zamówienia publiczne”) na której udostępniona </w:t>
      </w:r>
      <w:r w:rsidR="008166FB" w:rsidRPr="008166FB">
        <w:rPr>
          <w:rFonts w:ascii="Arial" w:hAnsi="Arial" w:cs="Arial"/>
          <w:sz w:val="22"/>
          <w:szCs w:val="22"/>
        </w:rPr>
        <w:br/>
      </w:r>
      <w:r w:rsidRPr="008166FB">
        <w:rPr>
          <w:rFonts w:ascii="Arial" w:hAnsi="Arial" w:cs="Arial"/>
          <w:sz w:val="22"/>
          <w:szCs w:val="22"/>
        </w:rPr>
        <w:t xml:space="preserve">jest SIWZ. </w:t>
      </w:r>
    </w:p>
    <w:p w:rsidR="00E24F0B" w:rsidRPr="003D04BA" w:rsidRDefault="00E24F0B" w:rsidP="008B5D9F">
      <w:pPr>
        <w:numPr>
          <w:ilvl w:val="0"/>
          <w:numId w:val="17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Jeżeli wniosek o wyjaśnienie treści SIWZ wpłynął po upływie terminu składania wniosku </w:t>
      </w:r>
      <w:r w:rsidR="00BF631E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lub dotyczy udzielonych wyjaśnień, Zamawiający może udzielić wyjaśnień albo pozostawić wniosek bez rozpoznania. Przedłużenie terminu składania ofert nie wpływa na bieg terminu składania wniosku. </w:t>
      </w:r>
    </w:p>
    <w:p w:rsidR="00E24F0B" w:rsidRPr="003D04BA" w:rsidRDefault="00E24F0B" w:rsidP="008B5D9F">
      <w:pPr>
        <w:numPr>
          <w:ilvl w:val="0"/>
          <w:numId w:val="17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Nie udziela się żadnych ustnych i telefonicznych informacji, wyjaśnień, czy odpowiedzi </w:t>
      </w:r>
      <w:r w:rsidR="00BF631E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na kierowane do Zamawiającego pytania.</w:t>
      </w:r>
    </w:p>
    <w:p w:rsidR="00E24F0B" w:rsidRPr="003D04BA" w:rsidRDefault="00E24F0B" w:rsidP="008B5D9F">
      <w:pPr>
        <w:numPr>
          <w:ilvl w:val="0"/>
          <w:numId w:val="17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Wykonawca pobierający wersję elektroniczną SIWZ ze strony internetowej Zamawiającego zobowiązany jest do jej monitorowania w tym samym miejscu, z którego została pobrana, </w:t>
      </w:r>
      <w:r w:rsidR="00BF631E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gdyż zamieszczane tam są wszelkie informacje dotyczące postępowania:</w:t>
      </w:r>
    </w:p>
    <w:p w:rsidR="00E24F0B" w:rsidRPr="003D04BA" w:rsidRDefault="00E24F0B" w:rsidP="008B5D9F">
      <w:pPr>
        <w:numPr>
          <w:ilvl w:val="1"/>
          <w:numId w:val="17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wyjaśnienia treści SIWZ,</w:t>
      </w:r>
    </w:p>
    <w:p w:rsidR="00E24F0B" w:rsidRPr="003D04BA" w:rsidRDefault="00E24F0B" w:rsidP="008B5D9F">
      <w:pPr>
        <w:numPr>
          <w:ilvl w:val="1"/>
          <w:numId w:val="17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pytania i odpowiedzi na pytania,</w:t>
      </w:r>
    </w:p>
    <w:p w:rsidR="00E24F0B" w:rsidRPr="003D04BA" w:rsidRDefault="00E24F0B" w:rsidP="008B5D9F">
      <w:pPr>
        <w:numPr>
          <w:ilvl w:val="1"/>
          <w:numId w:val="17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zmiany treści SIWZ,</w:t>
      </w:r>
    </w:p>
    <w:p w:rsidR="00E24F0B" w:rsidRPr="003D04BA" w:rsidRDefault="00E24F0B" w:rsidP="008B5D9F">
      <w:pPr>
        <w:numPr>
          <w:ilvl w:val="1"/>
          <w:numId w:val="17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przedłużenia terminu składania ofert,</w:t>
      </w:r>
    </w:p>
    <w:p w:rsidR="00E24F0B" w:rsidRPr="003D04BA" w:rsidRDefault="00E24F0B" w:rsidP="008B5D9F">
      <w:pPr>
        <w:numPr>
          <w:ilvl w:val="1"/>
          <w:numId w:val="17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ogłoszenia o wyniku postępowania.</w:t>
      </w:r>
    </w:p>
    <w:p w:rsidR="00E24F0B" w:rsidRPr="003D04BA" w:rsidRDefault="00E24F0B" w:rsidP="008B5D9F">
      <w:pPr>
        <w:numPr>
          <w:ilvl w:val="0"/>
          <w:numId w:val="17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 przypadku rozbieżności pomiędzy treścią SIWZ, a treścią udzielanych odpowiedzi, </w:t>
      </w:r>
      <w:r w:rsidRPr="003D04BA">
        <w:rPr>
          <w:rFonts w:ascii="Arial" w:hAnsi="Arial" w:cs="Arial"/>
          <w:sz w:val="22"/>
          <w:szCs w:val="22"/>
        </w:rPr>
        <w:br/>
        <w:t>jako obowiązujące należy przyjąć treść pisma zawierającego późniejsze oświadczenie Zamawiającego.</w:t>
      </w: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6" w:name="_Toc405195646"/>
      <w:r w:rsidRPr="003D04BA">
        <w:rPr>
          <w:rFonts w:cs="Arial"/>
          <w:sz w:val="22"/>
          <w:szCs w:val="22"/>
        </w:rPr>
        <w:t>VII. Wymagania  dotyczące  wadium</w:t>
      </w:r>
      <w:bookmarkEnd w:id="6"/>
      <w:r w:rsidRPr="003D04BA">
        <w:rPr>
          <w:rFonts w:cs="Arial"/>
          <w:sz w:val="22"/>
          <w:szCs w:val="22"/>
        </w:rPr>
        <w:t xml:space="preserve"> </w:t>
      </w:r>
    </w:p>
    <w:p w:rsidR="00A2120D" w:rsidRDefault="00A2120D" w:rsidP="00730EDC">
      <w:pPr>
        <w:widowControl w:val="0"/>
        <w:numPr>
          <w:ilvl w:val="1"/>
          <w:numId w:val="41"/>
        </w:numPr>
        <w:tabs>
          <w:tab w:val="clear" w:pos="108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90029">
        <w:rPr>
          <w:rFonts w:ascii="Arial" w:hAnsi="Arial" w:cs="Arial"/>
          <w:sz w:val="22"/>
          <w:szCs w:val="22"/>
        </w:rPr>
        <w:t>Zamawiający wymaga wniesienia wadium w wysokości:</w:t>
      </w:r>
      <w:r w:rsidRPr="00090029">
        <w:rPr>
          <w:rFonts w:ascii="Arial" w:hAnsi="Arial" w:cs="Arial"/>
        </w:rPr>
        <w:t xml:space="preserve"> </w:t>
      </w:r>
    </w:p>
    <w:p w:rsidR="00A2120D" w:rsidRPr="002E270B" w:rsidRDefault="0026645F" w:rsidP="00A2120D">
      <w:pPr>
        <w:widowControl w:val="0"/>
        <w:suppressAutoHyphens/>
        <w:autoSpaceDE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82</w:t>
      </w:r>
      <w:r w:rsidR="004C19B6">
        <w:rPr>
          <w:rFonts w:ascii="Arial" w:hAnsi="Arial" w:cs="Arial"/>
          <w:b/>
          <w:sz w:val="22"/>
          <w:szCs w:val="22"/>
        </w:rPr>
        <w:t>0</w:t>
      </w:r>
      <w:r w:rsidR="00A2120D" w:rsidRPr="002E270B">
        <w:rPr>
          <w:rFonts w:ascii="Arial" w:hAnsi="Arial" w:cs="Arial"/>
          <w:b/>
          <w:sz w:val="22"/>
          <w:szCs w:val="22"/>
        </w:rPr>
        <w:t>,00</w:t>
      </w:r>
      <w:r w:rsidR="00A2120D" w:rsidRPr="002E270B">
        <w:rPr>
          <w:rFonts w:ascii="Arial" w:hAnsi="Arial" w:cs="Arial"/>
          <w:sz w:val="22"/>
          <w:szCs w:val="22"/>
        </w:rPr>
        <w:t xml:space="preserve"> </w:t>
      </w:r>
      <w:r w:rsidR="00A2120D" w:rsidRPr="002E270B">
        <w:rPr>
          <w:rFonts w:ascii="Arial" w:hAnsi="Arial" w:cs="Arial"/>
          <w:b/>
          <w:sz w:val="22"/>
          <w:szCs w:val="22"/>
        </w:rPr>
        <w:t>PLN</w:t>
      </w:r>
      <w:r w:rsidR="00A2120D" w:rsidRPr="002E270B">
        <w:rPr>
          <w:rFonts w:ascii="Arial" w:hAnsi="Arial" w:cs="Arial"/>
          <w:sz w:val="22"/>
          <w:szCs w:val="22"/>
        </w:rPr>
        <w:t xml:space="preserve"> (słownie: </w:t>
      </w:r>
      <w:r>
        <w:rPr>
          <w:rFonts w:ascii="Arial" w:hAnsi="Arial" w:cs="Arial"/>
          <w:sz w:val="22"/>
          <w:szCs w:val="22"/>
        </w:rPr>
        <w:t xml:space="preserve">osiemset dwadzieścia </w:t>
      </w:r>
      <w:r w:rsidR="00A2120D" w:rsidRPr="002E270B">
        <w:rPr>
          <w:rFonts w:ascii="Arial" w:hAnsi="Arial" w:cs="Arial"/>
          <w:sz w:val="22"/>
          <w:szCs w:val="22"/>
        </w:rPr>
        <w:t>złotych 00/100)</w:t>
      </w:r>
      <w:r w:rsidR="00A2120D">
        <w:rPr>
          <w:rFonts w:ascii="Arial" w:hAnsi="Arial" w:cs="Arial"/>
          <w:sz w:val="22"/>
          <w:szCs w:val="22"/>
        </w:rPr>
        <w:t>.</w:t>
      </w:r>
    </w:p>
    <w:p w:rsidR="00A2120D" w:rsidRPr="00090029" w:rsidRDefault="00A2120D" w:rsidP="00A2120D">
      <w:pPr>
        <w:widowControl w:val="0"/>
        <w:autoSpaceDE w:val="0"/>
        <w:spacing w:line="360" w:lineRule="auto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090029">
        <w:rPr>
          <w:rFonts w:ascii="Arial" w:hAnsi="Arial" w:cs="Arial"/>
          <w:b/>
          <w:sz w:val="22"/>
          <w:szCs w:val="22"/>
          <w:u w:val="single"/>
        </w:rPr>
        <w:t>Wadium Wykonawca wnosi przed upływem terminu składania ofert.</w:t>
      </w:r>
    </w:p>
    <w:p w:rsidR="00A2120D" w:rsidRPr="00090029" w:rsidRDefault="00A2120D" w:rsidP="00730EDC">
      <w:pPr>
        <w:widowControl w:val="0"/>
        <w:numPr>
          <w:ilvl w:val="1"/>
          <w:numId w:val="41"/>
        </w:numPr>
        <w:tabs>
          <w:tab w:val="clear" w:pos="108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W zależności od woli Wykonawcy wadium może być wnoszone w jednej lub kilku następujących formach:</w:t>
      </w:r>
    </w:p>
    <w:p w:rsidR="00A2120D" w:rsidRPr="00090029" w:rsidRDefault="00A2120D" w:rsidP="00730EDC">
      <w:pPr>
        <w:pStyle w:val="Default"/>
        <w:numPr>
          <w:ilvl w:val="0"/>
          <w:numId w:val="42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pieniądzu,</w:t>
      </w:r>
    </w:p>
    <w:p w:rsidR="00A2120D" w:rsidRPr="00090029" w:rsidRDefault="00A2120D" w:rsidP="00730EDC">
      <w:pPr>
        <w:pStyle w:val="Default"/>
        <w:numPr>
          <w:ilvl w:val="0"/>
          <w:numId w:val="42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</w:t>
      </w:r>
      <w:r>
        <w:rPr>
          <w:rFonts w:ascii="Arial" w:hAnsi="Arial" w:cs="Arial"/>
          <w:sz w:val="22"/>
          <w:szCs w:val="22"/>
        </w:rPr>
        <w:br/>
      </w:r>
      <w:r w:rsidRPr="00090029">
        <w:rPr>
          <w:rFonts w:ascii="Arial" w:hAnsi="Arial" w:cs="Arial"/>
          <w:sz w:val="22"/>
          <w:szCs w:val="22"/>
        </w:rPr>
        <w:t>z tym, że poręczenie kasy jest zawsze poręczeniem pieniężnym,</w:t>
      </w:r>
    </w:p>
    <w:p w:rsidR="00A2120D" w:rsidRPr="00090029" w:rsidRDefault="00A2120D" w:rsidP="00730EDC">
      <w:pPr>
        <w:pStyle w:val="Default"/>
        <w:numPr>
          <w:ilvl w:val="0"/>
          <w:numId w:val="42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gwarancjach bankowych,</w:t>
      </w:r>
    </w:p>
    <w:p w:rsidR="00A2120D" w:rsidRPr="00090029" w:rsidRDefault="00A2120D" w:rsidP="00730EDC">
      <w:pPr>
        <w:pStyle w:val="Default"/>
        <w:numPr>
          <w:ilvl w:val="0"/>
          <w:numId w:val="42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gwarancjach ubezpieczeniowych,</w:t>
      </w:r>
    </w:p>
    <w:p w:rsidR="00A2120D" w:rsidRPr="00090029" w:rsidRDefault="00A2120D" w:rsidP="00730EDC">
      <w:pPr>
        <w:pStyle w:val="Default"/>
        <w:numPr>
          <w:ilvl w:val="0"/>
          <w:numId w:val="42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lastRenderedPageBreak/>
        <w:t xml:space="preserve">poręczeniach udzielonych przez podmioty, o których mowa w art. 6b ust. 5 pkt 2 ustawy z dnia 9 listopada 2000 r. o utworzeniu Polskiej Agencji Rozwoju Przedsiębiorczości </w:t>
      </w:r>
      <w:r w:rsidRPr="0009002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E30E7D">
        <w:rPr>
          <w:rFonts w:ascii="Arial" w:hAnsi="Arial" w:cs="Arial"/>
          <w:sz w:val="22"/>
          <w:szCs w:val="22"/>
        </w:rPr>
        <w:t xml:space="preserve">tekst jednolity: </w:t>
      </w:r>
      <w:r w:rsidRPr="00A2120D">
        <w:rPr>
          <w:rFonts w:ascii="Arial" w:hAnsi="Arial" w:cs="Arial"/>
          <w:sz w:val="22"/>
          <w:szCs w:val="22"/>
        </w:rPr>
        <w:t>Dz. U. z 2014r, poz. 1804 z późn. zm.)</w:t>
      </w:r>
    </w:p>
    <w:p w:rsidR="00A2120D" w:rsidRPr="00090029" w:rsidRDefault="00A2120D" w:rsidP="00730EDC">
      <w:pPr>
        <w:pStyle w:val="Default"/>
        <w:numPr>
          <w:ilvl w:val="1"/>
          <w:numId w:val="41"/>
        </w:numPr>
        <w:tabs>
          <w:tab w:val="clear" w:pos="108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 xml:space="preserve">Poręczenie, gwarancja, o których mowa w pkt 2 powinny być ważne przez okres związania ofertą - </w:t>
      </w:r>
      <w:r w:rsidRPr="00090029">
        <w:rPr>
          <w:rFonts w:ascii="Arial" w:hAnsi="Arial" w:cs="Arial"/>
          <w:sz w:val="22"/>
          <w:szCs w:val="22"/>
          <w:u w:val="single"/>
        </w:rPr>
        <w:t>kopia wadium powinna być dołączona do oferty, a oryginał dołączony do oferty w osobnej kopercie</w:t>
      </w:r>
      <w:r w:rsidRPr="00090029">
        <w:rPr>
          <w:rFonts w:ascii="Arial" w:hAnsi="Arial" w:cs="Arial"/>
          <w:sz w:val="22"/>
          <w:szCs w:val="22"/>
        </w:rPr>
        <w:t>. Z treści gwarancji winno wynikać bezwarunkowe, na każde pisemne żądanie zgłoszone przez Zamawiającego w terminie związania ofertą, zobowiązanie gwaranta do wypłaty</w:t>
      </w:r>
      <w:r>
        <w:rPr>
          <w:rFonts w:ascii="Arial" w:hAnsi="Arial" w:cs="Arial"/>
          <w:sz w:val="22"/>
          <w:szCs w:val="22"/>
        </w:rPr>
        <w:t xml:space="preserve"> </w:t>
      </w:r>
      <w:r w:rsidRPr="00090029">
        <w:rPr>
          <w:rFonts w:ascii="Arial" w:hAnsi="Arial" w:cs="Arial"/>
          <w:sz w:val="22"/>
          <w:szCs w:val="22"/>
        </w:rPr>
        <w:t>Zamawiającemu pełnej kwoty wadium</w:t>
      </w:r>
      <w:r>
        <w:rPr>
          <w:rFonts w:ascii="Arial" w:hAnsi="Arial" w:cs="Arial"/>
          <w:sz w:val="22"/>
          <w:szCs w:val="22"/>
        </w:rPr>
        <w:t xml:space="preserve"> w okolicznościach określonych </w:t>
      </w:r>
      <w:r w:rsidRPr="00090029">
        <w:rPr>
          <w:rFonts w:ascii="Arial" w:hAnsi="Arial" w:cs="Arial"/>
          <w:sz w:val="22"/>
          <w:szCs w:val="22"/>
        </w:rPr>
        <w:t>w art. 46 ust. 4a i ust. 5 ustawy.</w:t>
      </w:r>
    </w:p>
    <w:p w:rsidR="00A2120D" w:rsidRPr="00090029" w:rsidRDefault="00A2120D" w:rsidP="00730EDC">
      <w:pPr>
        <w:pStyle w:val="Default"/>
        <w:numPr>
          <w:ilvl w:val="1"/>
          <w:numId w:val="41"/>
        </w:numPr>
        <w:tabs>
          <w:tab w:val="clear" w:pos="108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Oferta niezabezpieczona w wymaganym terminie wadium, spowoduje wykluczenie Wykonawcy przez Zamawiającego.</w:t>
      </w:r>
    </w:p>
    <w:p w:rsidR="00A2120D" w:rsidRPr="00090029" w:rsidRDefault="00A2120D" w:rsidP="00730EDC">
      <w:pPr>
        <w:pStyle w:val="Default"/>
        <w:numPr>
          <w:ilvl w:val="1"/>
          <w:numId w:val="41"/>
        </w:numPr>
        <w:tabs>
          <w:tab w:val="clear" w:pos="108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 xml:space="preserve">Wadium dla konsorcjum może być wniesione przez jednego z uczestników konsorcjum, </w:t>
      </w:r>
      <w:r w:rsidRPr="00090029">
        <w:rPr>
          <w:rFonts w:ascii="Arial" w:hAnsi="Arial" w:cs="Arial"/>
          <w:sz w:val="22"/>
          <w:szCs w:val="22"/>
        </w:rPr>
        <w:br/>
        <w:t>kilku z nich lub wszystkich konsorcjantów łącznie.</w:t>
      </w:r>
    </w:p>
    <w:p w:rsidR="00A2120D" w:rsidRPr="00EB5C70" w:rsidRDefault="00A2120D" w:rsidP="00730EDC">
      <w:pPr>
        <w:pStyle w:val="Default"/>
        <w:numPr>
          <w:ilvl w:val="1"/>
          <w:numId w:val="41"/>
        </w:numPr>
        <w:tabs>
          <w:tab w:val="clear" w:pos="108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5C70">
        <w:rPr>
          <w:rFonts w:ascii="Arial" w:hAnsi="Arial" w:cs="Arial"/>
          <w:sz w:val="22"/>
          <w:szCs w:val="22"/>
        </w:rPr>
        <w:t xml:space="preserve">Wadium wnoszone w formie pieniężnej należy wnieść w terminie składania ofert </w:t>
      </w:r>
      <w:r w:rsidRPr="00EB5C70">
        <w:rPr>
          <w:rFonts w:ascii="Arial" w:hAnsi="Arial" w:cs="Arial"/>
          <w:sz w:val="22"/>
          <w:szCs w:val="22"/>
          <w:u w:val="single"/>
        </w:rPr>
        <w:t>przelewem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B5C70">
        <w:rPr>
          <w:rFonts w:ascii="Arial" w:hAnsi="Arial" w:cs="Arial"/>
          <w:sz w:val="22"/>
          <w:szCs w:val="22"/>
        </w:rPr>
        <w:t>na konto:</w:t>
      </w:r>
    </w:p>
    <w:p w:rsidR="00A2120D" w:rsidRPr="00090029" w:rsidRDefault="00A2120D" w:rsidP="00A2120D">
      <w:pPr>
        <w:pStyle w:val="Default"/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ab/>
        <w:t xml:space="preserve">BANK PEKAO S.A. IV/O Gdańsk Nr </w:t>
      </w:r>
      <w:r w:rsidRPr="00090029">
        <w:rPr>
          <w:rFonts w:ascii="Arial" w:hAnsi="Arial" w:cs="Arial"/>
          <w:b/>
          <w:bCs/>
          <w:sz w:val="22"/>
          <w:szCs w:val="22"/>
        </w:rPr>
        <w:t xml:space="preserve">54 1240 1271 1111 0000 1492 5434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090029">
        <w:rPr>
          <w:rFonts w:ascii="Arial" w:hAnsi="Arial" w:cs="Arial"/>
          <w:sz w:val="22"/>
          <w:szCs w:val="22"/>
        </w:rPr>
        <w:t xml:space="preserve">z oznaczeniem: </w:t>
      </w:r>
      <w:r w:rsidRPr="00090029">
        <w:rPr>
          <w:rFonts w:ascii="Arial" w:hAnsi="Arial" w:cs="Arial"/>
          <w:b/>
          <w:bCs/>
          <w:sz w:val="22"/>
          <w:szCs w:val="22"/>
        </w:rPr>
        <w:t>„Wadium do postępowania nr A120-211-</w:t>
      </w:r>
      <w:r w:rsidR="0026645F">
        <w:rPr>
          <w:rFonts w:ascii="Arial" w:hAnsi="Arial" w:cs="Arial"/>
          <w:b/>
          <w:bCs/>
          <w:sz w:val="22"/>
          <w:szCs w:val="22"/>
        </w:rPr>
        <w:t>92</w:t>
      </w:r>
      <w:r w:rsidRPr="00090029">
        <w:rPr>
          <w:rFonts w:ascii="Arial" w:hAnsi="Arial" w:cs="Arial"/>
          <w:b/>
          <w:bCs/>
          <w:sz w:val="22"/>
          <w:szCs w:val="22"/>
        </w:rPr>
        <w:t>/1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090029">
        <w:rPr>
          <w:rFonts w:ascii="Arial" w:hAnsi="Arial" w:cs="Arial"/>
          <w:b/>
          <w:bCs/>
          <w:sz w:val="22"/>
          <w:szCs w:val="22"/>
        </w:rPr>
        <w:t>/WW”</w:t>
      </w:r>
    </w:p>
    <w:p w:rsidR="00A2120D" w:rsidRPr="00090029" w:rsidRDefault="00A2120D" w:rsidP="00A2120D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ab/>
        <w:t xml:space="preserve">Potwierdzeniem tej formy będzie kopia przelewu załączona do oferty. </w:t>
      </w:r>
      <w:r w:rsidRPr="00090029">
        <w:rPr>
          <w:rFonts w:ascii="Arial" w:hAnsi="Arial" w:cs="Arial"/>
          <w:sz w:val="22"/>
          <w:szCs w:val="22"/>
        </w:rPr>
        <w:br/>
        <w:t>Wadium wniesione w pieniądzu będzie skuteczne, jeżeli w podanym terminie (rozdział X SIWZ) znajdzie się na rachunku bankowym Zamawiającego.</w:t>
      </w:r>
    </w:p>
    <w:p w:rsidR="00A2120D" w:rsidRPr="00090029" w:rsidRDefault="00A2120D" w:rsidP="00730EDC">
      <w:pPr>
        <w:pStyle w:val="Default"/>
        <w:numPr>
          <w:ilvl w:val="1"/>
          <w:numId w:val="41"/>
        </w:numPr>
        <w:tabs>
          <w:tab w:val="clear" w:pos="108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Ewentualne przesunięcie terminu składania ofert jest jednoznaczne z  przesunięciem terminu wniesienia wadium.</w:t>
      </w:r>
    </w:p>
    <w:p w:rsidR="00A2120D" w:rsidRDefault="00A2120D" w:rsidP="00730EDC">
      <w:pPr>
        <w:pStyle w:val="Default"/>
        <w:numPr>
          <w:ilvl w:val="1"/>
          <w:numId w:val="41"/>
        </w:numPr>
        <w:tabs>
          <w:tab w:val="clear" w:pos="108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 xml:space="preserve">Wykonawca, który nie wniesie wadium na zasadach określonych w SIWZ zostanie  wykluczony </w:t>
      </w:r>
      <w:r>
        <w:rPr>
          <w:rFonts w:ascii="Arial" w:hAnsi="Arial" w:cs="Arial"/>
          <w:sz w:val="22"/>
          <w:szCs w:val="22"/>
        </w:rPr>
        <w:br/>
      </w:r>
      <w:r w:rsidRPr="00090029">
        <w:rPr>
          <w:rFonts w:ascii="Arial" w:hAnsi="Arial" w:cs="Arial"/>
          <w:sz w:val="22"/>
          <w:szCs w:val="22"/>
        </w:rPr>
        <w:t>z postępowania, a ofertę Wykonawcy wykluczonego uznaje się za odrzuconą.</w:t>
      </w:r>
    </w:p>
    <w:p w:rsidR="00A2120D" w:rsidRPr="00090029" w:rsidRDefault="00A2120D" w:rsidP="00730EDC">
      <w:pPr>
        <w:pStyle w:val="Default"/>
        <w:numPr>
          <w:ilvl w:val="1"/>
          <w:numId w:val="41"/>
        </w:numPr>
        <w:tabs>
          <w:tab w:val="clear" w:pos="108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Zamawiający zatrzymuje wadium wraz z odsetkami, jeżeli:</w:t>
      </w:r>
    </w:p>
    <w:p w:rsidR="00A2120D" w:rsidRPr="00090029" w:rsidRDefault="00A2120D" w:rsidP="00730EDC">
      <w:pPr>
        <w:pStyle w:val="Default"/>
        <w:numPr>
          <w:ilvl w:val="0"/>
          <w:numId w:val="43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 xml:space="preserve">Wykonawca, którego oferta została wybrana odmówił podpisania umowy w sprawie zamówienia publicznego na warunkach określonych w ofercie, </w:t>
      </w:r>
    </w:p>
    <w:p w:rsidR="00A2120D" w:rsidRPr="00090029" w:rsidRDefault="00A2120D" w:rsidP="00730EDC">
      <w:pPr>
        <w:pStyle w:val="Default"/>
        <w:numPr>
          <w:ilvl w:val="0"/>
          <w:numId w:val="43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zawarcie umowy w sprawie zamówienia publicznego stało się niemożliwe z przyczyn leżących po stronie Wykonawcy, którego oferta została wybrana,</w:t>
      </w:r>
    </w:p>
    <w:p w:rsidR="00A2120D" w:rsidRDefault="00A2120D" w:rsidP="00730EDC">
      <w:pPr>
        <w:pStyle w:val="Tekstpodstawowy"/>
        <w:numPr>
          <w:ilvl w:val="0"/>
          <w:numId w:val="43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5F523F">
        <w:rPr>
          <w:rFonts w:ascii="Arial" w:hAnsi="Arial" w:cs="Arial"/>
          <w:sz w:val="22"/>
          <w:szCs w:val="22"/>
        </w:rPr>
        <w:t>Wykonawca w odpowiedzi na wezwanie, o którym mowa w art. 26 ust. 3 ustawy,</w:t>
      </w:r>
      <w:r>
        <w:rPr>
          <w:rFonts w:ascii="Arial" w:hAnsi="Arial" w:cs="Arial"/>
          <w:sz w:val="22"/>
          <w:szCs w:val="22"/>
        </w:rPr>
        <w:t xml:space="preserve"> z przyczyn leżących </w:t>
      </w:r>
      <w:r w:rsidRPr="005F523F">
        <w:rPr>
          <w:rFonts w:ascii="Arial" w:hAnsi="Arial" w:cs="Arial"/>
          <w:sz w:val="22"/>
          <w:szCs w:val="22"/>
        </w:rPr>
        <w:t>po jego stronie, nie złożył dokumentów lub oświadczeń, o których mowa w art. 25 ust. 1, pełnomocnictw, listy podmiotów należących do tej samej grupy kapitałowej, o której mowa w art. 24 ust. 2 pkt. 5 ustawy, lub informacji o tym, że nie  należy do grupy kapi</w:t>
      </w:r>
      <w:r>
        <w:rPr>
          <w:rFonts w:ascii="Arial" w:hAnsi="Arial" w:cs="Arial"/>
          <w:sz w:val="22"/>
          <w:szCs w:val="22"/>
        </w:rPr>
        <w:t xml:space="preserve">tałowej, lub nie wyraził zgody </w:t>
      </w:r>
      <w:r w:rsidRPr="005F523F">
        <w:rPr>
          <w:rFonts w:ascii="Arial" w:hAnsi="Arial" w:cs="Arial"/>
          <w:sz w:val="22"/>
          <w:szCs w:val="22"/>
        </w:rPr>
        <w:t xml:space="preserve">na  poprawienie  omyłki, o której mowa w art. 87 ust. 2 pkt. 3 ustawy, </w:t>
      </w:r>
      <w:r w:rsidR="00A405A9">
        <w:rPr>
          <w:rFonts w:ascii="Arial" w:hAnsi="Arial" w:cs="Arial"/>
          <w:sz w:val="22"/>
          <w:szCs w:val="22"/>
        </w:rPr>
        <w:br/>
      </w:r>
      <w:r w:rsidRPr="005F523F">
        <w:rPr>
          <w:rFonts w:ascii="Arial" w:hAnsi="Arial" w:cs="Arial"/>
          <w:sz w:val="22"/>
          <w:szCs w:val="22"/>
        </w:rPr>
        <w:t>co powodowało brak możliwości wybrania oferty złożonej przez  Wykonawcę jako najkorzystniejszej.</w:t>
      </w:r>
    </w:p>
    <w:p w:rsidR="00053C9E" w:rsidRDefault="00053C9E" w:rsidP="00053C9E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3C9E" w:rsidRDefault="00053C9E" w:rsidP="00053C9E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3C9E" w:rsidRPr="005F523F" w:rsidRDefault="00053C9E" w:rsidP="00053C9E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20D" w:rsidRPr="00090029" w:rsidRDefault="00A2120D" w:rsidP="00730EDC">
      <w:pPr>
        <w:pStyle w:val="Default"/>
        <w:numPr>
          <w:ilvl w:val="1"/>
          <w:numId w:val="41"/>
        </w:numPr>
        <w:tabs>
          <w:tab w:val="clear" w:pos="1080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lastRenderedPageBreak/>
        <w:t>Zwrot wadium:</w:t>
      </w:r>
    </w:p>
    <w:p w:rsidR="00A2120D" w:rsidRPr="00090029" w:rsidRDefault="00A2120D" w:rsidP="00730EDC">
      <w:pPr>
        <w:pStyle w:val="Default"/>
        <w:numPr>
          <w:ilvl w:val="0"/>
          <w:numId w:val="44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 xml:space="preserve">Zamawiający zwraca wadium wszystkim Wykonawcom niezwłocznie po wyborze oferty najkorzystniejszej lub unieważnieniu postępowania, z wyjątkiem Wykonawcy, którego oferta została wybrana jako najkorzystniejsza z zastrzeżeniem pkt 9 ppkt 3. </w:t>
      </w:r>
    </w:p>
    <w:p w:rsidR="00A2120D" w:rsidRPr="00090029" w:rsidRDefault="00A2120D" w:rsidP="00730EDC">
      <w:pPr>
        <w:pStyle w:val="Default"/>
        <w:numPr>
          <w:ilvl w:val="0"/>
          <w:numId w:val="44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 xml:space="preserve">Wykonawcy, którego oferta została wybrana jako najkorzystniejsza, Zamawiający </w:t>
      </w:r>
      <w:r w:rsidRPr="00090029">
        <w:rPr>
          <w:rFonts w:ascii="Arial" w:hAnsi="Arial" w:cs="Arial"/>
          <w:sz w:val="22"/>
          <w:szCs w:val="22"/>
        </w:rPr>
        <w:br/>
        <w:t xml:space="preserve">zwraca wadium niezwłocznie po zawarciu umowy w sprawie zamówienia publicznego </w:t>
      </w:r>
      <w:r w:rsidRPr="00090029">
        <w:rPr>
          <w:rFonts w:ascii="Arial" w:hAnsi="Arial" w:cs="Arial"/>
          <w:sz w:val="22"/>
          <w:szCs w:val="22"/>
        </w:rPr>
        <w:br/>
        <w:t xml:space="preserve">oraz wniesieniu zabezpieczenia należytego wykonania umowy. </w:t>
      </w:r>
    </w:p>
    <w:p w:rsidR="00A2120D" w:rsidRPr="00090029" w:rsidRDefault="00A2120D" w:rsidP="00730EDC">
      <w:pPr>
        <w:pStyle w:val="Default"/>
        <w:numPr>
          <w:ilvl w:val="0"/>
          <w:numId w:val="44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Zamawiaj</w:t>
      </w:r>
      <w:r w:rsidR="004E151F">
        <w:rPr>
          <w:rFonts w:ascii="Arial" w:hAnsi="Arial" w:cs="Arial"/>
          <w:sz w:val="22"/>
          <w:szCs w:val="22"/>
        </w:rPr>
        <w:t xml:space="preserve">ący zwraca niezwłocznie wadium </w:t>
      </w:r>
      <w:r w:rsidRPr="00090029">
        <w:rPr>
          <w:rFonts w:ascii="Arial" w:hAnsi="Arial" w:cs="Arial"/>
          <w:sz w:val="22"/>
          <w:szCs w:val="22"/>
        </w:rPr>
        <w:t>na pisemny wniosek Wykonawcy</w:t>
      </w:r>
      <w:r w:rsidR="004E151F">
        <w:rPr>
          <w:rFonts w:ascii="Arial" w:hAnsi="Arial" w:cs="Arial"/>
          <w:sz w:val="22"/>
          <w:szCs w:val="22"/>
        </w:rPr>
        <w:t>, który wycofał ofertę przed upływem terminu składania ofert.</w:t>
      </w:r>
    </w:p>
    <w:p w:rsidR="00A2120D" w:rsidRPr="00090029" w:rsidRDefault="00A2120D" w:rsidP="00730EDC">
      <w:pPr>
        <w:pStyle w:val="Default"/>
        <w:numPr>
          <w:ilvl w:val="0"/>
          <w:numId w:val="44"/>
        </w:numPr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Jeżeli wadium wniesiono w pieniądzu Zamawiający zwraca je wraz z odsetkami wynikającymi z umowy rachunku bankowego, na którym było ono przechowywane, pomniejszonym o koszty prowadzenia rachunku ba</w:t>
      </w:r>
      <w:r>
        <w:rPr>
          <w:rFonts w:ascii="Arial" w:hAnsi="Arial" w:cs="Arial"/>
          <w:sz w:val="22"/>
          <w:szCs w:val="22"/>
        </w:rPr>
        <w:t xml:space="preserve">nkowego oraz prowizji bankowej </w:t>
      </w:r>
      <w:r w:rsidRPr="00090029">
        <w:rPr>
          <w:rFonts w:ascii="Arial" w:hAnsi="Arial" w:cs="Arial"/>
          <w:sz w:val="22"/>
          <w:szCs w:val="22"/>
        </w:rPr>
        <w:t xml:space="preserve">za przelew pieniędzy na rachunek bankowy </w:t>
      </w:r>
      <w:r w:rsidR="00B45A72">
        <w:rPr>
          <w:rFonts w:ascii="Arial" w:hAnsi="Arial" w:cs="Arial"/>
          <w:sz w:val="22"/>
          <w:szCs w:val="22"/>
        </w:rPr>
        <w:t>wskazany przez Wykonawcę</w:t>
      </w:r>
      <w:r w:rsidRPr="00090029">
        <w:rPr>
          <w:rFonts w:ascii="Arial" w:hAnsi="Arial" w:cs="Arial"/>
          <w:sz w:val="22"/>
          <w:szCs w:val="22"/>
        </w:rPr>
        <w:t>.</w:t>
      </w:r>
    </w:p>
    <w:p w:rsidR="00A2120D" w:rsidRPr="00090029" w:rsidRDefault="00A2120D" w:rsidP="00730EDC">
      <w:pPr>
        <w:pStyle w:val="Default"/>
        <w:numPr>
          <w:ilvl w:val="1"/>
          <w:numId w:val="41"/>
        </w:numPr>
        <w:tabs>
          <w:tab w:val="clear" w:pos="1080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090029">
        <w:rPr>
          <w:rFonts w:ascii="Arial" w:hAnsi="Arial" w:cs="Arial"/>
          <w:sz w:val="22"/>
          <w:szCs w:val="22"/>
        </w:rPr>
        <w:t>Ponowne złożenie wadium lub jego przedłużenie:</w:t>
      </w:r>
    </w:p>
    <w:p w:rsidR="00A2120D" w:rsidRPr="00090029" w:rsidRDefault="00A2120D" w:rsidP="00730EDC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709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090029">
        <w:rPr>
          <w:rFonts w:ascii="Arial" w:hAnsi="Arial" w:cs="Arial"/>
          <w:color w:val="000000"/>
          <w:sz w:val="22"/>
          <w:szCs w:val="22"/>
        </w:rPr>
        <w:t xml:space="preserve">Przedłużenie terminu związania ofertą jest dopuszczalne tylko z jednoczesnym przedłużeniem okresu ważności wadium, a jeśli nie jest to możliwe, z wniesieniem nowego wadium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90029">
        <w:rPr>
          <w:rFonts w:ascii="Arial" w:hAnsi="Arial" w:cs="Arial"/>
          <w:color w:val="000000"/>
          <w:sz w:val="22"/>
          <w:szCs w:val="22"/>
        </w:rPr>
        <w:t xml:space="preserve">na przedłużony okres związania ofertą. W związku z przedłużeniem terminu związania ofertą po wyborze oferty najkorzystniejszej Zamawiający żąda ponownego wniesienia wadium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90029">
        <w:rPr>
          <w:rFonts w:ascii="Arial" w:hAnsi="Arial" w:cs="Arial"/>
          <w:color w:val="000000"/>
          <w:sz w:val="22"/>
          <w:szCs w:val="22"/>
        </w:rPr>
        <w:t xml:space="preserve">lub przedłużenia jego ważności przez Wykonawcę, którego oferta została wybrana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90029">
        <w:rPr>
          <w:rFonts w:ascii="Arial" w:hAnsi="Arial" w:cs="Arial"/>
          <w:color w:val="000000"/>
          <w:sz w:val="22"/>
          <w:szCs w:val="22"/>
        </w:rPr>
        <w:t xml:space="preserve">jako najkorzystniejsza. </w:t>
      </w:r>
    </w:p>
    <w:p w:rsidR="00A2120D" w:rsidRPr="00090029" w:rsidRDefault="00A2120D" w:rsidP="00730EDC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709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090029">
        <w:rPr>
          <w:rFonts w:ascii="Arial" w:hAnsi="Arial" w:cs="Arial"/>
          <w:color w:val="000000"/>
          <w:sz w:val="22"/>
          <w:szCs w:val="22"/>
        </w:rPr>
        <w:t xml:space="preserve">Zamawiający żąda w określonym terminie ponownego wniesienia wadium </w:t>
      </w:r>
      <w:r w:rsidRPr="00090029">
        <w:rPr>
          <w:rFonts w:ascii="Arial" w:hAnsi="Arial" w:cs="Arial"/>
          <w:color w:val="000000"/>
          <w:sz w:val="22"/>
          <w:szCs w:val="22"/>
        </w:rPr>
        <w:br/>
        <w:t xml:space="preserve">przez Wykonawcę, któremu je zwrócono, jeśli w wyniku rozstrzygnięcia odwołania </w:t>
      </w:r>
      <w:r w:rsidRPr="00090029">
        <w:rPr>
          <w:rFonts w:ascii="Arial" w:hAnsi="Arial" w:cs="Arial"/>
          <w:color w:val="000000"/>
          <w:sz w:val="22"/>
          <w:szCs w:val="22"/>
        </w:rPr>
        <w:br/>
        <w:t>jego oferta została wybrana jako najkorzystniejsza.</w:t>
      </w:r>
    </w:p>
    <w:p w:rsidR="0034121F" w:rsidRPr="003D04BA" w:rsidRDefault="0034121F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7" w:name="_Toc405195647"/>
      <w:r w:rsidRPr="003D04BA">
        <w:rPr>
          <w:rFonts w:cs="Arial"/>
          <w:sz w:val="22"/>
          <w:szCs w:val="22"/>
        </w:rPr>
        <w:t>VIII. Termin związania ofertą</w:t>
      </w:r>
      <w:bookmarkEnd w:id="7"/>
    </w:p>
    <w:p w:rsidR="00E24F0B" w:rsidRPr="00E751FB" w:rsidRDefault="00E24F0B" w:rsidP="00E751FB">
      <w:pPr>
        <w:numPr>
          <w:ilvl w:val="0"/>
          <w:numId w:val="9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Termin związania ofertą wynosi </w:t>
      </w:r>
      <w:r w:rsidRPr="003D04BA">
        <w:rPr>
          <w:rFonts w:ascii="Arial" w:hAnsi="Arial" w:cs="Arial"/>
          <w:b/>
          <w:sz w:val="22"/>
          <w:szCs w:val="22"/>
        </w:rPr>
        <w:t>30 dni</w:t>
      </w:r>
      <w:r w:rsidRPr="003D04BA">
        <w:rPr>
          <w:rFonts w:ascii="Arial" w:hAnsi="Arial" w:cs="Arial"/>
          <w:sz w:val="22"/>
          <w:szCs w:val="22"/>
        </w:rPr>
        <w:t>, licząc od upły</w:t>
      </w:r>
      <w:r w:rsidR="00E751FB">
        <w:rPr>
          <w:rFonts w:ascii="Arial" w:hAnsi="Arial" w:cs="Arial"/>
          <w:sz w:val="22"/>
          <w:szCs w:val="22"/>
        </w:rPr>
        <w:t xml:space="preserve">wu terminu do składania ofert </w:t>
      </w:r>
      <w:r w:rsidRPr="00E751FB">
        <w:rPr>
          <w:rFonts w:ascii="Arial" w:hAnsi="Arial" w:cs="Arial"/>
          <w:sz w:val="22"/>
          <w:szCs w:val="22"/>
        </w:rPr>
        <w:t>- art.85 ust.1 pkt 1 ustawy.</w:t>
      </w:r>
    </w:p>
    <w:p w:rsidR="00E24F0B" w:rsidRDefault="00E24F0B" w:rsidP="008B5D9F">
      <w:pPr>
        <w:numPr>
          <w:ilvl w:val="0"/>
          <w:numId w:val="9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Wykonawca samodzielnie lub na wniosek Zamawiającego może przedłużyć termin związania ofertą z tym, że Zamawiający może t</w:t>
      </w:r>
      <w:r w:rsidR="00E751FB">
        <w:rPr>
          <w:rFonts w:ascii="Arial" w:hAnsi="Arial" w:cs="Arial"/>
          <w:sz w:val="22"/>
          <w:szCs w:val="22"/>
        </w:rPr>
        <w:t xml:space="preserve">ylko raz, co najmniej na 3 dni </w:t>
      </w:r>
      <w:r w:rsidRPr="003D04BA">
        <w:rPr>
          <w:rFonts w:ascii="Arial" w:hAnsi="Arial" w:cs="Arial"/>
          <w:sz w:val="22"/>
          <w:szCs w:val="22"/>
        </w:rPr>
        <w:t xml:space="preserve">przed upływem terminu związania ofertą, zwrócić się do Wykonawców o wyrażenie zgody na przedłużenie tego terminu </w:t>
      </w:r>
      <w:r w:rsidR="00E751F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o oznaczony okres, nie dłuższy jednak niż 60 dni.</w:t>
      </w:r>
    </w:p>
    <w:p w:rsidR="00A405A9" w:rsidRPr="003D04BA" w:rsidRDefault="00A405A9" w:rsidP="00A405A9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8" w:name="_Toc405195648"/>
      <w:r w:rsidRPr="003D04BA">
        <w:rPr>
          <w:rFonts w:cs="Arial"/>
          <w:sz w:val="22"/>
          <w:szCs w:val="22"/>
        </w:rPr>
        <w:t>IX.  Opis sposobu przygotowania oferty</w:t>
      </w:r>
      <w:bookmarkEnd w:id="8"/>
    </w:p>
    <w:p w:rsidR="00262A65" w:rsidRPr="003D04BA" w:rsidRDefault="00262A65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Wykonawca przystępujący do postępowania obowiązany jest do przygotowania oferty sporządzonej w sposób zgodny z SIWZ oraz ustawą z dnia 29 stycznia 2004r. Prawo zamówień publicznych.</w:t>
      </w:r>
    </w:p>
    <w:p w:rsidR="00262A65" w:rsidRPr="003D04BA" w:rsidRDefault="00A7620D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3D04BA">
        <w:rPr>
          <w:rFonts w:ascii="Arial" w:hAnsi="Arial" w:cs="Arial"/>
          <w:sz w:val="22"/>
          <w:szCs w:val="22"/>
        </w:rPr>
        <w:t>Ofertę stanowi</w:t>
      </w:r>
      <w:r w:rsidR="006712ED" w:rsidRPr="003D04BA">
        <w:rPr>
          <w:rFonts w:ascii="Arial" w:hAnsi="Arial" w:cs="Arial"/>
          <w:sz w:val="22"/>
          <w:szCs w:val="22"/>
        </w:rPr>
        <w:t xml:space="preserve"> </w:t>
      </w:r>
      <w:r w:rsidR="00262A65" w:rsidRPr="003D04BA">
        <w:rPr>
          <w:rFonts w:ascii="Arial" w:hAnsi="Arial" w:cs="Arial"/>
          <w:b/>
          <w:sz w:val="22"/>
          <w:szCs w:val="22"/>
        </w:rPr>
        <w:t>formularz ofertowy - załącznik nr 1</w:t>
      </w:r>
      <w:r w:rsidR="00262A65" w:rsidRPr="003D04BA">
        <w:rPr>
          <w:rFonts w:ascii="Arial" w:hAnsi="Arial" w:cs="Arial"/>
          <w:sz w:val="22"/>
          <w:szCs w:val="22"/>
        </w:rPr>
        <w:t xml:space="preserve"> </w:t>
      </w:r>
      <w:r w:rsidR="00262A65" w:rsidRPr="003D04BA">
        <w:rPr>
          <w:rFonts w:ascii="Arial" w:hAnsi="Arial" w:cs="Arial"/>
          <w:b/>
          <w:sz w:val="22"/>
          <w:szCs w:val="22"/>
        </w:rPr>
        <w:t>do SIWZ</w:t>
      </w:r>
      <w:r w:rsidR="007A34B8" w:rsidRPr="003D04BA">
        <w:rPr>
          <w:rFonts w:ascii="Arial" w:hAnsi="Arial" w:cs="Arial"/>
          <w:sz w:val="22"/>
          <w:szCs w:val="22"/>
        </w:rPr>
        <w:t>.</w:t>
      </w:r>
      <w:r w:rsidR="00262A65" w:rsidRPr="003D04BA">
        <w:rPr>
          <w:rFonts w:ascii="Arial" w:hAnsi="Arial" w:cs="Arial"/>
          <w:sz w:val="22"/>
          <w:szCs w:val="22"/>
        </w:rPr>
        <w:t xml:space="preserve"> </w:t>
      </w:r>
    </w:p>
    <w:p w:rsidR="00262A65" w:rsidRPr="003D04BA" w:rsidRDefault="00262A65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 xml:space="preserve">Oferta ma być złożona w formie oryginału, podpisana przez osobę(y) uprawnioną(e) </w:t>
      </w:r>
      <w:r w:rsidRPr="003D04BA">
        <w:rPr>
          <w:rFonts w:ascii="Arial" w:hAnsi="Arial" w:cs="Arial"/>
          <w:sz w:val="22"/>
          <w:szCs w:val="22"/>
        </w:rPr>
        <w:br/>
        <w:t xml:space="preserve">do </w:t>
      </w:r>
      <w:r w:rsidR="00F73045" w:rsidRPr="003D04BA">
        <w:rPr>
          <w:rFonts w:ascii="Arial" w:hAnsi="Arial" w:cs="Arial"/>
          <w:sz w:val="22"/>
          <w:szCs w:val="22"/>
        </w:rPr>
        <w:t xml:space="preserve">składania oświadczeń woli w imieniu </w:t>
      </w:r>
      <w:r w:rsidRPr="003D04BA">
        <w:rPr>
          <w:rFonts w:ascii="Arial" w:hAnsi="Arial" w:cs="Arial"/>
          <w:sz w:val="22"/>
          <w:szCs w:val="22"/>
        </w:rPr>
        <w:t xml:space="preserve">Wykonawcy, zgodnie z formą reprezentacji określoną </w:t>
      </w:r>
      <w:r w:rsidR="00E751F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w dokumencie rejestracyjnym (ewidencyjnym), właściwym dla formy organizacyjnej Wykonawcy lub pełnomocnika. W przypadku dwóch lub więcej Wykonawców składających  wspólną ofertę (ubiegających się wspólnie o udzielenie zamówienia), Wykonawcy Ci składają jeden </w:t>
      </w:r>
      <w:r w:rsidR="00F73045" w:rsidRPr="003D04BA">
        <w:rPr>
          <w:rFonts w:ascii="Arial" w:hAnsi="Arial" w:cs="Arial"/>
          <w:sz w:val="22"/>
          <w:szCs w:val="22"/>
        </w:rPr>
        <w:t xml:space="preserve">komplet </w:t>
      </w:r>
      <w:r w:rsidR="00E751FB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ww. dokument</w:t>
      </w:r>
      <w:r w:rsidR="00F73045" w:rsidRPr="003D04BA">
        <w:rPr>
          <w:rFonts w:ascii="Arial" w:hAnsi="Arial" w:cs="Arial"/>
          <w:sz w:val="22"/>
          <w:szCs w:val="22"/>
        </w:rPr>
        <w:t>ów</w:t>
      </w:r>
      <w:r w:rsidRPr="003D04BA">
        <w:rPr>
          <w:rFonts w:ascii="Arial" w:hAnsi="Arial" w:cs="Arial"/>
          <w:sz w:val="22"/>
          <w:szCs w:val="22"/>
        </w:rPr>
        <w:t>.</w:t>
      </w:r>
    </w:p>
    <w:p w:rsidR="00262A65" w:rsidRPr="003D04BA" w:rsidRDefault="00262A65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Oferta ma być sporządzona w języku polskim, pismem maszynowym lub czytelnym pismem ręcznym, nieścieralnym atramentem.</w:t>
      </w:r>
    </w:p>
    <w:p w:rsidR="00262A65" w:rsidRPr="003D04BA" w:rsidRDefault="00262A65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Wykonawca bez zgody Zamawiającego wyrażonej </w:t>
      </w:r>
      <w:r w:rsidR="00E751FB">
        <w:rPr>
          <w:rFonts w:ascii="Arial" w:hAnsi="Arial" w:cs="Arial"/>
          <w:sz w:val="22"/>
          <w:szCs w:val="22"/>
        </w:rPr>
        <w:t xml:space="preserve">w ramach udzielanych wyjaśnień </w:t>
      </w:r>
      <w:r w:rsidRPr="003D04BA">
        <w:rPr>
          <w:rFonts w:ascii="Arial" w:hAnsi="Arial" w:cs="Arial"/>
          <w:sz w:val="22"/>
          <w:szCs w:val="22"/>
        </w:rPr>
        <w:t xml:space="preserve">nie może zmienić treści załącznika nr 1 </w:t>
      </w:r>
      <w:r w:rsidR="00B73292">
        <w:rPr>
          <w:rFonts w:ascii="Arial" w:hAnsi="Arial" w:cs="Arial"/>
          <w:sz w:val="22"/>
          <w:szCs w:val="22"/>
        </w:rPr>
        <w:t xml:space="preserve">do SIWZ (wzór Zamawiającego). </w:t>
      </w:r>
      <w:r w:rsidRPr="003D04BA">
        <w:rPr>
          <w:rFonts w:ascii="Arial" w:hAnsi="Arial" w:cs="Arial"/>
          <w:sz w:val="22"/>
          <w:szCs w:val="22"/>
        </w:rPr>
        <w:t xml:space="preserve">W przypadku dokonania zmian powodujących niezgodność treści oferty z SIWZ oferta zostanie odrzucona na podstawie art. 89 ust. 1 pkt 2 ustawy,  jako niezgodna z SIWZ. </w:t>
      </w:r>
    </w:p>
    <w:p w:rsidR="00262A65" w:rsidRPr="003D04BA" w:rsidRDefault="00262A65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Wszystkie miejsca, w których Wykonawca dokonał poprawek (wynikających z jego błędu) muszą być parafowane własnoręcznie przez osobę(y) podpisującą(e) ofertę.</w:t>
      </w:r>
    </w:p>
    <w:p w:rsidR="00262A65" w:rsidRPr="003D04BA" w:rsidRDefault="00262A65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Wszystkie strony oferty, wraz z wymaganymi dokumentami (opisanymi w rozdziale V SIWZ) winny być kolejno ponumerowane, a cała oferta zszyta (połączona) w sposób zabezpieczający </w:t>
      </w:r>
      <w:r w:rsidR="00B73292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przed dekompletacją. Numeracja stron   powinna rozpoczynać się od numeru 1, umieszczonego na pierwszej stronie  oferty.</w:t>
      </w:r>
    </w:p>
    <w:p w:rsidR="00262A65" w:rsidRPr="003D04BA" w:rsidRDefault="00262A65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Oferta powinna posiadać spis zawartości.</w:t>
      </w:r>
    </w:p>
    <w:p w:rsidR="00262A65" w:rsidRPr="003D04BA" w:rsidRDefault="00262A65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Oferta z wymaganymi dokumentami (opisanymi w rozdziale V SIWZ) musi być złożona </w:t>
      </w:r>
      <w:r w:rsidR="00B73292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w nieprzejrzystej zamkniętej kopercie, gwarantującej jej nienaruszenie do dnia otwarcia, zaadresowana do Zamawiającego na adres wg poniższego wzoru: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262A65" w:rsidRPr="003D04BA" w:rsidTr="00B73292">
        <w:trPr>
          <w:trHeight w:val="2940"/>
        </w:trPr>
        <w:tc>
          <w:tcPr>
            <w:tcW w:w="10065" w:type="dxa"/>
          </w:tcPr>
          <w:p w:rsidR="00262A65" w:rsidRPr="003D04BA" w:rsidRDefault="00262A65" w:rsidP="00B73292">
            <w:pPr>
              <w:tabs>
                <w:tab w:val="left" w:pos="9072"/>
              </w:tabs>
              <w:spacing w:line="360" w:lineRule="auto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4BA">
              <w:rPr>
                <w:rFonts w:ascii="Arial" w:hAnsi="Arial" w:cs="Arial"/>
                <w:sz w:val="22"/>
                <w:szCs w:val="22"/>
              </w:rPr>
              <w:t>Nazwa (firma) Wykonawcy</w:t>
            </w:r>
          </w:p>
          <w:p w:rsidR="00262A65" w:rsidRPr="003D04BA" w:rsidRDefault="00262A65" w:rsidP="00B73292">
            <w:pPr>
              <w:tabs>
                <w:tab w:val="left" w:pos="9925"/>
              </w:tabs>
              <w:spacing w:line="360" w:lineRule="auto"/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4BA">
              <w:rPr>
                <w:rFonts w:ascii="Arial" w:hAnsi="Arial" w:cs="Arial"/>
                <w:sz w:val="22"/>
                <w:szCs w:val="22"/>
              </w:rPr>
              <w:t xml:space="preserve">Adres Wykonawcy                                                                     </w:t>
            </w:r>
            <w:r w:rsidR="00B7329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3D04BA">
              <w:rPr>
                <w:rFonts w:ascii="Arial" w:hAnsi="Arial" w:cs="Arial"/>
                <w:sz w:val="22"/>
                <w:szCs w:val="22"/>
              </w:rPr>
              <w:t xml:space="preserve"> Dział Zamówień Publicznych </w:t>
            </w:r>
          </w:p>
          <w:p w:rsidR="00262A65" w:rsidRPr="003D04BA" w:rsidRDefault="00B73292" w:rsidP="00B73292">
            <w:pPr>
              <w:tabs>
                <w:tab w:val="left" w:pos="9072"/>
              </w:tabs>
              <w:spacing w:line="360" w:lineRule="auto"/>
              <w:ind w:left="284" w:hanging="1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Uniwersytetu Gdańskiego</w:t>
            </w:r>
          </w:p>
          <w:p w:rsidR="00B73292" w:rsidRDefault="005D18F7" w:rsidP="00B73292">
            <w:pPr>
              <w:tabs>
                <w:tab w:val="left" w:pos="9072"/>
              </w:tabs>
              <w:spacing w:line="360" w:lineRule="auto"/>
              <w:ind w:left="284" w:hanging="14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7F24A3">
              <w:rPr>
                <w:rFonts w:ascii="Arial" w:hAnsi="Arial" w:cs="Arial"/>
                <w:sz w:val="22"/>
                <w:szCs w:val="22"/>
              </w:rPr>
              <w:t xml:space="preserve">Jana </w:t>
            </w:r>
            <w:r>
              <w:rPr>
                <w:rFonts w:ascii="Arial" w:hAnsi="Arial" w:cs="Arial"/>
                <w:sz w:val="22"/>
                <w:szCs w:val="22"/>
              </w:rPr>
              <w:t>Bażyńskiego 8, pok. 115</w:t>
            </w:r>
          </w:p>
          <w:p w:rsidR="00B73292" w:rsidRPr="003D04BA" w:rsidRDefault="00B73292" w:rsidP="00B73292">
            <w:pPr>
              <w:tabs>
                <w:tab w:val="left" w:pos="9072"/>
              </w:tabs>
              <w:spacing w:line="360" w:lineRule="auto"/>
              <w:ind w:left="284" w:hanging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04BA">
              <w:rPr>
                <w:rFonts w:ascii="Arial" w:hAnsi="Arial" w:cs="Arial"/>
                <w:sz w:val="22"/>
                <w:szCs w:val="22"/>
              </w:rPr>
              <w:t>80-</w:t>
            </w:r>
            <w:r>
              <w:rPr>
                <w:rFonts w:ascii="Arial" w:hAnsi="Arial" w:cs="Arial"/>
                <w:sz w:val="22"/>
                <w:szCs w:val="22"/>
              </w:rPr>
              <w:t>309 Gdańsk Oliwa</w:t>
            </w:r>
            <w:r w:rsidRPr="003D04B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62A65" w:rsidRPr="003D04BA" w:rsidRDefault="00AA5D5A" w:rsidP="00AA5D5A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62A65" w:rsidRPr="003D04BA">
              <w:rPr>
                <w:rFonts w:ascii="Arial" w:hAnsi="Arial" w:cs="Arial"/>
                <w:sz w:val="22"/>
                <w:szCs w:val="22"/>
              </w:rPr>
              <w:t>postępowanie nr  A120-211-</w:t>
            </w:r>
            <w:r w:rsidR="0026645F">
              <w:rPr>
                <w:rFonts w:ascii="Arial" w:hAnsi="Arial" w:cs="Arial"/>
                <w:sz w:val="22"/>
                <w:szCs w:val="22"/>
              </w:rPr>
              <w:t>92</w:t>
            </w:r>
            <w:r w:rsidR="00262A65" w:rsidRPr="003D04BA">
              <w:rPr>
                <w:rFonts w:ascii="Arial" w:hAnsi="Arial" w:cs="Arial"/>
                <w:sz w:val="22"/>
                <w:szCs w:val="22"/>
              </w:rPr>
              <w:t>/1</w:t>
            </w:r>
            <w:r w:rsidR="00C545FF">
              <w:rPr>
                <w:rFonts w:ascii="Arial" w:hAnsi="Arial" w:cs="Arial"/>
                <w:sz w:val="22"/>
                <w:szCs w:val="22"/>
              </w:rPr>
              <w:t>6</w:t>
            </w:r>
            <w:r w:rsidR="00262A65" w:rsidRPr="003D04BA">
              <w:rPr>
                <w:rFonts w:ascii="Arial" w:hAnsi="Arial" w:cs="Arial"/>
                <w:sz w:val="22"/>
                <w:szCs w:val="22"/>
              </w:rPr>
              <w:t xml:space="preserve">/WW: </w:t>
            </w:r>
          </w:p>
          <w:p w:rsidR="00262A65" w:rsidRPr="003D04BA" w:rsidRDefault="0026645F" w:rsidP="00417741">
            <w:pPr>
              <w:tabs>
                <w:tab w:val="left" w:pos="9072"/>
              </w:tabs>
              <w:spacing w:line="360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dostawa spektrofotometru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UV-VIS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dla Uniwersytetu Gdańskiego </w:t>
            </w:r>
            <w:r w:rsidR="00262A65" w:rsidRPr="003D04BA">
              <w:rPr>
                <w:rFonts w:ascii="Arial" w:hAnsi="Arial" w:cs="Arial"/>
                <w:sz w:val="22"/>
                <w:szCs w:val="22"/>
              </w:rPr>
              <w:br/>
              <w:t xml:space="preserve">nie otwierać przed dniem </w:t>
            </w:r>
            <w:r w:rsidR="00417741">
              <w:rPr>
                <w:rFonts w:ascii="Arial" w:hAnsi="Arial" w:cs="Arial"/>
                <w:sz w:val="22"/>
                <w:szCs w:val="22"/>
              </w:rPr>
              <w:t>21.07</w:t>
            </w:r>
            <w:r w:rsidR="00262A65" w:rsidRPr="003D04BA">
              <w:rPr>
                <w:rFonts w:ascii="Arial" w:hAnsi="Arial" w:cs="Arial"/>
                <w:sz w:val="22"/>
                <w:szCs w:val="22"/>
              </w:rPr>
              <w:t>.201</w:t>
            </w:r>
            <w:r w:rsidR="003C0AB5">
              <w:rPr>
                <w:rFonts w:ascii="Arial" w:hAnsi="Arial" w:cs="Arial"/>
                <w:sz w:val="22"/>
                <w:szCs w:val="22"/>
              </w:rPr>
              <w:t>6</w:t>
            </w:r>
            <w:r w:rsidR="00262A65" w:rsidRPr="003D04BA">
              <w:rPr>
                <w:rFonts w:ascii="Arial" w:hAnsi="Arial" w:cs="Arial"/>
                <w:sz w:val="22"/>
                <w:szCs w:val="22"/>
              </w:rPr>
              <w:t>r. godz.10:15</w:t>
            </w:r>
          </w:p>
        </w:tc>
      </w:tr>
    </w:tbl>
    <w:p w:rsidR="00C248DB" w:rsidRDefault="00C248DB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433B4" w:rsidRPr="003D04BA" w:rsidRDefault="005433B4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Każdy Wykonawca może złożyć tylko jedną, jednoznaczną ofertę, zgodnie z przedmiotem zamówienia w określonym poniżej terminie.</w:t>
      </w:r>
    </w:p>
    <w:p w:rsidR="00262A65" w:rsidRPr="003D04BA" w:rsidRDefault="00262A65" w:rsidP="008B5D9F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Dopuszcza się składanie jednej oferty przez dwóch lub więcej Wykonawców, </w:t>
      </w:r>
      <w:r w:rsidRPr="003D04BA">
        <w:rPr>
          <w:rFonts w:ascii="Arial" w:hAnsi="Arial" w:cs="Arial"/>
          <w:sz w:val="22"/>
          <w:szCs w:val="22"/>
        </w:rPr>
        <w:br/>
        <w:t>pod warunkiem, że taka oferta będzie spełniać następujące wymagania:</w:t>
      </w:r>
    </w:p>
    <w:p w:rsidR="00262A65" w:rsidRPr="003D04BA" w:rsidRDefault="00262A65" w:rsidP="008B5D9F">
      <w:pPr>
        <w:pStyle w:val="Tekstprzypisudolnego"/>
        <w:numPr>
          <w:ilvl w:val="0"/>
          <w:numId w:val="18"/>
        </w:numPr>
        <w:tabs>
          <w:tab w:val="left" w:pos="9072"/>
        </w:tabs>
        <w:spacing w:line="360" w:lineRule="auto"/>
        <w:ind w:left="709" w:right="0" w:hanging="141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oferta musi być podpisana w taki sposób, by prawnie zobowiązywała wszystkich Wykonawców występujących wspólnie,</w:t>
      </w:r>
    </w:p>
    <w:p w:rsidR="00262A65" w:rsidRPr="003D04BA" w:rsidRDefault="00262A65" w:rsidP="008B5D9F">
      <w:pPr>
        <w:pStyle w:val="Tekstprzypisudolnego"/>
        <w:numPr>
          <w:ilvl w:val="0"/>
          <w:numId w:val="18"/>
        </w:numPr>
        <w:tabs>
          <w:tab w:val="left" w:pos="9072"/>
        </w:tabs>
        <w:spacing w:line="360" w:lineRule="auto"/>
        <w:ind w:left="709" w:right="0" w:hanging="141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wykonawcy występujący wspólnie muszą </w:t>
      </w:r>
      <w:r w:rsidR="002831E8">
        <w:rPr>
          <w:rFonts w:ascii="Arial" w:hAnsi="Arial" w:cs="Arial"/>
          <w:sz w:val="22"/>
          <w:szCs w:val="22"/>
        </w:rPr>
        <w:t xml:space="preserve">ustanowić pełnomocnika zgodnie </w:t>
      </w:r>
      <w:r w:rsidRPr="003D04BA">
        <w:rPr>
          <w:rFonts w:ascii="Arial" w:hAnsi="Arial" w:cs="Arial"/>
          <w:sz w:val="22"/>
          <w:szCs w:val="22"/>
        </w:rPr>
        <w:t xml:space="preserve">z zapisem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z rozdziału V pkt 5 ppkt 10 SIWZ.</w:t>
      </w:r>
    </w:p>
    <w:p w:rsidR="00262A65" w:rsidRPr="003D04BA" w:rsidRDefault="00687E7A" w:rsidP="008B5D9F">
      <w:pPr>
        <w:numPr>
          <w:ilvl w:val="0"/>
          <w:numId w:val="18"/>
        </w:numPr>
        <w:tabs>
          <w:tab w:val="left" w:pos="9072"/>
        </w:tabs>
        <w:spacing w:line="360" w:lineRule="auto"/>
        <w:ind w:left="709" w:hanging="141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>w</w:t>
      </w:r>
      <w:r w:rsidR="00262A65" w:rsidRPr="003D04BA">
        <w:rPr>
          <w:rFonts w:ascii="Arial" w:hAnsi="Arial" w:cs="Arial"/>
          <w:sz w:val="22"/>
          <w:szCs w:val="22"/>
        </w:rPr>
        <w:t>szelka korespondencja oraz rozlicz</w:t>
      </w:r>
      <w:r w:rsidR="002831E8">
        <w:rPr>
          <w:rFonts w:ascii="Arial" w:hAnsi="Arial" w:cs="Arial"/>
          <w:sz w:val="22"/>
          <w:szCs w:val="22"/>
        </w:rPr>
        <w:t xml:space="preserve">enia dokonywane będą wyłącznie </w:t>
      </w:r>
      <w:r w:rsidR="00262A65" w:rsidRPr="003D04BA">
        <w:rPr>
          <w:rFonts w:ascii="Arial" w:hAnsi="Arial" w:cs="Arial"/>
          <w:sz w:val="22"/>
          <w:szCs w:val="22"/>
        </w:rPr>
        <w:t>z ustanowionym pełnomocnikiem.</w:t>
      </w:r>
    </w:p>
    <w:p w:rsidR="00262A65" w:rsidRPr="002831E8" w:rsidRDefault="00262A65" w:rsidP="002831E8">
      <w:pPr>
        <w:numPr>
          <w:ilvl w:val="0"/>
          <w:numId w:val="10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informuje, iż zgodnie z art. 96 </w:t>
      </w:r>
      <w:r w:rsidR="002831E8">
        <w:rPr>
          <w:rFonts w:ascii="Arial" w:hAnsi="Arial" w:cs="Arial"/>
          <w:sz w:val="22"/>
          <w:szCs w:val="22"/>
        </w:rPr>
        <w:t xml:space="preserve">ust 3 ustawy, oferty, składane </w:t>
      </w:r>
      <w:r w:rsidRPr="003D04BA">
        <w:rPr>
          <w:rFonts w:ascii="Arial" w:hAnsi="Arial" w:cs="Arial"/>
          <w:sz w:val="22"/>
          <w:szCs w:val="22"/>
        </w:rPr>
        <w:t xml:space="preserve">w postępowaniu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o zamówienie publiczne, są j</w:t>
      </w:r>
      <w:r w:rsidR="002831E8">
        <w:rPr>
          <w:rFonts w:ascii="Arial" w:hAnsi="Arial" w:cs="Arial"/>
          <w:sz w:val="22"/>
          <w:szCs w:val="22"/>
        </w:rPr>
        <w:t xml:space="preserve">awne i podlegają udostępnieniu </w:t>
      </w:r>
      <w:r w:rsidRPr="003D04BA">
        <w:rPr>
          <w:rFonts w:ascii="Arial" w:hAnsi="Arial" w:cs="Arial"/>
          <w:sz w:val="22"/>
          <w:szCs w:val="22"/>
        </w:rPr>
        <w:t xml:space="preserve">od chwili ich otwarcia, z wyjątkiem informacji stanowiących tajemnicę przedsiębiorstwa w rozumieniu art. 11 ust. 4 ustawy z dnia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16 kwietnia 1993 r.</w:t>
      </w:r>
      <w:r w:rsidR="002831E8">
        <w:rPr>
          <w:rFonts w:ascii="Arial" w:hAnsi="Arial" w:cs="Arial"/>
          <w:sz w:val="22"/>
          <w:szCs w:val="22"/>
        </w:rPr>
        <w:t xml:space="preserve"> </w:t>
      </w:r>
      <w:r w:rsidRPr="003D04BA">
        <w:rPr>
          <w:rFonts w:ascii="Arial" w:hAnsi="Arial" w:cs="Arial"/>
          <w:sz w:val="22"/>
          <w:szCs w:val="22"/>
        </w:rPr>
        <w:t xml:space="preserve">o zwalczaniu nieuczciwej konkurencji (tekst jednolity: </w:t>
      </w:r>
      <w:proofErr w:type="spellStart"/>
      <w:r w:rsidRPr="003D04BA">
        <w:rPr>
          <w:rFonts w:ascii="Arial" w:hAnsi="Arial" w:cs="Arial"/>
          <w:sz w:val="22"/>
          <w:szCs w:val="22"/>
        </w:rPr>
        <w:t>Dz.U</w:t>
      </w:r>
      <w:proofErr w:type="spellEnd"/>
      <w:r w:rsidRPr="003D04BA">
        <w:rPr>
          <w:rFonts w:ascii="Arial" w:hAnsi="Arial" w:cs="Arial"/>
          <w:sz w:val="22"/>
          <w:szCs w:val="22"/>
        </w:rPr>
        <w:t xml:space="preserve">. z 2003 r. Nr 153, </w:t>
      </w:r>
      <w:r w:rsidR="00F94503" w:rsidRPr="003D04BA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poz. 1503 z późn. zm.), jeśli Wykonawca, nie później niż w terminie składania ofert, zastrzegł,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że nie mogą one być udostępniane oraz wykazał, iż zastrzeżone informacje stanowią tajemnicę przedsiębiorstwa. W przypadku, gdy informacje zawarte w ofercie stanowią tajemnicę przedsiębiorstwa w rozumieniu przepisów ustawy o zwalczaniu nieuczciwej konkurencji,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co do których Wykonawca zastrzega, że nie mogą być udostępnione innym uczestnikom postępowania, muszą być oznaczone klauzulą: </w:t>
      </w:r>
      <w:r w:rsidRPr="003D04BA">
        <w:rPr>
          <w:rFonts w:ascii="Arial" w:hAnsi="Arial" w:cs="Arial"/>
          <w:sz w:val="22"/>
          <w:szCs w:val="22"/>
          <w:u w:val="single"/>
        </w:rPr>
        <w:t>”</w:t>
      </w:r>
      <w:r w:rsidR="002831E8">
        <w:rPr>
          <w:rFonts w:ascii="Arial" w:hAnsi="Arial" w:cs="Arial"/>
          <w:sz w:val="22"/>
          <w:szCs w:val="22"/>
          <w:u w:val="single"/>
        </w:rPr>
        <w:t xml:space="preserve">informacje stanowiące tajemnicę </w:t>
      </w:r>
      <w:r w:rsidRPr="003D04BA">
        <w:rPr>
          <w:rFonts w:ascii="Arial" w:hAnsi="Arial" w:cs="Arial"/>
          <w:sz w:val="22"/>
          <w:szCs w:val="22"/>
          <w:u w:val="single"/>
        </w:rPr>
        <w:t>przedsiębiorstwa”</w:t>
      </w:r>
      <w:r w:rsidRPr="003D04BA">
        <w:rPr>
          <w:rFonts w:ascii="Arial" w:hAnsi="Arial" w:cs="Arial"/>
          <w:sz w:val="22"/>
          <w:szCs w:val="22"/>
        </w:rPr>
        <w:t xml:space="preserve"> i dołączone do oferty. Zaleca się, aby informacje te  były trwale, oddzielnie spięte. Zgodnie z tym przepisem przez tajemnicę przedsiębiorstwa rozumie się nieujawnione </w:t>
      </w:r>
      <w:r w:rsidR="002831E8">
        <w:rPr>
          <w:rFonts w:ascii="Arial" w:hAnsi="Arial" w:cs="Arial"/>
          <w:sz w:val="22"/>
          <w:szCs w:val="22"/>
        </w:rPr>
        <w:br/>
      </w:r>
      <w:r w:rsidRPr="002831E8">
        <w:rPr>
          <w:rFonts w:ascii="Arial" w:hAnsi="Arial" w:cs="Arial"/>
          <w:sz w:val="22"/>
          <w:szCs w:val="22"/>
        </w:rPr>
        <w:t xml:space="preserve">do wiadomości publicznej informacje techniczne, technologiczne, organizacyjne przedsiębiorstwa lub inne informacje posiadające wartość gospodarczą, co do których przedsiębiorca podjął niezbędne działania w celu zachowania ich poufności. Wykonawca zastrzegając tajemnicę przedsiębiorstwa zobowiązany jest dołączyć do oferty pisemne uzasadnienie odnośnie </w:t>
      </w:r>
      <w:r w:rsidR="002831E8">
        <w:rPr>
          <w:rFonts w:ascii="Arial" w:hAnsi="Arial" w:cs="Arial"/>
          <w:sz w:val="22"/>
          <w:szCs w:val="22"/>
        </w:rPr>
        <w:br/>
      </w:r>
      <w:r w:rsidRPr="002831E8">
        <w:rPr>
          <w:rFonts w:ascii="Arial" w:hAnsi="Arial" w:cs="Arial"/>
          <w:sz w:val="22"/>
          <w:szCs w:val="22"/>
        </w:rPr>
        <w:t>do charakteru zastrzeżonych w niej informacji.</w:t>
      </w:r>
    </w:p>
    <w:p w:rsidR="00262A65" w:rsidRPr="003D04BA" w:rsidRDefault="00262A65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Uzasadnienie ma na celu udowodnienie spe</w:t>
      </w:r>
      <w:r w:rsidR="002831E8">
        <w:rPr>
          <w:rFonts w:ascii="Arial" w:hAnsi="Arial" w:cs="Arial"/>
          <w:sz w:val="22"/>
          <w:szCs w:val="22"/>
        </w:rPr>
        <w:t xml:space="preserve">łniania przesłanek określonych </w:t>
      </w:r>
      <w:r w:rsidRPr="003D04BA">
        <w:rPr>
          <w:rFonts w:ascii="Arial" w:hAnsi="Arial" w:cs="Arial"/>
          <w:sz w:val="22"/>
          <w:szCs w:val="22"/>
        </w:rPr>
        <w:t>w przywołanym powyżej przepisie, tj. że zastrzeżona informacja:</w:t>
      </w:r>
    </w:p>
    <w:p w:rsidR="00262A65" w:rsidRPr="003D04BA" w:rsidRDefault="00262A65" w:rsidP="008B5D9F">
      <w:pPr>
        <w:pStyle w:val="Akapitzlist"/>
        <w:numPr>
          <w:ilvl w:val="1"/>
          <w:numId w:val="35"/>
        </w:numPr>
        <w:tabs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ma charakter techniczny, technologiczny lub organizacyjny przedsiębiorstwa,</w:t>
      </w:r>
    </w:p>
    <w:p w:rsidR="00262A65" w:rsidRPr="003D04BA" w:rsidRDefault="00262A65" w:rsidP="008B5D9F">
      <w:pPr>
        <w:pStyle w:val="Akapitzlist"/>
        <w:numPr>
          <w:ilvl w:val="1"/>
          <w:numId w:val="35"/>
        </w:numPr>
        <w:tabs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nie została ujawniona do publicznej wiadomości,</w:t>
      </w:r>
    </w:p>
    <w:p w:rsidR="00262A65" w:rsidRPr="003D04BA" w:rsidRDefault="00262A65" w:rsidP="008B5D9F">
      <w:pPr>
        <w:pStyle w:val="Akapitzlist"/>
        <w:numPr>
          <w:ilvl w:val="1"/>
          <w:numId w:val="35"/>
        </w:numPr>
        <w:tabs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podjęto w stosunku do niej niezbędne działanie w celu zachowania poufności.</w:t>
      </w:r>
    </w:p>
    <w:p w:rsidR="00E77B1F" w:rsidRDefault="00E77B1F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9" w:name="_Toc405195649"/>
      <w:r w:rsidRPr="003D04BA">
        <w:rPr>
          <w:rFonts w:cs="Arial"/>
          <w:sz w:val="22"/>
          <w:szCs w:val="22"/>
        </w:rPr>
        <w:t>X.  Miejsce oraz termin składania i otwarcia ofert</w:t>
      </w:r>
      <w:bookmarkEnd w:id="9"/>
    </w:p>
    <w:p w:rsidR="00E24F0B" w:rsidRPr="003D04BA" w:rsidRDefault="00E24F0B" w:rsidP="008B5D9F">
      <w:pPr>
        <w:numPr>
          <w:ilvl w:val="0"/>
          <w:numId w:val="11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3D04BA">
        <w:rPr>
          <w:rFonts w:ascii="Arial" w:hAnsi="Arial" w:cs="Arial"/>
          <w:sz w:val="22"/>
          <w:szCs w:val="22"/>
          <w:u w:val="single"/>
        </w:rPr>
        <w:t xml:space="preserve">Oferty należy składać na adres: 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Dział Zamówień Publicznych Uniwersytet</w:t>
      </w:r>
      <w:r w:rsidR="000B68FD">
        <w:rPr>
          <w:rFonts w:ascii="Arial" w:hAnsi="Arial" w:cs="Arial"/>
          <w:sz w:val="22"/>
          <w:szCs w:val="22"/>
        </w:rPr>
        <w:t>u Gdańsk</w:t>
      </w:r>
      <w:r w:rsidR="002831E8">
        <w:rPr>
          <w:rFonts w:ascii="Arial" w:hAnsi="Arial" w:cs="Arial"/>
          <w:sz w:val="22"/>
          <w:szCs w:val="22"/>
        </w:rPr>
        <w:t xml:space="preserve">iego, ul. </w:t>
      </w:r>
      <w:r w:rsidR="007F24A3">
        <w:rPr>
          <w:rFonts w:ascii="Arial" w:hAnsi="Arial" w:cs="Arial"/>
          <w:sz w:val="22"/>
          <w:szCs w:val="22"/>
        </w:rPr>
        <w:t xml:space="preserve">Jana </w:t>
      </w:r>
      <w:r w:rsidR="002831E8">
        <w:rPr>
          <w:rFonts w:ascii="Arial" w:hAnsi="Arial" w:cs="Arial"/>
          <w:sz w:val="22"/>
          <w:szCs w:val="22"/>
        </w:rPr>
        <w:t xml:space="preserve">Bażyńskiego 8, pokój </w:t>
      </w:r>
      <w:r w:rsidR="000B68FD">
        <w:rPr>
          <w:rFonts w:ascii="Arial" w:hAnsi="Arial" w:cs="Arial"/>
          <w:sz w:val="22"/>
          <w:szCs w:val="22"/>
        </w:rPr>
        <w:t>nr 115</w:t>
      </w:r>
      <w:r w:rsidRPr="003D04BA">
        <w:rPr>
          <w:rFonts w:ascii="Arial" w:hAnsi="Arial" w:cs="Arial"/>
          <w:sz w:val="22"/>
          <w:szCs w:val="22"/>
        </w:rPr>
        <w:t xml:space="preserve">, </w:t>
      </w:r>
      <w:r w:rsidR="007F24A3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I piętro,  80–</w:t>
      </w:r>
      <w:r w:rsidR="000A6765">
        <w:rPr>
          <w:rFonts w:ascii="Arial" w:hAnsi="Arial" w:cs="Arial"/>
          <w:sz w:val="22"/>
          <w:szCs w:val="22"/>
        </w:rPr>
        <w:t>309</w:t>
      </w:r>
      <w:r w:rsidRPr="003D04BA">
        <w:rPr>
          <w:rFonts w:ascii="Arial" w:hAnsi="Arial" w:cs="Arial"/>
          <w:sz w:val="22"/>
          <w:szCs w:val="22"/>
        </w:rPr>
        <w:t xml:space="preserve"> Gdańsk Oliwa, w godzinach pracy od 7:00 do 15:00 w terminie do </w:t>
      </w:r>
      <w:r w:rsidR="00417741">
        <w:rPr>
          <w:rFonts w:ascii="Arial" w:hAnsi="Arial" w:cs="Arial"/>
          <w:b/>
          <w:sz w:val="22"/>
          <w:szCs w:val="22"/>
        </w:rPr>
        <w:t>21.07</w:t>
      </w:r>
      <w:r w:rsidRPr="003D04BA">
        <w:rPr>
          <w:rFonts w:ascii="Arial" w:hAnsi="Arial" w:cs="Arial"/>
          <w:b/>
          <w:sz w:val="22"/>
          <w:szCs w:val="22"/>
        </w:rPr>
        <w:t>.201</w:t>
      </w:r>
      <w:r w:rsidR="003C0AB5">
        <w:rPr>
          <w:rFonts w:ascii="Arial" w:hAnsi="Arial" w:cs="Arial"/>
          <w:b/>
          <w:sz w:val="22"/>
          <w:szCs w:val="22"/>
        </w:rPr>
        <w:t>6</w:t>
      </w:r>
      <w:r w:rsidRPr="003D04BA">
        <w:rPr>
          <w:rFonts w:ascii="Arial" w:hAnsi="Arial" w:cs="Arial"/>
          <w:b/>
          <w:sz w:val="22"/>
          <w:szCs w:val="22"/>
        </w:rPr>
        <w:t xml:space="preserve"> </w:t>
      </w:r>
      <w:r w:rsidR="002831E8">
        <w:rPr>
          <w:rFonts w:ascii="Arial" w:hAnsi="Arial" w:cs="Arial"/>
          <w:b/>
          <w:sz w:val="22"/>
          <w:szCs w:val="22"/>
        </w:rPr>
        <w:br/>
      </w:r>
      <w:r w:rsidRPr="003D04BA">
        <w:rPr>
          <w:rFonts w:ascii="Arial" w:hAnsi="Arial" w:cs="Arial"/>
          <w:b/>
          <w:sz w:val="22"/>
          <w:szCs w:val="22"/>
        </w:rPr>
        <w:t>do godz. 10:00</w:t>
      </w:r>
      <w:r w:rsidRPr="003D04BA">
        <w:rPr>
          <w:rFonts w:ascii="Arial" w:hAnsi="Arial" w:cs="Arial"/>
          <w:sz w:val="22"/>
          <w:szCs w:val="22"/>
        </w:rPr>
        <w:t>.</w:t>
      </w:r>
    </w:p>
    <w:p w:rsidR="00E24F0B" w:rsidRPr="003D04BA" w:rsidRDefault="00E24F0B" w:rsidP="008B5D9F">
      <w:pPr>
        <w:numPr>
          <w:ilvl w:val="0"/>
          <w:numId w:val="11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odnotuje kolejny numer oferty, dzień i godzinę jej otrzymania. </w:t>
      </w:r>
    </w:p>
    <w:p w:rsidR="00E24F0B" w:rsidRPr="003D04BA" w:rsidRDefault="00E24F0B" w:rsidP="008B5D9F">
      <w:pPr>
        <w:numPr>
          <w:ilvl w:val="0"/>
          <w:numId w:val="11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 wypadku osobistego złożenia oferty - Wykonawca otrzyma pisemne potwierdzenie złożenia oferty z odnotowaniem terminu jej złożenia (dzień, godzina) oraz numerem (symbolem),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jakim oferta została oznakowana. </w:t>
      </w:r>
    </w:p>
    <w:p w:rsidR="00E24F0B" w:rsidRPr="003D04BA" w:rsidRDefault="00E24F0B" w:rsidP="008B5D9F">
      <w:pPr>
        <w:numPr>
          <w:ilvl w:val="0"/>
          <w:numId w:val="11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Datą złożenia oferty jest termin, w którym oferta znajdzie się u Zamawiającego. </w:t>
      </w:r>
    </w:p>
    <w:p w:rsidR="00E24F0B" w:rsidRPr="003D04BA" w:rsidRDefault="00E24F0B" w:rsidP="008B5D9F">
      <w:pPr>
        <w:numPr>
          <w:ilvl w:val="0"/>
          <w:numId w:val="11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 przypadku wysłania oferty drogą pocztową, kurierem, jako termin złożenia oferty Zamawiający uzna termin, w jakim oferta znalazła się w posiadaniu Zamawiającego. </w:t>
      </w:r>
    </w:p>
    <w:p w:rsidR="00E24F0B" w:rsidRPr="003D04BA" w:rsidRDefault="00126692" w:rsidP="008B5D9F">
      <w:pPr>
        <w:numPr>
          <w:ilvl w:val="0"/>
          <w:numId w:val="11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>W przypadku złożenia oferty po terminie, Zamawiający postąpi zgodnie z zapisami  art. 84 ust. 2 ustawy.</w:t>
      </w:r>
    </w:p>
    <w:p w:rsidR="00E24F0B" w:rsidRPr="003D04BA" w:rsidRDefault="00E24F0B" w:rsidP="008B5D9F">
      <w:pPr>
        <w:numPr>
          <w:ilvl w:val="0"/>
          <w:numId w:val="11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  <w:u w:val="single"/>
        </w:rPr>
        <w:t>Otwarcie ofert</w:t>
      </w:r>
      <w:r w:rsidRPr="003D04BA">
        <w:rPr>
          <w:rFonts w:ascii="Arial" w:hAnsi="Arial" w:cs="Arial"/>
          <w:sz w:val="22"/>
          <w:szCs w:val="22"/>
        </w:rPr>
        <w:t xml:space="preserve"> nastąpi w budynku Rektoratu </w:t>
      </w:r>
      <w:r w:rsidR="002831E8">
        <w:rPr>
          <w:rFonts w:ascii="Arial" w:hAnsi="Arial" w:cs="Arial"/>
          <w:sz w:val="22"/>
          <w:szCs w:val="22"/>
        </w:rPr>
        <w:t xml:space="preserve">Uniwersytetu Gdańskiego, </w:t>
      </w:r>
      <w:r w:rsidRPr="003D04BA">
        <w:rPr>
          <w:rFonts w:ascii="Arial" w:hAnsi="Arial" w:cs="Arial"/>
          <w:sz w:val="22"/>
          <w:szCs w:val="22"/>
        </w:rPr>
        <w:t>80-</w:t>
      </w:r>
      <w:r w:rsidR="000A6765">
        <w:rPr>
          <w:rFonts w:ascii="Arial" w:hAnsi="Arial" w:cs="Arial"/>
          <w:sz w:val="22"/>
          <w:szCs w:val="22"/>
        </w:rPr>
        <w:t>309</w:t>
      </w:r>
      <w:r w:rsidRPr="003D04BA">
        <w:rPr>
          <w:rFonts w:ascii="Arial" w:hAnsi="Arial" w:cs="Arial"/>
          <w:sz w:val="22"/>
          <w:szCs w:val="22"/>
        </w:rPr>
        <w:t xml:space="preserve"> Gdańsk Oliwa,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ul. </w:t>
      </w:r>
      <w:r w:rsidR="007F24A3">
        <w:rPr>
          <w:rFonts w:ascii="Arial" w:hAnsi="Arial" w:cs="Arial"/>
          <w:sz w:val="22"/>
          <w:szCs w:val="22"/>
        </w:rPr>
        <w:t xml:space="preserve">Jana </w:t>
      </w:r>
      <w:r w:rsidRPr="003D04BA">
        <w:rPr>
          <w:rFonts w:ascii="Arial" w:hAnsi="Arial" w:cs="Arial"/>
          <w:sz w:val="22"/>
          <w:szCs w:val="22"/>
        </w:rPr>
        <w:t xml:space="preserve">Bażyńskiego </w:t>
      </w:r>
      <w:r w:rsidR="000B68FD">
        <w:rPr>
          <w:rFonts w:ascii="Arial" w:hAnsi="Arial" w:cs="Arial"/>
          <w:sz w:val="22"/>
          <w:szCs w:val="22"/>
        </w:rPr>
        <w:t>8</w:t>
      </w:r>
      <w:r w:rsidRPr="003D04BA">
        <w:rPr>
          <w:rFonts w:ascii="Arial" w:hAnsi="Arial" w:cs="Arial"/>
          <w:sz w:val="22"/>
          <w:szCs w:val="22"/>
        </w:rPr>
        <w:t>, pokój nr 1</w:t>
      </w:r>
      <w:r w:rsidR="000B68FD">
        <w:rPr>
          <w:rFonts w:ascii="Arial" w:hAnsi="Arial" w:cs="Arial"/>
          <w:sz w:val="22"/>
          <w:szCs w:val="22"/>
        </w:rPr>
        <w:t>09</w:t>
      </w:r>
      <w:r w:rsidRPr="003D04BA">
        <w:rPr>
          <w:rFonts w:ascii="Arial" w:hAnsi="Arial" w:cs="Arial"/>
          <w:sz w:val="22"/>
          <w:szCs w:val="22"/>
        </w:rPr>
        <w:t>,</w:t>
      </w:r>
      <w:r w:rsidRPr="00A6729F">
        <w:rPr>
          <w:rFonts w:ascii="Arial" w:hAnsi="Arial" w:cs="Arial"/>
          <w:sz w:val="22"/>
          <w:szCs w:val="22"/>
        </w:rPr>
        <w:t xml:space="preserve"> I</w:t>
      </w:r>
      <w:r w:rsidRPr="003D04BA">
        <w:rPr>
          <w:rFonts w:ascii="Arial" w:hAnsi="Arial" w:cs="Arial"/>
          <w:sz w:val="22"/>
          <w:szCs w:val="22"/>
        </w:rPr>
        <w:t xml:space="preserve"> piętro  </w:t>
      </w:r>
      <w:r w:rsidRPr="003D04BA">
        <w:rPr>
          <w:rFonts w:ascii="Arial" w:hAnsi="Arial" w:cs="Arial"/>
          <w:b/>
          <w:sz w:val="22"/>
          <w:szCs w:val="22"/>
        </w:rPr>
        <w:t xml:space="preserve">dnia </w:t>
      </w:r>
      <w:r w:rsidR="00417741">
        <w:rPr>
          <w:rFonts w:ascii="Arial" w:hAnsi="Arial" w:cs="Arial"/>
          <w:b/>
          <w:sz w:val="22"/>
          <w:szCs w:val="22"/>
        </w:rPr>
        <w:t>21.07</w:t>
      </w:r>
      <w:r w:rsidRPr="003D04BA">
        <w:rPr>
          <w:rFonts w:ascii="Arial" w:hAnsi="Arial" w:cs="Arial"/>
          <w:b/>
          <w:sz w:val="22"/>
          <w:szCs w:val="22"/>
        </w:rPr>
        <w:t>.201</w:t>
      </w:r>
      <w:r w:rsidR="003C0AB5">
        <w:rPr>
          <w:rFonts w:ascii="Arial" w:hAnsi="Arial" w:cs="Arial"/>
          <w:b/>
          <w:sz w:val="22"/>
          <w:szCs w:val="22"/>
        </w:rPr>
        <w:t>6</w:t>
      </w:r>
      <w:r w:rsidR="002831E8">
        <w:rPr>
          <w:rFonts w:ascii="Arial" w:hAnsi="Arial" w:cs="Arial"/>
          <w:b/>
          <w:sz w:val="22"/>
          <w:szCs w:val="22"/>
        </w:rPr>
        <w:t xml:space="preserve"> </w:t>
      </w:r>
      <w:r w:rsidRPr="003D04BA">
        <w:rPr>
          <w:rFonts w:ascii="Arial" w:hAnsi="Arial" w:cs="Arial"/>
          <w:b/>
          <w:sz w:val="22"/>
          <w:szCs w:val="22"/>
        </w:rPr>
        <w:t>o godz. 10:15</w:t>
      </w:r>
      <w:r w:rsidRPr="003D04BA">
        <w:rPr>
          <w:rFonts w:ascii="Arial" w:hAnsi="Arial" w:cs="Arial"/>
          <w:sz w:val="22"/>
          <w:szCs w:val="22"/>
        </w:rPr>
        <w:t>.</w:t>
      </w:r>
    </w:p>
    <w:p w:rsidR="00E24F0B" w:rsidRPr="003D04BA" w:rsidRDefault="00E24F0B" w:rsidP="008B5D9F">
      <w:pPr>
        <w:numPr>
          <w:ilvl w:val="0"/>
          <w:numId w:val="11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Bezpośrednio przed otwarciem ofert Zamawiający poda kwotę, jaką zamierza przeznaczyć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na sfinansowanie zamówienia.</w:t>
      </w:r>
    </w:p>
    <w:p w:rsidR="00E24F0B" w:rsidRPr="003D04BA" w:rsidRDefault="00E24F0B" w:rsidP="006B7CE9">
      <w:pPr>
        <w:pStyle w:val="Dospisu"/>
        <w:pBdr>
          <w:right w:val="single" w:sz="4" w:space="2" w:color="auto"/>
        </w:pBdr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10" w:name="_Toc405195650"/>
      <w:r w:rsidRPr="003D04BA">
        <w:rPr>
          <w:rFonts w:cs="Arial"/>
          <w:sz w:val="22"/>
          <w:szCs w:val="22"/>
        </w:rPr>
        <w:t>XI. Opis sposobu obliczenia ceny</w:t>
      </w:r>
      <w:bookmarkEnd w:id="10"/>
    </w:p>
    <w:p w:rsidR="00E24F0B" w:rsidRPr="003D04BA" w:rsidRDefault="00E24F0B" w:rsidP="008B5D9F">
      <w:pPr>
        <w:numPr>
          <w:ilvl w:val="0"/>
          <w:numId w:val="24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wymaga podania ceny w PLN. </w:t>
      </w:r>
    </w:p>
    <w:p w:rsidR="00E24F0B" w:rsidRPr="003D04BA" w:rsidRDefault="00E24F0B" w:rsidP="008B5D9F">
      <w:pPr>
        <w:numPr>
          <w:ilvl w:val="0"/>
          <w:numId w:val="24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Cena oferty traktowana jest w sposób ostateczny i należy ją wpisać w </w:t>
      </w:r>
      <w:r w:rsidRPr="003D04BA">
        <w:rPr>
          <w:rFonts w:ascii="Arial" w:hAnsi="Arial" w:cs="Arial"/>
          <w:b/>
          <w:sz w:val="22"/>
          <w:szCs w:val="22"/>
        </w:rPr>
        <w:t>załączniku nr 1 do SIWZ – formularzu ofertowym</w:t>
      </w:r>
      <w:r w:rsidR="00C71346" w:rsidRPr="00C71346">
        <w:rPr>
          <w:rFonts w:ascii="Arial" w:hAnsi="Arial" w:cs="Arial"/>
          <w:sz w:val="22"/>
          <w:szCs w:val="22"/>
        </w:rPr>
        <w:t>.</w:t>
      </w:r>
      <w:r w:rsidRPr="003D04BA">
        <w:rPr>
          <w:rFonts w:ascii="Arial" w:hAnsi="Arial" w:cs="Arial"/>
          <w:sz w:val="22"/>
          <w:szCs w:val="22"/>
        </w:rPr>
        <w:t xml:space="preserve"> </w:t>
      </w:r>
    </w:p>
    <w:p w:rsidR="00E24F0B" w:rsidRPr="003D04BA" w:rsidRDefault="00E24F0B" w:rsidP="008B5D9F">
      <w:pPr>
        <w:numPr>
          <w:ilvl w:val="0"/>
          <w:numId w:val="24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Wartość brutto z formularza ofertowego </w:t>
      </w:r>
      <w:r w:rsidR="0067645F">
        <w:rPr>
          <w:rFonts w:ascii="Arial" w:hAnsi="Arial" w:cs="Arial"/>
          <w:sz w:val="22"/>
          <w:szCs w:val="22"/>
        </w:rPr>
        <w:t xml:space="preserve">oraz </w:t>
      </w:r>
      <w:r w:rsidR="00A6729F">
        <w:rPr>
          <w:rFonts w:ascii="Arial" w:hAnsi="Arial" w:cs="Arial"/>
          <w:sz w:val="22"/>
          <w:szCs w:val="22"/>
        </w:rPr>
        <w:t xml:space="preserve">okres gwarancji na </w:t>
      </w:r>
      <w:r w:rsidR="00495CA6">
        <w:rPr>
          <w:rFonts w:ascii="Arial" w:hAnsi="Arial" w:cs="Arial"/>
          <w:sz w:val="22"/>
          <w:szCs w:val="22"/>
        </w:rPr>
        <w:t>kwarcową optykę</w:t>
      </w:r>
      <w:r w:rsidR="00A6729F">
        <w:rPr>
          <w:rFonts w:ascii="Arial" w:hAnsi="Arial" w:cs="Arial"/>
          <w:sz w:val="22"/>
          <w:szCs w:val="22"/>
        </w:rPr>
        <w:t xml:space="preserve"> </w:t>
      </w:r>
      <w:r w:rsidR="00495CA6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(z zastrzeżeniem pkt 5 niniejszego rozdziału) traktowan</w:t>
      </w:r>
      <w:r w:rsidR="00A6729F">
        <w:rPr>
          <w:rFonts w:ascii="Arial" w:hAnsi="Arial" w:cs="Arial"/>
          <w:sz w:val="22"/>
          <w:szCs w:val="22"/>
        </w:rPr>
        <w:t>e</w:t>
      </w:r>
      <w:r w:rsidRPr="003D04BA">
        <w:rPr>
          <w:rFonts w:ascii="Arial" w:hAnsi="Arial" w:cs="Arial"/>
          <w:sz w:val="22"/>
          <w:szCs w:val="22"/>
        </w:rPr>
        <w:t xml:space="preserve"> będ</w:t>
      </w:r>
      <w:r w:rsidR="00A6729F">
        <w:rPr>
          <w:rFonts w:ascii="Arial" w:hAnsi="Arial" w:cs="Arial"/>
          <w:sz w:val="22"/>
          <w:szCs w:val="22"/>
        </w:rPr>
        <w:t>ą</w:t>
      </w:r>
      <w:r w:rsidRPr="003D04BA">
        <w:rPr>
          <w:rFonts w:ascii="Arial" w:hAnsi="Arial" w:cs="Arial"/>
          <w:sz w:val="22"/>
          <w:szCs w:val="22"/>
        </w:rPr>
        <w:t xml:space="preserve">  jako </w:t>
      </w:r>
      <w:r w:rsidR="00A6729F">
        <w:rPr>
          <w:rFonts w:ascii="Arial" w:hAnsi="Arial" w:cs="Arial"/>
          <w:sz w:val="22"/>
          <w:szCs w:val="22"/>
        </w:rPr>
        <w:t xml:space="preserve">parametry </w:t>
      </w:r>
      <w:r w:rsidRPr="003D04BA">
        <w:rPr>
          <w:rFonts w:ascii="Arial" w:hAnsi="Arial" w:cs="Arial"/>
          <w:sz w:val="22"/>
          <w:szCs w:val="22"/>
        </w:rPr>
        <w:t xml:space="preserve">dla porównania  </w:t>
      </w:r>
      <w:r w:rsidR="00495CA6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i badania ofert.</w:t>
      </w:r>
    </w:p>
    <w:p w:rsidR="00E24F0B" w:rsidRPr="003D04BA" w:rsidRDefault="00E24F0B" w:rsidP="008B5D9F">
      <w:pPr>
        <w:numPr>
          <w:ilvl w:val="0"/>
          <w:numId w:val="24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Cena oferty musi zawierać należny podatek VAT</w:t>
      </w:r>
      <w:r w:rsidR="0067645F">
        <w:rPr>
          <w:rFonts w:ascii="Arial" w:hAnsi="Arial" w:cs="Arial"/>
          <w:sz w:val="22"/>
          <w:szCs w:val="22"/>
        </w:rPr>
        <w:t xml:space="preserve"> </w:t>
      </w:r>
      <w:r w:rsidRPr="003D04BA">
        <w:rPr>
          <w:rFonts w:ascii="Arial" w:hAnsi="Arial" w:cs="Arial"/>
          <w:sz w:val="22"/>
          <w:szCs w:val="22"/>
        </w:rPr>
        <w:t xml:space="preserve">zgodnie z ustawą o podatku od towarów i usług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z dnia 11.03.2004r, tekst jednolity Dz. U. z 2011r nr 177, poz. 1054 z późniejszymi zmianami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(z zastrzeżeniem pkt 5 niniejszego rozdziału) lub podatek dochodowy od osób fizycznych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(dotyczy osób fizycznych niebędących podatnikami podatku VAT), wszystkie przewidywane koszty kompletnego wykonania przedmiotu zamówienia, uwzględniać wymagania niniejszej SIWZ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oraz obejmować wszelkie koszty, jakie poniesie Wykonawca z tytułu należytej oraz zgodnej </w:t>
      </w:r>
      <w:r w:rsidR="00C53319" w:rsidRPr="003D04BA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z obowiązującymi przepisami realizacji przedmiotu zamówienia. Skutki finansowe jakichkolwiek błędów obciążają Wykonawcę, który musi przewidzieć wszystkie okoliczności mogące mieć wpływ na cenę zamówienia.</w:t>
      </w:r>
    </w:p>
    <w:p w:rsidR="00F602B9" w:rsidRPr="003D04BA" w:rsidRDefault="00F602B9" w:rsidP="008B5D9F">
      <w:pPr>
        <w:numPr>
          <w:ilvl w:val="0"/>
          <w:numId w:val="24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F602B9">
        <w:rPr>
          <w:rFonts w:ascii="Arial" w:hAnsi="Arial" w:cs="Arial"/>
          <w:sz w:val="22"/>
          <w:szCs w:val="22"/>
        </w:rPr>
        <w:t xml:space="preserve">W przypadku, gdy Wykonawca składa ofertę, której wybór prowadziłby do powstania </w:t>
      </w:r>
      <w:r w:rsidR="002831E8">
        <w:rPr>
          <w:rFonts w:ascii="Arial" w:hAnsi="Arial" w:cs="Arial"/>
          <w:sz w:val="22"/>
          <w:szCs w:val="22"/>
        </w:rPr>
        <w:br/>
      </w:r>
      <w:r w:rsidRPr="00F602B9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taką ofertę, </w:t>
      </w:r>
      <w:r w:rsidRPr="0067645F">
        <w:rPr>
          <w:rFonts w:ascii="Arial" w:hAnsi="Arial" w:cs="Arial"/>
          <w:sz w:val="22"/>
          <w:szCs w:val="22"/>
          <w:u w:val="single"/>
        </w:rPr>
        <w:t>informuje Zamawiającego</w:t>
      </w:r>
      <w:r w:rsidRPr="00F602B9">
        <w:rPr>
          <w:rFonts w:ascii="Arial" w:hAnsi="Arial" w:cs="Arial"/>
          <w:sz w:val="22"/>
          <w:szCs w:val="22"/>
        </w:rPr>
        <w:t xml:space="preserve">, czy wybór oferty będzie prowadzić do powstania </w:t>
      </w:r>
      <w:r w:rsidR="002831E8">
        <w:rPr>
          <w:rFonts w:ascii="Arial" w:hAnsi="Arial" w:cs="Arial"/>
          <w:sz w:val="22"/>
          <w:szCs w:val="22"/>
        </w:rPr>
        <w:br/>
      </w:r>
      <w:r w:rsidRPr="00F602B9">
        <w:rPr>
          <w:rFonts w:ascii="Arial" w:hAnsi="Arial" w:cs="Arial"/>
          <w:sz w:val="22"/>
          <w:szCs w:val="22"/>
        </w:rPr>
        <w:t xml:space="preserve">u Zamawiającego obowiązku podatkowego, wskazując nazwę (rodzaj) towaru lub usługi, których dostawa lub świadczenie będzie prowadzić do jego powstania, oraz wskazując ich wartość </w:t>
      </w:r>
      <w:r>
        <w:rPr>
          <w:rFonts w:ascii="Arial" w:hAnsi="Arial" w:cs="Arial"/>
          <w:sz w:val="22"/>
          <w:szCs w:val="22"/>
        </w:rPr>
        <w:br/>
      </w:r>
      <w:r w:rsidRPr="00F602B9">
        <w:rPr>
          <w:rFonts w:ascii="Arial" w:hAnsi="Arial" w:cs="Arial"/>
          <w:sz w:val="22"/>
          <w:szCs w:val="22"/>
        </w:rPr>
        <w:t>bez kwoty podatku.</w:t>
      </w:r>
    </w:p>
    <w:p w:rsidR="00E24F0B" w:rsidRPr="002831E8" w:rsidRDefault="00E24F0B" w:rsidP="002831E8">
      <w:pPr>
        <w:numPr>
          <w:ilvl w:val="0"/>
          <w:numId w:val="24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Wykonawcy zobowiązani są do zaokrąglenia cen do pełnych groszy, czyli do dwóch miejsc </w:t>
      </w:r>
      <w:r w:rsidR="002831E8">
        <w:rPr>
          <w:rFonts w:ascii="Arial" w:hAnsi="Arial" w:cs="Arial"/>
          <w:sz w:val="22"/>
          <w:szCs w:val="22"/>
        </w:rPr>
        <w:br/>
      </w:r>
      <w:r w:rsidRPr="002831E8">
        <w:rPr>
          <w:rFonts w:ascii="Arial" w:hAnsi="Arial" w:cs="Arial"/>
          <w:sz w:val="22"/>
          <w:szCs w:val="22"/>
        </w:rPr>
        <w:t>po przecinku, przy czym końcówki poniżej 0,5 grosza pomija się, a końcówki 0,5 grosza i wyższe zaokrągla się do 1 grosza.</w:t>
      </w:r>
    </w:p>
    <w:p w:rsidR="00E24F0B" w:rsidRPr="003D04BA" w:rsidRDefault="00E24F0B" w:rsidP="008B5D9F">
      <w:pPr>
        <w:numPr>
          <w:ilvl w:val="0"/>
          <w:numId w:val="24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Rozliczenia między Zamawiającym a Wykonawcą będą prowadzone wyłącznie w złotych polskich. </w:t>
      </w:r>
    </w:p>
    <w:p w:rsidR="00E24F0B" w:rsidRPr="003D04BA" w:rsidRDefault="00E24F0B" w:rsidP="008B5D9F">
      <w:pPr>
        <w:numPr>
          <w:ilvl w:val="0"/>
          <w:numId w:val="24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Wykonawca w przedstawionej ofercie winien zaoferować cenę jednoznaczną. Podanie ceny wariantowej wyrażonej w „widełkach cenowych” lub zawierającej warunki i zastrzeżenia spowoduje odrzucenie oferty.</w:t>
      </w:r>
    </w:p>
    <w:p w:rsidR="00E24F0B" w:rsidRPr="003D04BA" w:rsidRDefault="00E24F0B" w:rsidP="008B5D9F">
      <w:pPr>
        <w:numPr>
          <w:ilvl w:val="0"/>
          <w:numId w:val="24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Cena oferty nie podlega negocjacjom czy zmianom. </w:t>
      </w:r>
    </w:p>
    <w:p w:rsidR="00E24F0B" w:rsidRPr="003D04BA" w:rsidRDefault="00E24F0B" w:rsidP="008B5D9F">
      <w:pPr>
        <w:numPr>
          <w:ilvl w:val="0"/>
          <w:numId w:val="24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 xml:space="preserve">Wszystkie poprawki w obliczeniach, dokonane ręcznie, bez użycia korektora poprzez przekreślenie poprzedniego zapisu w sposób umożliwiający jego odczytanie winny  być parafowane własnoręcznie zgodnie </w:t>
      </w:r>
      <w:r w:rsidR="002831E8">
        <w:rPr>
          <w:rFonts w:ascii="Arial" w:hAnsi="Arial" w:cs="Arial"/>
          <w:sz w:val="22"/>
          <w:szCs w:val="22"/>
        </w:rPr>
        <w:t xml:space="preserve">ze statusem prawnym Wykonawcy, </w:t>
      </w:r>
      <w:r w:rsidRPr="003D04BA">
        <w:rPr>
          <w:rFonts w:ascii="Arial" w:hAnsi="Arial" w:cs="Arial"/>
          <w:sz w:val="22"/>
          <w:szCs w:val="22"/>
        </w:rPr>
        <w:t>czyli przez osobę(y) podpisującą(e) ofertę.</w:t>
      </w:r>
    </w:p>
    <w:p w:rsidR="00FF0CAC" w:rsidRPr="003D04BA" w:rsidRDefault="00FF0CAC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11" w:name="_Toc405195651"/>
      <w:r w:rsidRPr="003D04BA">
        <w:rPr>
          <w:rFonts w:cs="Arial"/>
          <w:sz w:val="22"/>
          <w:szCs w:val="22"/>
        </w:rPr>
        <w:t>XII.  Opis kryteriów, którymi Zamawiający będzie się kierował przy wyborze oferty</w:t>
      </w:r>
      <w:bookmarkEnd w:id="11"/>
    </w:p>
    <w:p w:rsidR="00A76B07" w:rsidRDefault="00A76B07" w:rsidP="008B5D9F">
      <w:pPr>
        <w:numPr>
          <w:ilvl w:val="0"/>
          <w:numId w:val="1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Przy wyborze najkorzystniejszej oferty zamawiający będzie się kierował następującymi kryteriami:</w:t>
      </w:r>
    </w:p>
    <w:p w:rsidR="00A76B07" w:rsidRDefault="00F06EE1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0099A">
        <w:rPr>
          <w:rFonts w:ascii="Arial" w:hAnsi="Arial" w:cs="Arial"/>
          <w:b/>
          <w:sz w:val="22"/>
          <w:szCs w:val="22"/>
        </w:rPr>
        <w:t>a</w:t>
      </w:r>
      <w:r w:rsidR="00FB394F">
        <w:rPr>
          <w:rFonts w:ascii="Arial" w:hAnsi="Arial" w:cs="Arial"/>
          <w:b/>
          <w:sz w:val="22"/>
          <w:szCs w:val="22"/>
        </w:rPr>
        <w:t>) Cena oferty  -  9</w:t>
      </w:r>
      <w:r w:rsidR="007840D2">
        <w:rPr>
          <w:rFonts w:ascii="Arial" w:hAnsi="Arial" w:cs="Arial"/>
          <w:b/>
          <w:sz w:val="22"/>
          <w:szCs w:val="22"/>
        </w:rPr>
        <w:t>0</w:t>
      </w:r>
      <w:r w:rsidR="00A76B07" w:rsidRPr="0060099A">
        <w:rPr>
          <w:rFonts w:ascii="Arial" w:hAnsi="Arial" w:cs="Arial"/>
          <w:b/>
          <w:sz w:val="22"/>
          <w:szCs w:val="22"/>
        </w:rPr>
        <w:t xml:space="preserve"> %  wagi.</w:t>
      </w:r>
    </w:p>
    <w:p w:rsidR="00A76B07" w:rsidRDefault="00A76B07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099A">
        <w:rPr>
          <w:rFonts w:ascii="Arial" w:hAnsi="Arial" w:cs="Arial"/>
          <w:sz w:val="22"/>
          <w:szCs w:val="22"/>
        </w:rPr>
        <w:t xml:space="preserve">Cena oferty brutto oceniana będzie według wzoru:  </w:t>
      </w:r>
    </w:p>
    <w:p w:rsidR="00A76B07" w:rsidRPr="0060099A" w:rsidRDefault="00A76B07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099A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Pr="0060099A">
        <w:rPr>
          <w:rFonts w:ascii="Arial" w:hAnsi="Arial" w:cs="Arial"/>
          <w:sz w:val="22"/>
          <w:szCs w:val="22"/>
        </w:rPr>
        <w:t>C</w:t>
      </w:r>
      <w:r w:rsidRPr="0060099A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</w:p>
    <w:p w:rsidR="00A76B07" w:rsidRPr="0060099A" w:rsidRDefault="00A76B07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099A">
        <w:rPr>
          <w:rFonts w:ascii="Arial" w:hAnsi="Arial" w:cs="Arial"/>
          <w:sz w:val="22"/>
          <w:szCs w:val="22"/>
        </w:rPr>
        <w:t>P</w:t>
      </w:r>
      <w:r w:rsidRPr="0060099A">
        <w:rPr>
          <w:rFonts w:ascii="Arial" w:hAnsi="Arial" w:cs="Arial"/>
          <w:sz w:val="22"/>
          <w:szCs w:val="22"/>
          <w:vertAlign w:val="subscript"/>
        </w:rPr>
        <w:t>1</w:t>
      </w:r>
      <w:r w:rsidRPr="0060099A">
        <w:rPr>
          <w:rFonts w:ascii="Arial" w:hAnsi="Arial" w:cs="Arial"/>
          <w:sz w:val="22"/>
          <w:szCs w:val="22"/>
        </w:rPr>
        <w:t>= ––––––</w:t>
      </w:r>
      <w:r w:rsidR="007840D2">
        <w:rPr>
          <w:rFonts w:ascii="Arial" w:hAnsi="Arial" w:cs="Arial"/>
          <w:sz w:val="22"/>
          <w:szCs w:val="22"/>
        </w:rPr>
        <w:t xml:space="preserve"> </w:t>
      </w:r>
      <w:r w:rsidRPr="0060099A">
        <w:rPr>
          <w:rFonts w:ascii="Arial" w:hAnsi="Arial" w:cs="Arial"/>
          <w:sz w:val="22"/>
          <w:szCs w:val="22"/>
        </w:rPr>
        <w:t xml:space="preserve">x </w:t>
      </w:r>
      <w:r w:rsidR="007840D2">
        <w:rPr>
          <w:rFonts w:ascii="Arial" w:hAnsi="Arial" w:cs="Arial"/>
          <w:sz w:val="22"/>
          <w:szCs w:val="22"/>
        </w:rPr>
        <w:t>9</w:t>
      </w:r>
      <w:r w:rsidRPr="0060099A">
        <w:rPr>
          <w:rFonts w:ascii="Arial" w:hAnsi="Arial" w:cs="Arial"/>
          <w:sz w:val="22"/>
          <w:szCs w:val="22"/>
        </w:rPr>
        <w:t xml:space="preserve">0 </w:t>
      </w:r>
    </w:p>
    <w:p w:rsidR="00A76B07" w:rsidRPr="0060099A" w:rsidRDefault="00A76B07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099A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Pr="0060099A">
        <w:rPr>
          <w:rFonts w:ascii="Arial" w:hAnsi="Arial" w:cs="Arial"/>
          <w:sz w:val="22"/>
          <w:szCs w:val="22"/>
        </w:rPr>
        <w:t>C</w:t>
      </w:r>
      <w:r w:rsidRPr="0060099A">
        <w:rPr>
          <w:rFonts w:ascii="Arial" w:hAnsi="Arial" w:cs="Arial"/>
          <w:sz w:val="22"/>
          <w:szCs w:val="22"/>
          <w:vertAlign w:val="subscript"/>
        </w:rPr>
        <w:t>b</w:t>
      </w:r>
      <w:proofErr w:type="spellEnd"/>
    </w:p>
    <w:p w:rsidR="00885BB7" w:rsidRDefault="00885BB7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76B07" w:rsidRPr="0060099A" w:rsidRDefault="00A76B07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099A">
        <w:rPr>
          <w:rFonts w:ascii="Arial" w:hAnsi="Arial" w:cs="Arial"/>
          <w:sz w:val="22"/>
          <w:szCs w:val="22"/>
        </w:rPr>
        <w:t xml:space="preserve">gdzie:   </w:t>
      </w:r>
    </w:p>
    <w:p w:rsidR="00A76B07" w:rsidRPr="0060099A" w:rsidRDefault="00A76B07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099A">
        <w:rPr>
          <w:rFonts w:ascii="Arial" w:hAnsi="Arial" w:cs="Arial"/>
          <w:sz w:val="22"/>
          <w:szCs w:val="22"/>
        </w:rPr>
        <w:t>P</w:t>
      </w:r>
      <w:r w:rsidRPr="0060099A">
        <w:rPr>
          <w:rFonts w:ascii="Arial" w:hAnsi="Arial" w:cs="Arial"/>
          <w:sz w:val="22"/>
          <w:szCs w:val="22"/>
          <w:vertAlign w:val="subscript"/>
        </w:rPr>
        <w:t>1</w:t>
      </w:r>
      <w:r w:rsidRPr="0060099A">
        <w:rPr>
          <w:rFonts w:ascii="Arial" w:hAnsi="Arial" w:cs="Arial"/>
          <w:sz w:val="22"/>
          <w:szCs w:val="22"/>
        </w:rPr>
        <w:t xml:space="preserve"> - ilość przyznanych punktów</w:t>
      </w:r>
      <w:r w:rsidR="00885BB7">
        <w:rPr>
          <w:rFonts w:ascii="Arial" w:hAnsi="Arial" w:cs="Arial"/>
          <w:sz w:val="22"/>
          <w:szCs w:val="22"/>
        </w:rPr>
        <w:t xml:space="preserve"> </w:t>
      </w:r>
      <w:r w:rsidR="00885BB7" w:rsidRPr="00FB55AF">
        <w:rPr>
          <w:rFonts w:ascii="Arial" w:hAnsi="Arial" w:cs="Arial"/>
          <w:sz w:val="22"/>
          <w:szCs w:val="22"/>
        </w:rPr>
        <w:t>w kryterium „</w:t>
      </w:r>
      <w:r w:rsidR="00885BB7">
        <w:rPr>
          <w:rFonts w:ascii="Arial" w:hAnsi="Arial" w:cs="Arial"/>
          <w:sz w:val="22"/>
          <w:szCs w:val="22"/>
        </w:rPr>
        <w:t>cena oferty</w:t>
      </w:r>
      <w:r w:rsidR="00885BB7" w:rsidRPr="00FB55AF">
        <w:rPr>
          <w:rFonts w:ascii="Arial" w:hAnsi="Arial" w:cs="Arial"/>
          <w:sz w:val="22"/>
          <w:szCs w:val="22"/>
        </w:rPr>
        <w:t>”</w:t>
      </w:r>
    </w:p>
    <w:p w:rsidR="00A76B07" w:rsidRPr="0060099A" w:rsidRDefault="00A76B07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60099A">
        <w:rPr>
          <w:rFonts w:ascii="Arial" w:hAnsi="Arial" w:cs="Arial"/>
          <w:sz w:val="22"/>
          <w:szCs w:val="22"/>
        </w:rPr>
        <w:t>C</w:t>
      </w:r>
      <w:r w:rsidRPr="0060099A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60099A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0099A">
        <w:rPr>
          <w:rFonts w:ascii="Arial" w:hAnsi="Arial" w:cs="Arial"/>
          <w:sz w:val="22"/>
          <w:szCs w:val="22"/>
        </w:rPr>
        <w:t xml:space="preserve">– najniższa oferowana  cena brutto </w:t>
      </w:r>
    </w:p>
    <w:p w:rsidR="00A76B07" w:rsidRPr="0060099A" w:rsidRDefault="00A76B07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60099A">
        <w:rPr>
          <w:rFonts w:ascii="Arial" w:hAnsi="Arial" w:cs="Arial"/>
          <w:sz w:val="22"/>
          <w:szCs w:val="22"/>
        </w:rPr>
        <w:t>C</w:t>
      </w:r>
      <w:r w:rsidRPr="0060099A">
        <w:rPr>
          <w:rFonts w:ascii="Arial" w:hAnsi="Arial" w:cs="Arial"/>
          <w:sz w:val="22"/>
          <w:szCs w:val="22"/>
          <w:vertAlign w:val="subscript"/>
        </w:rPr>
        <w:t>b</w:t>
      </w:r>
      <w:proofErr w:type="spellEnd"/>
      <w:r w:rsidRPr="0060099A">
        <w:rPr>
          <w:rFonts w:ascii="Arial" w:hAnsi="Arial" w:cs="Arial"/>
          <w:sz w:val="22"/>
          <w:szCs w:val="22"/>
        </w:rPr>
        <w:t xml:space="preserve"> - cena badanej oferty brutto</w:t>
      </w:r>
    </w:p>
    <w:p w:rsidR="00A76B07" w:rsidRPr="0060099A" w:rsidRDefault="00ED14C4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099A">
        <w:rPr>
          <w:rFonts w:ascii="Arial" w:hAnsi="Arial" w:cs="Arial"/>
          <w:sz w:val="22"/>
          <w:szCs w:val="22"/>
        </w:rPr>
        <w:t xml:space="preserve">W tym kryterium Wykonawca może otrzymać </w:t>
      </w:r>
      <w:r w:rsidR="007840D2">
        <w:rPr>
          <w:rFonts w:ascii="Arial" w:hAnsi="Arial" w:cs="Arial"/>
          <w:b/>
          <w:sz w:val="22"/>
          <w:szCs w:val="22"/>
        </w:rPr>
        <w:t>maksymalnie 90</w:t>
      </w:r>
      <w:r w:rsidRPr="0060099A">
        <w:rPr>
          <w:rFonts w:ascii="Arial" w:hAnsi="Arial" w:cs="Arial"/>
          <w:b/>
          <w:sz w:val="22"/>
          <w:szCs w:val="22"/>
        </w:rPr>
        <w:t xml:space="preserve"> pkt</w:t>
      </w:r>
      <w:r w:rsidRPr="0060099A">
        <w:rPr>
          <w:rFonts w:ascii="Arial" w:hAnsi="Arial" w:cs="Arial"/>
          <w:sz w:val="22"/>
          <w:szCs w:val="22"/>
        </w:rPr>
        <w:t xml:space="preserve">. </w:t>
      </w:r>
    </w:p>
    <w:p w:rsidR="00885BB7" w:rsidRDefault="00885BB7" w:rsidP="00885BB7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0099A">
        <w:rPr>
          <w:rFonts w:ascii="Arial" w:hAnsi="Arial" w:cs="Arial"/>
          <w:b/>
          <w:sz w:val="22"/>
          <w:szCs w:val="22"/>
        </w:rPr>
        <w:t xml:space="preserve">b) </w:t>
      </w:r>
      <w:r>
        <w:rPr>
          <w:rFonts w:ascii="Arial" w:hAnsi="Arial" w:cs="Arial"/>
          <w:b/>
          <w:sz w:val="22"/>
          <w:szCs w:val="22"/>
        </w:rPr>
        <w:t xml:space="preserve">Okres gwarancji </w:t>
      </w:r>
      <w:r w:rsidR="00F91B36">
        <w:rPr>
          <w:rFonts w:ascii="Arial" w:hAnsi="Arial" w:cs="Arial"/>
          <w:b/>
          <w:sz w:val="22"/>
          <w:szCs w:val="22"/>
        </w:rPr>
        <w:t xml:space="preserve">na </w:t>
      </w:r>
      <w:r w:rsidR="0026645F">
        <w:rPr>
          <w:rFonts w:ascii="Arial" w:hAnsi="Arial" w:cs="Arial"/>
          <w:b/>
          <w:sz w:val="22"/>
          <w:szCs w:val="22"/>
        </w:rPr>
        <w:t>kwarcową optykę</w:t>
      </w:r>
      <w:r w:rsidR="00F91B3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- 10</w:t>
      </w:r>
      <w:r w:rsidRPr="0060099A">
        <w:rPr>
          <w:rFonts w:ascii="Arial" w:hAnsi="Arial" w:cs="Arial"/>
          <w:b/>
          <w:sz w:val="22"/>
          <w:szCs w:val="22"/>
        </w:rPr>
        <w:t xml:space="preserve"> %  wagi.</w:t>
      </w:r>
    </w:p>
    <w:p w:rsidR="00885BB7" w:rsidRPr="0060099A" w:rsidRDefault="00885BB7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85BB7">
        <w:rPr>
          <w:rFonts w:ascii="Arial" w:hAnsi="Arial" w:cs="Arial"/>
          <w:sz w:val="22"/>
          <w:szCs w:val="22"/>
        </w:rPr>
        <w:t>Okres gwarancji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1B36" w:rsidRPr="00F91B36">
        <w:rPr>
          <w:rFonts w:ascii="Arial" w:hAnsi="Arial" w:cs="Arial"/>
          <w:sz w:val="22"/>
          <w:szCs w:val="22"/>
        </w:rPr>
        <w:t xml:space="preserve">na </w:t>
      </w:r>
      <w:r w:rsidR="00495CA6" w:rsidRPr="00495CA6">
        <w:rPr>
          <w:rFonts w:ascii="Arial" w:hAnsi="Arial" w:cs="Arial"/>
          <w:sz w:val="22"/>
          <w:szCs w:val="22"/>
        </w:rPr>
        <w:t>kwarcową optykę</w:t>
      </w:r>
      <w:r w:rsidR="00495C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oceniany</w:t>
      </w:r>
      <w:r w:rsidRPr="0060099A">
        <w:rPr>
          <w:rFonts w:ascii="Arial" w:hAnsi="Arial" w:cs="Arial"/>
          <w:sz w:val="22"/>
          <w:szCs w:val="22"/>
        </w:rPr>
        <w:t xml:space="preserve"> będzie według wzoru:  </w:t>
      </w:r>
    </w:p>
    <w:p w:rsidR="00885BB7" w:rsidRPr="00FB55AF" w:rsidRDefault="00885BB7" w:rsidP="00885BB7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Pr="00FB55AF">
        <w:rPr>
          <w:rFonts w:ascii="Arial" w:hAnsi="Arial" w:cs="Arial"/>
          <w:sz w:val="22"/>
          <w:szCs w:val="22"/>
        </w:rPr>
        <w:t>G</w:t>
      </w:r>
      <w:r w:rsidRPr="00FB55AF">
        <w:rPr>
          <w:rFonts w:ascii="Arial" w:hAnsi="Arial" w:cs="Arial"/>
          <w:sz w:val="22"/>
          <w:szCs w:val="22"/>
          <w:vertAlign w:val="subscript"/>
        </w:rPr>
        <w:t>b</w:t>
      </w:r>
      <w:proofErr w:type="spellEnd"/>
    </w:p>
    <w:p w:rsidR="00885BB7" w:rsidRPr="00FB55AF" w:rsidRDefault="00885BB7" w:rsidP="00885BB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B55AF">
        <w:rPr>
          <w:rFonts w:ascii="Arial" w:hAnsi="Arial" w:cs="Arial"/>
          <w:sz w:val="22"/>
          <w:szCs w:val="22"/>
        </w:rPr>
        <w:t>P</w:t>
      </w:r>
      <w:r w:rsidRPr="00885BB7">
        <w:rPr>
          <w:rFonts w:ascii="Arial" w:hAnsi="Arial" w:cs="Arial"/>
          <w:sz w:val="22"/>
          <w:szCs w:val="22"/>
          <w:vertAlign w:val="subscript"/>
        </w:rPr>
        <w:t>2</w:t>
      </w:r>
      <w:r w:rsidRPr="00FB55AF">
        <w:rPr>
          <w:rFonts w:ascii="Arial" w:hAnsi="Arial" w:cs="Arial"/>
          <w:sz w:val="22"/>
          <w:szCs w:val="22"/>
        </w:rPr>
        <w:t>= ––––––</w:t>
      </w:r>
      <w:r>
        <w:rPr>
          <w:rFonts w:ascii="Arial" w:hAnsi="Arial" w:cs="Arial"/>
          <w:sz w:val="22"/>
          <w:szCs w:val="22"/>
        </w:rPr>
        <w:t xml:space="preserve"> x 10</w:t>
      </w:r>
    </w:p>
    <w:p w:rsidR="00885BB7" w:rsidRPr="00FB55AF" w:rsidRDefault="00885BB7" w:rsidP="00885BB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Pr="00FB55AF">
        <w:rPr>
          <w:rFonts w:ascii="Arial" w:hAnsi="Arial" w:cs="Arial"/>
          <w:sz w:val="22"/>
          <w:szCs w:val="22"/>
        </w:rPr>
        <w:t>G</w:t>
      </w:r>
      <w:r w:rsidR="0026645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</w:p>
    <w:p w:rsidR="000313F6" w:rsidRDefault="000313F6" w:rsidP="00885BB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85BB7" w:rsidRPr="00FB55AF" w:rsidRDefault="00885BB7" w:rsidP="00885BB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B55AF">
        <w:rPr>
          <w:rFonts w:ascii="Arial" w:hAnsi="Arial" w:cs="Arial"/>
          <w:sz w:val="22"/>
          <w:szCs w:val="22"/>
        </w:rPr>
        <w:t xml:space="preserve">gdzie:   </w:t>
      </w:r>
    </w:p>
    <w:p w:rsidR="00885BB7" w:rsidRPr="00FB55AF" w:rsidRDefault="00885BB7" w:rsidP="00885BB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B55AF">
        <w:rPr>
          <w:rFonts w:ascii="Arial" w:hAnsi="Arial" w:cs="Arial"/>
          <w:sz w:val="22"/>
          <w:szCs w:val="22"/>
        </w:rPr>
        <w:t>P</w:t>
      </w:r>
      <w:r w:rsidRPr="00885BB7">
        <w:rPr>
          <w:rFonts w:ascii="Arial" w:hAnsi="Arial" w:cs="Arial"/>
          <w:sz w:val="22"/>
          <w:szCs w:val="22"/>
          <w:vertAlign w:val="subscript"/>
        </w:rPr>
        <w:t>2</w:t>
      </w:r>
      <w:r w:rsidRPr="00FB55AF">
        <w:rPr>
          <w:rFonts w:ascii="Arial" w:hAnsi="Arial" w:cs="Arial"/>
          <w:iCs/>
          <w:sz w:val="22"/>
          <w:szCs w:val="22"/>
        </w:rPr>
        <w:t xml:space="preserve"> </w:t>
      </w:r>
      <w:r w:rsidRPr="00FB55AF">
        <w:rPr>
          <w:rFonts w:ascii="Arial" w:hAnsi="Arial" w:cs="Arial"/>
          <w:sz w:val="22"/>
          <w:szCs w:val="22"/>
        </w:rPr>
        <w:t>– ilość punktów w kryterium „</w:t>
      </w:r>
      <w:r>
        <w:rPr>
          <w:rFonts w:ascii="Arial" w:hAnsi="Arial" w:cs="Arial"/>
          <w:sz w:val="22"/>
          <w:szCs w:val="22"/>
        </w:rPr>
        <w:t>o</w:t>
      </w:r>
      <w:r w:rsidRPr="00FB55AF">
        <w:rPr>
          <w:rFonts w:ascii="Arial" w:hAnsi="Arial" w:cs="Arial"/>
          <w:sz w:val="22"/>
          <w:szCs w:val="22"/>
        </w:rPr>
        <w:t>kres gwarancji”, liczony w miesiącach</w:t>
      </w:r>
    </w:p>
    <w:p w:rsidR="00885BB7" w:rsidRPr="00FB55AF" w:rsidRDefault="00885BB7" w:rsidP="00885BB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FB55AF">
        <w:rPr>
          <w:rFonts w:ascii="Arial" w:hAnsi="Arial" w:cs="Arial"/>
          <w:iCs/>
          <w:sz w:val="22"/>
          <w:szCs w:val="22"/>
        </w:rPr>
        <w:t>G</w:t>
      </w:r>
      <w:r w:rsidRPr="00FB55AF">
        <w:rPr>
          <w:rFonts w:ascii="Arial" w:hAnsi="Arial" w:cs="Arial"/>
          <w:iCs/>
          <w:sz w:val="22"/>
          <w:szCs w:val="22"/>
          <w:vertAlign w:val="subscript"/>
        </w:rPr>
        <w:t>b</w:t>
      </w:r>
      <w:proofErr w:type="spellEnd"/>
      <w:r w:rsidRPr="00FB55AF">
        <w:rPr>
          <w:rFonts w:ascii="Arial" w:hAnsi="Arial" w:cs="Arial"/>
          <w:iCs/>
          <w:sz w:val="22"/>
          <w:szCs w:val="22"/>
          <w:vertAlign w:val="subscript"/>
        </w:rPr>
        <w:t xml:space="preserve"> </w:t>
      </w:r>
      <w:r w:rsidRPr="00FB55AF">
        <w:rPr>
          <w:rFonts w:ascii="Arial" w:hAnsi="Arial" w:cs="Arial"/>
          <w:sz w:val="22"/>
          <w:szCs w:val="22"/>
        </w:rPr>
        <w:t xml:space="preserve">– badany okres gwarancji </w:t>
      </w:r>
    </w:p>
    <w:p w:rsidR="00885BB7" w:rsidRPr="00FB55AF" w:rsidRDefault="00885BB7" w:rsidP="00885BB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FB55AF">
        <w:rPr>
          <w:rFonts w:ascii="Arial" w:hAnsi="Arial" w:cs="Arial"/>
          <w:iCs/>
          <w:sz w:val="22"/>
          <w:szCs w:val="22"/>
        </w:rPr>
        <w:t>G</w:t>
      </w:r>
      <w:r w:rsidR="0026645F">
        <w:rPr>
          <w:rFonts w:ascii="Arial" w:hAnsi="Arial" w:cs="Arial"/>
          <w:iCs/>
          <w:sz w:val="22"/>
          <w:szCs w:val="22"/>
          <w:vertAlign w:val="subscript"/>
        </w:rPr>
        <w:t>n</w:t>
      </w:r>
      <w:proofErr w:type="spellEnd"/>
      <w:r w:rsidRPr="00FB55AF">
        <w:rPr>
          <w:rFonts w:ascii="Arial" w:hAnsi="Arial" w:cs="Arial"/>
          <w:iCs/>
          <w:sz w:val="22"/>
          <w:szCs w:val="22"/>
          <w:vertAlign w:val="subscript"/>
        </w:rPr>
        <w:t xml:space="preserve"> </w:t>
      </w:r>
      <w:r w:rsidRPr="00FB55AF">
        <w:rPr>
          <w:rFonts w:ascii="Arial" w:hAnsi="Arial" w:cs="Arial"/>
          <w:sz w:val="22"/>
          <w:szCs w:val="22"/>
        </w:rPr>
        <w:t>– najdłuższy oferowany okres gwarancji.</w:t>
      </w:r>
    </w:p>
    <w:p w:rsidR="007840D2" w:rsidRPr="0060099A" w:rsidRDefault="007840D2" w:rsidP="00885BB7">
      <w:pPr>
        <w:tabs>
          <w:tab w:val="left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099A">
        <w:rPr>
          <w:rFonts w:ascii="Arial" w:hAnsi="Arial" w:cs="Arial"/>
          <w:sz w:val="22"/>
          <w:szCs w:val="22"/>
        </w:rPr>
        <w:t xml:space="preserve">W tym kryterium Wykonawca może otrzymać </w:t>
      </w:r>
      <w:r>
        <w:rPr>
          <w:rFonts w:ascii="Arial" w:hAnsi="Arial" w:cs="Arial"/>
          <w:b/>
          <w:sz w:val="22"/>
          <w:szCs w:val="22"/>
        </w:rPr>
        <w:t>maksymalnie 10</w:t>
      </w:r>
      <w:r w:rsidRPr="0060099A">
        <w:rPr>
          <w:rFonts w:ascii="Arial" w:hAnsi="Arial" w:cs="Arial"/>
          <w:b/>
          <w:sz w:val="22"/>
          <w:szCs w:val="22"/>
        </w:rPr>
        <w:t xml:space="preserve"> pkt</w:t>
      </w:r>
      <w:r w:rsidRPr="0060099A">
        <w:rPr>
          <w:rFonts w:ascii="Arial" w:hAnsi="Arial" w:cs="Arial"/>
          <w:sz w:val="22"/>
          <w:szCs w:val="22"/>
        </w:rPr>
        <w:t xml:space="preserve">. </w:t>
      </w:r>
    </w:p>
    <w:p w:rsidR="00A76B07" w:rsidRPr="0060099A" w:rsidRDefault="00A76B07" w:rsidP="008B5D9F">
      <w:pPr>
        <w:numPr>
          <w:ilvl w:val="0"/>
          <w:numId w:val="1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60099A">
        <w:rPr>
          <w:rFonts w:ascii="Arial" w:hAnsi="Arial" w:cs="Arial"/>
          <w:sz w:val="22"/>
          <w:szCs w:val="22"/>
        </w:rPr>
        <w:t xml:space="preserve">Zamawiający uzna za najkorzystniejszą ofertę tą, która uzyska najwyższą ilość punktów obliczoną według wzoru: </w:t>
      </w:r>
    </w:p>
    <w:p w:rsidR="00A76B07" w:rsidRPr="0060099A" w:rsidRDefault="00A76B07" w:rsidP="008B5D9F">
      <w:pPr>
        <w:pStyle w:val="Akapitzlist"/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0099A">
        <w:rPr>
          <w:rFonts w:ascii="Arial" w:hAnsi="Arial" w:cs="Arial"/>
          <w:b/>
          <w:sz w:val="22"/>
          <w:szCs w:val="22"/>
        </w:rPr>
        <w:t>P = P</w:t>
      </w:r>
      <w:r w:rsidRPr="0060099A"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 w:rsidRPr="0060099A">
        <w:rPr>
          <w:rFonts w:ascii="Arial" w:hAnsi="Arial" w:cs="Arial"/>
          <w:b/>
          <w:sz w:val="22"/>
          <w:szCs w:val="22"/>
        </w:rPr>
        <w:t>+ P</w:t>
      </w:r>
      <w:r w:rsidR="007840D2" w:rsidRPr="007840D2">
        <w:rPr>
          <w:rFonts w:ascii="Arial" w:hAnsi="Arial" w:cs="Arial"/>
          <w:b/>
          <w:sz w:val="22"/>
          <w:szCs w:val="22"/>
          <w:vertAlign w:val="subscript"/>
        </w:rPr>
        <w:t>2</w:t>
      </w:r>
      <w:r w:rsidR="000C7F68" w:rsidRPr="007840D2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</w:p>
    <w:p w:rsidR="00A76B07" w:rsidRPr="003D04BA" w:rsidRDefault="00A76B07" w:rsidP="008B5D9F">
      <w:pPr>
        <w:numPr>
          <w:ilvl w:val="0"/>
          <w:numId w:val="1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oceniał będzie złożone oferty wyłącznie w oparciu o wskazane kryteria.</w:t>
      </w:r>
    </w:p>
    <w:p w:rsidR="00A76B07" w:rsidRPr="003D04BA" w:rsidRDefault="00A76B07" w:rsidP="008B5D9F">
      <w:pPr>
        <w:numPr>
          <w:ilvl w:val="0"/>
          <w:numId w:val="1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3D04BA">
        <w:rPr>
          <w:rFonts w:ascii="Arial" w:hAnsi="Arial" w:cs="Arial"/>
          <w:b/>
          <w:sz w:val="22"/>
          <w:szCs w:val="22"/>
        </w:rPr>
        <w:t xml:space="preserve">Maksymalna ilość punktów,  jaką może osiągnąć oferta  po przeliczeniu ilości punktów przyznanych za </w:t>
      </w:r>
      <w:r w:rsidR="00FE3E27" w:rsidRPr="003D04BA">
        <w:rPr>
          <w:rFonts w:ascii="Arial" w:hAnsi="Arial" w:cs="Arial"/>
          <w:b/>
          <w:sz w:val="22"/>
          <w:szCs w:val="22"/>
        </w:rPr>
        <w:t>powyższe kryteria</w:t>
      </w:r>
      <w:r w:rsidRPr="003D04BA">
        <w:rPr>
          <w:rFonts w:ascii="Arial" w:hAnsi="Arial" w:cs="Arial"/>
          <w:b/>
          <w:sz w:val="22"/>
          <w:szCs w:val="22"/>
        </w:rPr>
        <w:t xml:space="preserve"> wynosi 100.</w:t>
      </w:r>
    </w:p>
    <w:p w:rsidR="00A76B07" w:rsidRDefault="00A76B07" w:rsidP="008B5D9F">
      <w:pPr>
        <w:numPr>
          <w:ilvl w:val="0"/>
          <w:numId w:val="1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zastosuje zaokrąglenie wyników do dwóch miejsc po przecinku.</w:t>
      </w:r>
    </w:p>
    <w:p w:rsidR="00B444D1" w:rsidRPr="00B444D1" w:rsidRDefault="00B444D1" w:rsidP="008B5D9F">
      <w:pPr>
        <w:numPr>
          <w:ilvl w:val="0"/>
          <w:numId w:val="1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bookmarkStart w:id="12" w:name="_Toc405195652"/>
      <w:r w:rsidRPr="00B444D1">
        <w:rPr>
          <w:rFonts w:ascii="Arial" w:hAnsi="Arial" w:cs="Arial"/>
          <w:sz w:val="22"/>
          <w:szCs w:val="22"/>
        </w:rPr>
        <w:t>Każda oferta zostanie oceniona oddzielnie według wskazanych kryteriów.</w:t>
      </w:r>
    </w:p>
    <w:p w:rsidR="00B444D1" w:rsidRPr="00B444D1" w:rsidRDefault="00B444D1" w:rsidP="008B5D9F">
      <w:pPr>
        <w:numPr>
          <w:ilvl w:val="0"/>
          <w:numId w:val="12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B444D1">
        <w:rPr>
          <w:rFonts w:ascii="Arial" w:hAnsi="Arial" w:cs="Arial"/>
          <w:sz w:val="22"/>
          <w:szCs w:val="22"/>
        </w:rPr>
        <w:lastRenderedPageBreak/>
        <w:t>Jeżeli nie można wybrać oferty najkorzystniejszej z uwagi na to, że dwie lub więcej ofert przedstawia taki sam bilans ceny i innych kryteriów oceny ofert, Zamawiający spośród tych ofert wybiera ofertę z niższą ceną – art. 91 ust. 1 pkt. 4 ustawy.</w:t>
      </w: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r w:rsidRPr="003D04BA">
        <w:rPr>
          <w:rFonts w:cs="Arial"/>
          <w:sz w:val="22"/>
          <w:szCs w:val="22"/>
        </w:rPr>
        <w:t>XIII.  Wybór najkorzystniejszej oferty</w:t>
      </w:r>
      <w:bookmarkEnd w:id="12"/>
    </w:p>
    <w:p w:rsidR="00E24F0B" w:rsidRPr="003D04BA" w:rsidRDefault="00E24F0B" w:rsidP="008B5D9F">
      <w:pPr>
        <w:pStyle w:val="Tekstpodstawowy"/>
        <w:numPr>
          <w:ilvl w:val="0"/>
          <w:numId w:val="19"/>
        </w:num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Ocena, porównanie i wybór najkorzystniejszej oferty </w:t>
      </w:r>
      <w:r w:rsidR="00667A03" w:rsidRPr="003D04BA">
        <w:rPr>
          <w:rFonts w:ascii="Arial" w:hAnsi="Arial" w:cs="Arial"/>
          <w:sz w:val="22"/>
          <w:szCs w:val="22"/>
        </w:rPr>
        <w:t>będą przeprowadzone</w:t>
      </w:r>
      <w:r w:rsidR="002831E8">
        <w:rPr>
          <w:rFonts w:ascii="Arial" w:hAnsi="Arial" w:cs="Arial"/>
          <w:sz w:val="22"/>
          <w:szCs w:val="22"/>
        </w:rPr>
        <w:t xml:space="preserve"> </w:t>
      </w:r>
      <w:r w:rsidR="00C26DF2" w:rsidRPr="003D04BA">
        <w:rPr>
          <w:rFonts w:ascii="Arial" w:hAnsi="Arial" w:cs="Arial"/>
          <w:sz w:val="22"/>
          <w:szCs w:val="22"/>
        </w:rPr>
        <w:t xml:space="preserve">przez komisję </w:t>
      </w:r>
      <w:r w:rsidRPr="003D04BA">
        <w:rPr>
          <w:rFonts w:ascii="Arial" w:hAnsi="Arial" w:cs="Arial"/>
          <w:sz w:val="22"/>
          <w:szCs w:val="22"/>
        </w:rPr>
        <w:t>przetargową powołaną przez Zamawiającego. Ocena zostanie dokonana na podstawie ustalonych kryteriów, o których  mowa powyżej.</w:t>
      </w:r>
    </w:p>
    <w:p w:rsidR="00E24F0B" w:rsidRPr="003D04BA" w:rsidRDefault="00E24F0B" w:rsidP="008B5D9F">
      <w:pPr>
        <w:numPr>
          <w:ilvl w:val="0"/>
          <w:numId w:val="19"/>
        </w:numPr>
        <w:tabs>
          <w:tab w:val="left" w:pos="284"/>
          <w:tab w:val="left" w:pos="9072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udzieli zamówienia Wykonawcy, którego oferta odpowiada wszystkim wymaganiom przedstawionym w ustawie </w:t>
      </w:r>
      <w:r w:rsidR="002831E8">
        <w:rPr>
          <w:rFonts w:ascii="Arial" w:hAnsi="Arial" w:cs="Arial"/>
          <w:sz w:val="22"/>
          <w:szCs w:val="22"/>
        </w:rPr>
        <w:t xml:space="preserve">oraz w SIWZ i została oceniona </w:t>
      </w:r>
      <w:r w:rsidRPr="003D04BA">
        <w:rPr>
          <w:rFonts w:ascii="Arial" w:hAnsi="Arial" w:cs="Arial"/>
          <w:sz w:val="22"/>
          <w:szCs w:val="22"/>
        </w:rPr>
        <w:t>jako najkorzystniej</w:t>
      </w:r>
      <w:r w:rsidR="0013224E" w:rsidRPr="003D04BA">
        <w:rPr>
          <w:rFonts w:ascii="Arial" w:hAnsi="Arial" w:cs="Arial"/>
          <w:sz w:val="22"/>
          <w:szCs w:val="22"/>
        </w:rPr>
        <w:t xml:space="preserve">sza w oparciu </w:t>
      </w:r>
      <w:r w:rsidR="002831E8">
        <w:rPr>
          <w:rFonts w:ascii="Arial" w:hAnsi="Arial" w:cs="Arial"/>
          <w:sz w:val="22"/>
          <w:szCs w:val="22"/>
        </w:rPr>
        <w:br/>
      </w:r>
      <w:r w:rsidR="0013224E" w:rsidRPr="003D04BA">
        <w:rPr>
          <w:rFonts w:ascii="Arial" w:hAnsi="Arial" w:cs="Arial"/>
          <w:sz w:val="22"/>
          <w:szCs w:val="22"/>
        </w:rPr>
        <w:t>o podane kryteria</w:t>
      </w:r>
      <w:r w:rsidRPr="003D04BA">
        <w:rPr>
          <w:rFonts w:ascii="Arial" w:hAnsi="Arial" w:cs="Arial"/>
          <w:sz w:val="22"/>
          <w:szCs w:val="22"/>
        </w:rPr>
        <w:t xml:space="preserve"> wyboru.</w:t>
      </w:r>
    </w:p>
    <w:p w:rsidR="00E24F0B" w:rsidRPr="003D04BA" w:rsidRDefault="00E24F0B" w:rsidP="008B5D9F">
      <w:pPr>
        <w:pStyle w:val="Tekstpodstawowy"/>
        <w:numPr>
          <w:ilvl w:val="0"/>
          <w:numId w:val="19"/>
        </w:num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Dla ułatwienia badania, oceny i porównania złożonych ofert, Zamawiający może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zwrócić się do każdego Wykonawcy o wyjaśnienie treści złożonej oferty. Żądane wyjaśnienia winny zostać przekazane przez Wykonawcę w określonym terminie w formie wybranej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przez Zamawiającego, przy czym Wykonawca nie może usiłować, proponować lub dopuszczać dokonywanie jakiejkolwiek zmiany w treści przedstawionej oferty </w:t>
      </w:r>
      <w:r w:rsidR="00410DB4" w:rsidRPr="003D04BA">
        <w:rPr>
          <w:rFonts w:ascii="Arial" w:hAnsi="Arial" w:cs="Arial"/>
          <w:sz w:val="22"/>
          <w:szCs w:val="22"/>
        </w:rPr>
        <w:t xml:space="preserve">- </w:t>
      </w:r>
      <w:r w:rsidRPr="003D04BA">
        <w:rPr>
          <w:rFonts w:ascii="Arial" w:hAnsi="Arial" w:cs="Arial"/>
          <w:sz w:val="22"/>
          <w:szCs w:val="22"/>
        </w:rPr>
        <w:t>art. 87 ust. 1 ustawy.</w:t>
      </w:r>
    </w:p>
    <w:p w:rsidR="00665FF8" w:rsidRPr="003D04BA" w:rsidRDefault="00665FF8" w:rsidP="008B5D9F">
      <w:pPr>
        <w:pStyle w:val="Tekstpodstawowy"/>
        <w:numPr>
          <w:ilvl w:val="0"/>
          <w:numId w:val="19"/>
        </w:num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Jeżeli cena oferty wyda  się  rażąco niska w stosunku do przedmiotu zamówienia </w:t>
      </w:r>
      <w:r w:rsidRPr="003D04BA">
        <w:rPr>
          <w:rFonts w:ascii="Arial" w:hAnsi="Arial" w:cs="Arial"/>
          <w:sz w:val="22"/>
          <w:szCs w:val="22"/>
        </w:rPr>
        <w:br/>
        <w:t>i będzie budziła wątpliwości Zamawiającego co do możliwości wykonania przedmiotu zamówienia zgodnie z wymaganiami o</w:t>
      </w:r>
      <w:r w:rsidR="002831E8">
        <w:rPr>
          <w:rFonts w:ascii="Arial" w:hAnsi="Arial" w:cs="Arial"/>
          <w:sz w:val="22"/>
          <w:szCs w:val="22"/>
        </w:rPr>
        <w:t xml:space="preserve">kreślonymi przez Zamawiającego </w:t>
      </w:r>
      <w:r w:rsidRPr="003D04BA">
        <w:rPr>
          <w:rFonts w:ascii="Arial" w:hAnsi="Arial" w:cs="Arial"/>
          <w:sz w:val="22"/>
          <w:szCs w:val="22"/>
        </w:rPr>
        <w:t xml:space="preserve">lub wynikającymi z odrębnych przepisów, w szczególności gdy będzie niższa o 30% od  wartości zamówienia lub średniej arytmetycznej cen wszystkich złożonych ofert, Zamawiający zwróci się do Wykonawcy o udzielenie  wyjaśnień, w tym złożenie  dowodów, dotyczących elementów oferty  mających wpływ </w:t>
      </w:r>
      <w:r w:rsidR="002831E8">
        <w:rPr>
          <w:rFonts w:ascii="Arial" w:hAnsi="Arial" w:cs="Arial"/>
          <w:sz w:val="22"/>
          <w:szCs w:val="22"/>
        </w:rPr>
        <w:br/>
        <w:t xml:space="preserve">na  wysokość ceny, </w:t>
      </w:r>
      <w:r w:rsidRPr="003D04BA">
        <w:rPr>
          <w:rFonts w:ascii="Arial" w:hAnsi="Arial" w:cs="Arial"/>
          <w:sz w:val="22"/>
          <w:szCs w:val="22"/>
        </w:rPr>
        <w:t>w szczególności w zakresie:</w:t>
      </w:r>
    </w:p>
    <w:p w:rsidR="00665FF8" w:rsidRPr="003D04BA" w:rsidRDefault="00665FF8" w:rsidP="008B5D9F">
      <w:pPr>
        <w:pStyle w:val="Tekstpodstawowy"/>
        <w:numPr>
          <w:ilvl w:val="0"/>
          <w:numId w:val="34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oszczędności metody wykonania zamówienia, wybranych rozwiązań technicznych, wyjątkowo sprzyjających warunków w</w:t>
      </w:r>
      <w:r w:rsidR="002831E8">
        <w:rPr>
          <w:rFonts w:ascii="Arial" w:hAnsi="Arial" w:cs="Arial"/>
          <w:sz w:val="22"/>
          <w:szCs w:val="22"/>
        </w:rPr>
        <w:t xml:space="preserve">ykonania zamówienia dostępnych </w:t>
      </w:r>
      <w:r w:rsidRPr="003D04BA">
        <w:rPr>
          <w:rFonts w:ascii="Arial" w:hAnsi="Arial" w:cs="Arial"/>
          <w:sz w:val="22"/>
          <w:szCs w:val="22"/>
        </w:rPr>
        <w:t>dla  Wykonawcy, oryginalności projektu Wykonawcy, kosztów pracy, których wartość przyjęta  do ustalenia ceny nie może być niższa od  minimalnego wynagrodzenia za  pracę ustalonego na  podstawie art. 2 ust. 3-5 usta</w:t>
      </w:r>
      <w:r w:rsidR="002831E8">
        <w:rPr>
          <w:rFonts w:ascii="Arial" w:hAnsi="Arial" w:cs="Arial"/>
          <w:sz w:val="22"/>
          <w:szCs w:val="22"/>
        </w:rPr>
        <w:t xml:space="preserve">wy z dnia </w:t>
      </w:r>
      <w:r w:rsidRPr="003D04BA">
        <w:rPr>
          <w:rFonts w:ascii="Arial" w:hAnsi="Arial" w:cs="Arial"/>
          <w:sz w:val="22"/>
          <w:szCs w:val="22"/>
        </w:rPr>
        <w:t>10 października 2002r. o minimalnym wynagrodzeniu za  pracę (</w:t>
      </w:r>
      <w:r w:rsidR="001C22AC" w:rsidRPr="001C22AC">
        <w:rPr>
          <w:rFonts w:ascii="Arial" w:hAnsi="Arial" w:cs="Arial"/>
          <w:sz w:val="22"/>
          <w:szCs w:val="22"/>
        </w:rPr>
        <w:t>tekst jednolity Dz.</w:t>
      </w:r>
      <w:r w:rsidR="001C22AC">
        <w:rPr>
          <w:rFonts w:ascii="Arial" w:hAnsi="Arial" w:cs="Arial"/>
          <w:sz w:val="22"/>
          <w:szCs w:val="22"/>
        </w:rPr>
        <w:t xml:space="preserve"> </w:t>
      </w:r>
      <w:r w:rsidR="001C22AC" w:rsidRPr="001C22AC">
        <w:rPr>
          <w:rFonts w:ascii="Arial" w:hAnsi="Arial" w:cs="Arial"/>
          <w:sz w:val="22"/>
          <w:szCs w:val="22"/>
        </w:rPr>
        <w:t>U. z 2015r. poz.2008</w:t>
      </w:r>
      <w:r w:rsidRPr="003D04BA">
        <w:rPr>
          <w:rFonts w:ascii="Arial" w:hAnsi="Arial" w:cs="Arial"/>
          <w:sz w:val="22"/>
          <w:szCs w:val="22"/>
        </w:rPr>
        <w:t>),</w:t>
      </w:r>
    </w:p>
    <w:p w:rsidR="00665FF8" w:rsidRPr="003D04BA" w:rsidRDefault="00665FF8" w:rsidP="008B5D9F">
      <w:pPr>
        <w:pStyle w:val="Tekstpodstawowy"/>
        <w:numPr>
          <w:ilvl w:val="0"/>
          <w:numId w:val="34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pomocy publicznej udzielonej na  podstawie odrębnych przepisów. </w:t>
      </w:r>
    </w:p>
    <w:p w:rsidR="007B0EED" w:rsidRPr="003D04BA" w:rsidRDefault="007B0EED" w:rsidP="008B5D9F">
      <w:pPr>
        <w:pStyle w:val="Tekstpodstawowywcity"/>
        <w:numPr>
          <w:ilvl w:val="0"/>
          <w:numId w:val="19"/>
        </w:numPr>
        <w:tabs>
          <w:tab w:val="left" w:pos="284"/>
          <w:tab w:val="left" w:pos="9072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Obowiązek wykazania, że  oferta nie  zawiera  </w:t>
      </w:r>
      <w:r w:rsidR="002831E8">
        <w:rPr>
          <w:rFonts w:ascii="Arial" w:hAnsi="Arial" w:cs="Arial"/>
          <w:sz w:val="22"/>
          <w:szCs w:val="22"/>
        </w:rPr>
        <w:t xml:space="preserve">rażąco niskiej ceny, spoczywa  </w:t>
      </w:r>
      <w:r w:rsidRPr="003D04BA">
        <w:rPr>
          <w:rFonts w:ascii="Arial" w:hAnsi="Arial" w:cs="Arial"/>
          <w:sz w:val="22"/>
          <w:szCs w:val="22"/>
        </w:rPr>
        <w:t>na  Wykonawcy zgodnie z art. 90 ust.2 ustawy.</w:t>
      </w:r>
    </w:p>
    <w:p w:rsidR="00E24F0B" w:rsidRPr="003D04BA" w:rsidRDefault="00E24F0B" w:rsidP="008B5D9F">
      <w:pPr>
        <w:pStyle w:val="Tekstpodstawowywcity"/>
        <w:numPr>
          <w:ilvl w:val="0"/>
          <w:numId w:val="19"/>
        </w:numPr>
        <w:tabs>
          <w:tab w:val="left" w:pos="284"/>
          <w:tab w:val="left" w:pos="9072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odrzuca ofertę Wykonawcy, który nie złożył wyjaśnień lub jeżeli dokonana ocena wyjaśnień </w:t>
      </w:r>
      <w:r w:rsidR="009E0C25" w:rsidRPr="003D04BA">
        <w:rPr>
          <w:rFonts w:ascii="Arial" w:hAnsi="Arial" w:cs="Arial"/>
          <w:sz w:val="22"/>
          <w:szCs w:val="22"/>
        </w:rPr>
        <w:t xml:space="preserve">wraz z dostarczonymi dowodami </w:t>
      </w:r>
      <w:r w:rsidRPr="003D04BA">
        <w:rPr>
          <w:rFonts w:ascii="Arial" w:hAnsi="Arial" w:cs="Arial"/>
          <w:sz w:val="22"/>
          <w:szCs w:val="22"/>
        </w:rPr>
        <w:t xml:space="preserve">potwierdza, że oferta zawiera rażąco niską cenę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w stosunku do przedmiotu zamówienia – art. 90 ust. 3 ustawy.</w:t>
      </w:r>
    </w:p>
    <w:p w:rsidR="00E24F0B" w:rsidRPr="003D04BA" w:rsidRDefault="00E24F0B" w:rsidP="008B5D9F">
      <w:pPr>
        <w:numPr>
          <w:ilvl w:val="0"/>
          <w:numId w:val="19"/>
        </w:num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poprawia – niezwłocznie zawiadamiając o tym Wykonawcę, którego oferta została poprawiona, oczywiste omyłki pisarskie i rachunkowe zgodnie z art. 87 ust. 2 ustawy według poniższych reguł:</w:t>
      </w:r>
    </w:p>
    <w:p w:rsidR="00E24F0B" w:rsidRPr="003D04BA" w:rsidRDefault="00E24F0B" w:rsidP="008B5D9F">
      <w:pPr>
        <w:numPr>
          <w:ilvl w:val="0"/>
          <w:numId w:val="20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>oczywista omyłka pisarska – bezsporna, nie budząca wątpliwości omyłka  dotycząca wyrazów, np.:</w:t>
      </w:r>
    </w:p>
    <w:p w:rsidR="00E24F0B" w:rsidRPr="003D04BA" w:rsidRDefault="00E24F0B" w:rsidP="008B5D9F">
      <w:pPr>
        <w:numPr>
          <w:ilvl w:val="0"/>
          <w:numId w:val="31"/>
        </w:numPr>
        <w:tabs>
          <w:tab w:val="left" w:pos="284"/>
          <w:tab w:val="left" w:pos="907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widoczna mylna pisownia wyrazu,</w:t>
      </w:r>
    </w:p>
    <w:p w:rsidR="00E24F0B" w:rsidRPr="003D04BA" w:rsidRDefault="00E24F0B" w:rsidP="008B5D9F">
      <w:pPr>
        <w:numPr>
          <w:ilvl w:val="0"/>
          <w:numId w:val="31"/>
        </w:numPr>
        <w:tabs>
          <w:tab w:val="left" w:pos="284"/>
          <w:tab w:val="left" w:pos="907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ewidentny błąd gramatyczny,</w:t>
      </w:r>
    </w:p>
    <w:p w:rsidR="00E24F0B" w:rsidRPr="003D04BA" w:rsidRDefault="00E24F0B" w:rsidP="008B5D9F">
      <w:pPr>
        <w:numPr>
          <w:ilvl w:val="0"/>
          <w:numId w:val="31"/>
        </w:numPr>
        <w:tabs>
          <w:tab w:val="left" w:pos="284"/>
          <w:tab w:val="left" w:pos="907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niezamierzone opuszczenie wyrazu lub jego części,</w:t>
      </w:r>
    </w:p>
    <w:p w:rsidR="00E24F0B" w:rsidRPr="003D04BA" w:rsidRDefault="00E24F0B" w:rsidP="008B5D9F">
      <w:pPr>
        <w:numPr>
          <w:ilvl w:val="0"/>
          <w:numId w:val="31"/>
        </w:numPr>
        <w:tabs>
          <w:tab w:val="left" w:pos="284"/>
          <w:tab w:val="left" w:pos="907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ewidentny błąd rzeczowy np. 31 listopada 2012 r.,</w:t>
      </w:r>
    </w:p>
    <w:p w:rsidR="00E24F0B" w:rsidRPr="002831E8" w:rsidRDefault="00E24F0B" w:rsidP="002831E8">
      <w:pPr>
        <w:numPr>
          <w:ilvl w:val="0"/>
          <w:numId w:val="31"/>
        </w:numPr>
        <w:tabs>
          <w:tab w:val="left" w:pos="284"/>
          <w:tab w:val="left" w:pos="907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rozbieżność pomiędzy ceną wpisaną liczbą i słownie.</w:t>
      </w:r>
      <w:r w:rsidR="00CE45EE">
        <w:rPr>
          <w:rFonts w:ascii="Arial" w:hAnsi="Arial" w:cs="Arial"/>
          <w:sz w:val="22"/>
          <w:szCs w:val="22"/>
        </w:rPr>
        <w:t xml:space="preserve"> W</w:t>
      </w:r>
      <w:r w:rsidR="00CE45EE" w:rsidRPr="00CE45EE">
        <w:rPr>
          <w:rFonts w:ascii="Arial" w:hAnsi="Arial" w:cs="Arial"/>
          <w:sz w:val="22"/>
          <w:szCs w:val="22"/>
        </w:rPr>
        <w:t xml:space="preserve"> przypadku rozbieżności </w:t>
      </w:r>
      <w:r w:rsidR="002831E8">
        <w:rPr>
          <w:rFonts w:ascii="Arial" w:hAnsi="Arial" w:cs="Arial"/>
          <w:sz w:val="22"/>
          <w:szCs w:val="22"/>
        </w:rPr>
        <w:br/>
      </w:r>
      <w:r w:rsidR="00CE45EE" w:rsidRPr="00CE45EE">
        <w:rPr>
          <w:rFonts w:ascii="Arial" w:hAnsi="Arial" w:cs="Arial"/>
          <w:sz w:val="22"/>
          <w:szCs w:val="22"/>
        </w:rPr>
        <w:t xml:space="preserve">jako prawidłową Zamawiający przyjmie cenę wpisaną liczbą, biorąc przy tym pod uwagę opisany w SIWZ sposób obliczania ceny, oraz to że kwota wyrażona słownie pojawia się </w:t>
      </w:r>
      <w:r w:rsidR="002831E8">
        <w:rPr>
          <w:rFonts w:ascii="Arial" w:hAnsi="Arial" w:cs="Arial"/>
          <w:sz w:val="22"/>
          <w:szCs w:val="22"/>
        </w:rPr>
        <w:br/>
      </w:r>
      <w:r w:rsidR="00CE45EE" w:rsidRPr="002831E8">
        <w:rPr>
          <w:rFonts w:ascii="Arial" w:hAnsi="Arial" w:cs="Arial"/>
          <w:sz w:val="22"/>
          <w:szCs w:val="22"/>
        </w:rPr>
        <w:t>na końcu tego procesu.</w:t>
      </w:r>
    </w:p>
    <w:p w:rsidR="00E24F0B" w:rsidRPr="003D04BA" w:rsidRDefault="00E24F0B" w:rsidP="008B5D9F">
      <w:pPr>
        <w:numPr>
          <w:ilvl w:val="0"/>
          <w:numId w:val="20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oczywista omyłka rachunkowa – omyłka dotycząca działań arytmetycznych na liczbach, np.:</w:t>
      </w:r>
    </w:p>
    <w:p w:rsidR="00E24F0B" w:rsidRPr="003D04BA" w:rsidRDefault="00E24F0B" w:rsidP="008B5D9F">
      <w:pPr>
        <w:numPr>
          <w:ilvl w:val="0"/>
          <w:numId w:val="32"/>
        </w:numPr>
        <w:tabs>
          <w:tab w:val="left" w:pos="284"/>
          <w:tab w:val="left" w:pos="907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błędne obliczenie prawidłowo podanej w ofercie stawki podatku od towarów i usług,</w:t>
      </w:r>
    </w:p>
    <w:p w:rsidR="00E24F0B" w:rsidRPr="003D04BA" w:rsidRDefault="00E24F0B" w:rsidP="008B5D9F">
      <w:pPr>
        <w:numPr>
          <w:ilvl w:val="0"/>
          <w:numId w:val="32"/>
        </w:numPr>
        <w:tabs>
          <w:tab w:val="left" w:pos="284"/>
          <w:tab w:val="left" w:pos="907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błędne zsumowanie w ofercie wartości netto i kwoty podatku od towarów i usług,</w:t>
      </w:r>
    </w:p>
    <w:p w:rsidR="00E24F0B" w:rsidRPr="003D04BA" w:rsidRDefault="00E24F0B" w:rsidP="008B5D9F">
      <w:pPr>
        <w:numPr>
          <w:ilvl w:val="0"/>
          <w:numId w:val="32"/>
        </w:numPr>
        <w:tabs>
          <w:tab w:val="left" w:pos="284"/>
          <w:tab w:val="left" w:pos="907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błędny wynik działania matematycznego wynikający z d</w:t>
      </w:r>
      <w:r w:rsidR="002831E8">
        <w:rPr>
          <w:rFonts w:ascii="Arial" w:hAnsi="Arial" w:cs="Arial"/>
          <w:sz w:val="22"/>
          <w:szCs w:val="22"/>
        </w:rPr>
        <w:t xml:space="preserve">odawania, odejmowania, mnożenia </w:t>
      </w:r>
      <w:r w:rsidRPr="003D04BA">
        <w:rPr>
          <w:rFonts w:ascii="Arial" w:hAnsi="Arial" w:cs="Arial"/>
          <w:sz w:val="22"/>
          <w:szCs w:val="22"/>
        </w:rPr>
        <w:t>i dzielenia.</w:t>
      </w:r>
    </w:p>
    <w:p w:rsidR="00E24F0B" w:rsidRDefault="00E24F0B" w:rsidP="008B5D9F">
      <w:pPr>
        <w:numPr>
          <w:ilvl w:val="0"/>
          <w:numId w:val="20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inne omyłki – polegające na niezgodności oferty z SIWZ niepowodujące  istotnych zmian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w treści oferty.</w:t>
      </w:r>
    </w:p>
    <w:p w:rsidR="00E24F0B" w:rsidRPr="003D04BA" w:rsidRDefault="00E24F0B" w:rsidP="008B5D9F">
      <w:pPr>
        <w:numPr>
          <w:ilvl w:val="0"/>
          <w:numId w:val="19"/>
        </w:num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odrzuci ofertę, jeżeli:</w:t>
      </w:r>
    </w:p>
    <w:p w:rsidR="00E24F0B" w:rsidRPr="003D04BA" w:rsidRDefault="00E24F0B" w:rsidP="008B5D9F">
      <w:pPr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jest niezgodna z  ustawą,</w:t>
      </w:r>
    </w:p>
    <w:p w:rsidR="00E24F0B" w:rsidRPr="003D04BA" w:rsidRDefault="00E24F0B" w:rsidP="008B5D9F">
      <w:pPr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jej treść nie  odpowiada treści SIWZ, z zastrzeżeniem art. 87 ust. 2 pkt. 3,</w:t>
      </w:r>
    </w:p>
    <w:p w:rsidR="00E24F0B" w:rsidRPr="003D04BA" w:rsidRDefault="003603D9" w:rsidP="008B5D9F">
      <w:pPr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jej złożenie</w:t>
      </w:r>
      <w:r w:rsidR="00E24F0B" w:rsidRPr="003D04BA">
        <w:rPr>
          <w:rFonts w:ascii="Arial" w:hAnsi="Arial" w:cs="Arial"/>
          <w:sz w:val="22"/>
          <w:szCs w:val="22"/>
        </w:rPr>
        <w:t xml:space="preserve"> stanowi czyn nieuczciwej konkurencji w rozumieniu przepisów o zwalczaniu nieuczciwej konkurencji,</w:t>
      </w:r>
    </w:p>
    <w:p w:rsidR="00E24F0B" w:rsidRPr="003D04BA" w:rsidRDefault="00E24F0B" w:rsidP="008B5D9F">
      <w:pPr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zawiera rażąco niską  cenę w stosunku do przedmiotu zamówienia,</w:t>
      </w:r>
    </w:p>
    <w:p w:rsidR="00E24F0B" w:rsidRPr="003D04BA" w:rsidRDefault="00E24F0B" w:rsidP="008B5D9F">
      <w:pPr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została  złożona  przez  wykonawcę wykluczo</w:t>
      </w:r>
      <w:r w:rsidR="002831E8">
        <w:rPr>
          <w:rFonts w:ascii="Arial" w:hAnsi="Arial" w:cs="Arial"/>
          <w:sz w:val="22"/>
          <w:szCs w:val="22"/>
        </w:rPr>
        <w:t xml:space="preserve">nego z  udziału w postępowaniu </w:t>
      </w:r>
      <w:r w:rsidRPr="003D04BA">
        <w:rPr>
          <w:rFonts w:ascii="Arial" w:hAnsi="Arial" w:cs="Arial"/>
          <w:sz w:val="22"/>
          <w:szCs w:val="22"/>
        </w:rPr>
        <w:t>o udzielenie zamówienia,</w:t>
      </w:r>
    </w:p>
    <w:p w:rsidR="00E24F0B" w:rsidRPr="003D04BA" w:rsidRDefault="00E24F0B" w:rsidP="008B5D9F">
      <w:pPr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zawiera błędy w obliczeniu ceny,</w:t>
      </w:r>
    </w:p>
    <w:p w:rsidR="00E24F0B" w:rsidRPr="003D04BA" w:rsidRDefault="00E24F0B" w:rsidP="008B5D9F">
      <w:pPr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Wykonawca  w terminie 3 dni od dnia doręczenia</w:t>
      </w:r>
      <w:r w:rsidR="002831E8">
        <w:rPr>
          <w:rFonts w:ascii="Arial" w:hAnsi="Arial" w:cs="Arial"/>
          <w:sz w:val="22"/>
          <w:szCs w:val="22"/>
        </w:rPr>
        <w:t xml:space="preserve"> zawiadomienia nie zgodził się </w:t>
      </w:r>
      <w:r w:rsidRPr="003D04BA">
        <w:rPr>
          <w:rFonts w:ascii="Arial" w:hAnsi="Arial" w:cs="Arial"/>
          <w:sz w:val="22"/>
          <w:szCs w:val="22"/>
        </w:rPr>
        <w:t>na  poprawienie omyłki, o której mowa  w art. 87 ust. 2 pkt. 3 ustawy,</w:t>
      </w:r>
    </w:p>
    <w:p w:rsidR="00E24F0B" w:rsidRPr="003D04BA" w:rsidRDefault="00E24F0B" w:rsidP="008B5D9F">
      <w:pPr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jest nieważna  na  podstawie  odrębnych przepisów.</w:t>
      </w: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13" w:name="_Toc405195653"/>
      <w:r w:rsidRPr="003D04BA">
        <w:rPr>
          <w:rFonts w:cs="Arial"/>
          <w:sz w:val="22"/>
          <w:szCs w:val="22"/>
        </w:rPr>
        <w:t>XIV. Informacje o wyniku postępowania</w:t>
      </w:r>
      <w:bookmarkEnd w:id="13"/>
    </w:p>
    <w:p w:rsidR="00E24F0B" w:rsidRPr="003D04BA" w:rsidRDefault="00E24F0B" w:rsidP="008B5D9F">
      <w:pPr>
        <w:numPr>
          <w:ilvl w:val="0"/>
          <w:numId w:val="13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Zgodnie z art. 92 ustawy Zamawiający powiadomi o</w:t>
      </w:r>
      <w:r w:rsidR="002831E8">
        <w:rPr>
          <w:rFonts w:ascii="Arial" w:hAnsi="Arial" w:cs="Arial"/>
          <w:sz w:val="22"/>
          <w:szCs w:val="22"/>
        </w:rPr>
        <w:t xml:space="preserve"> wyniku postępowania wszystkich </w:t>
      </w:r>
      <w:r w:rsidRPr="003D04BA">
        <w:rPr>
          <w:rFonts w:ascii="Arial" w:hAnsi="Arial" w:cs="Arial"/>
          <w:sz w:val="22"/>
          <w:szCs w:val="22"/>
        </w:rPr>
        <w:t>Wykonawców, którzy złożyli oferty informując o:</w:t>
      </w:r>
    </w:p>
    <w:p w:rsidR="00E24F0B" w:rsidRPr="003D04BA" w:rsidRDefault="00E24F0B" w:rsidP="008B5D9F">
      <w:pPr>
        <w:numPr>
          <w:ilvl w:val="0"/>
          <w:numId w:val="14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wyborze najkorzystniejszej oferty, podając nazwę</w:t>
      </w:r>
      <w:r w:rsidR="002831E8">
        <w:rPr>
          <w:rFonts w:ascii="Arial" w:hAnsi="Arial" w:cs="Arial"/>
          <w:sz w:val="22"/>
          <w:szCs w:val="22"/>
        </w:rPr>
        <w:t xml:space="preserve"> (firmę) albo imię i nazwisko, </w:t>
      </w:r>
      <w:r w:rsidRPr="003D04BA">
        <w:rPr>
          <w:rFonts w:ascii="Arial" w:hAnsi="Arial" w:cs="Arial"/>
          <w:sz w:val="22"/>
          <w:szCs w:val="22"/>
        </w:rPr>
        <w:t xml:space="preserve">siedzibę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albo miejsce zamieszkania i adres Wykonawcy, którego ofertę wybrano, uzasadnienie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jej wyboru oraz nazwy (firmy) albo imiona i nazwiska, siedziby  </w:t>
      </w:r>
      <w:r w:rsidRPr="003D04BA">
        <w:rPr>
          <w:rFonts w:ascii="Arial" w:hAnsi="Arial" w:cs="Arial"/>
          <w:sz w:val="22"/>
          <w:szCs w:val="22"/>
        </w:rPr>
        <w:br/>
        <w:t>albo miejsca zamieszkania i adresy Wykonawców, k</w:t>
      </w:r>
      <w:r w:rsidR="002831E8">
        <w:rPr>
          <w:rFonts w:ascii="Arial" w:hAnsi="Arial" w:cs="Arial"/>
          <w:sz w:val="22"/>
          <w:szCs w:val="22"/>
        </w:rPr>
        <w:t xml:space="preserve">tórzy złożyli oferty, </w:t>
      </w:r>
      <w:r w:rsidRPr="003D04BA">
        <w:rPr>
          <w:rFonts w:ascii="Arial" w:hAnsi="Arial" w:cs="Arial"/>
          <w:sz w:val="22"/>
          <w:szCs w:val="22"/>
        </w:rPr>
        <w:t>a także punktację przyznaną ofertom</w:t>
      </w:r>
      <w:r w:rsidR="003603D9" w:rsidRPr="003D04BA">
        <w:rPr>
          <w:rFonts w:ascii="Arial" w:hAnsi="Arial" w:cs="Arial"/>
          <w:sz w:val="22"/>
          <w:szCs w:val="22"/>
        </w:rPr>
        <w:t xml:space="preserve"> w każdym  kryterium oceny ofert i łączną punktację,</w:t>
      </w:r>
      <w:r w:rsidRPr="003D04BA">
        <w:rPr>
          <w:rFonts w:ascii="Arial" w:hAnsi="Arial" w:cs="Arial"/>
          <w:sz w:val="22"/>
          <w:szCs w:val="22"/>
        </w:rPr>
        <w:t xml:space="preserve"> </w:t>
      </w:r>
    </w:p>
    <w:p w:rsidR="00E24F0B" w:rsidRPr="003D04BA" w:rsidRDefault="00E24F0B" w:rsidP="008B5D9F">
      <w:pPr>
        <w:numPr>
          <w:ilvl w:val="0"/>
          <w:numId w:val="14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Wykonawcach, których oferty zostały odrzucone, podając uzasadnienie faktyczne i prawne.</w:t>
      </w:r>
    </w:p>
    <w:p w:rsidR="00E24F0B" w:rsidRPr="003D04BA" w:rsidRDefault="00E24F0B" w:rsidP="008B5D9F">
      <w:pPr>
        <w:numPr>
          <w:ilvl w:val="0"/>
          <w:numId w:val="14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>Wykonawcach, którzy zostali wykluczeni z postępowania o udzielenie  zamówienia publicznego podając uzasadnienie faktyczne i prawne,</w:t>
      </w:r>
    </w:p>
    <w:p w:rsidR="00E24F0B" w:rsidRPr="003D04BA" w:rsidRDefault="00E24F0B" w:rsidP="008B5D9F">
      <w:pPr>
        <w:numPr>
          <w:ilvl w:val="0"/>
          <w:numId w:val="14"/>
        </w:numPr>
        <w:tabs>
          <w:tab w:val="left" w:pos="9072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terminie, określonym zgodnie z art. 94 ust. 1 lub 2 ustawy, po którego upływie umowa </w:t>
      </w:r>
      <w:r w:rsidR="002831E8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w sprawie zamówienia publicznego może być zawarta. </w:t>
      </w:r>
    </w:p>
    <w:p w:rsidR="00E24F0B" w:rsidRDefault="00E24F0B" w:rsidP="008B5D9F">
      <w:pPr>
        <w:numPr>
          <w:ilvl w:val="0"/>
          <w:numId w:val="13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Niezwłocznie po wyborze najkorzystniejszej oferty Zamawiający zamieszcza informacje, o których mowa w pkt 1 ppkt 1 na stronie internetowej oraz w miejscu publicznie dostępnym w swojej  siedzibie.</w:t>
      </w:r>
    </w:p>
    <w:p w:rsidR="000E26D9" w:rsidRPr="000E26D9" w:rsidRDefault="000E26D9" w:rsidP="008B5D9F">
      <w:pPr>
        <w:numPr>
          <w:ilvl w:val="0"/>
          <w:numId w:val="13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0E26D9">
        <w:rPr>
          <w:rFonts w:ascii="Arial" w:hAnsi="Arial" w:cs="Arial"/>
          <w:sz w:val="22"/>
          <w:szCs w:val="22"/>
        </w:rPr>
        <w:t>W sytuacji opisanej w art. 93 ust. 1 ustawy Zamawiający unieważnia postępowanie o udzielenie zamówienia publicznego.</w:t>
      </w:r>
    </w:p>
    <w:p w:rsidR="000E26D9" w:rsidRPr="000E26D9" w:rsidRDefault="000E26D9" w:rsidP="008B5D9F">
      <w:pPr>
        <w:numPr>
          <w:ilvl w:val="0"/>
          <w:numId w:val="13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0E26D9">
        <w:rPr>
          <w:rFonts w:ascii="Arial" w:hAnsi="Arial" w:cs="Arial"/>
          <w:sz w:val="22"/>
          <w:szCs w:val="22"/>
        </w:rPr>
        <w:t>W sytuacji opisanej w art. 93 ust. 1a i 1b ustawy Zamawiający</w:t>
      </w:r>
      <w:r w:rsidR="002831E8">
        <w:rPr>
          <w:rFonts w:ascii="Arial" w:hAnsi="Arial" w:cs="Arial"/>
          <w:sz w:val="22"/>
          <w:szCs w:val="22"/>
        </w:rPr>
        <w:t xml:space="preserve"> może unieważnić postępowanie </w:t>
      </w:r>
      <w:r w:rsidR="002831E8">
        <w:rPr>
          <w:rFonts w:ascii="Arial" w:hAnsi="Arial" w:cs="Arial"/>
          <w:sz w:val="22"/>
          <w:szCs w:val="22"/>
        </w:rPr>
        <w:br/>
        <w:t xml:space="preserve">o </w:t>
      </w:r>
      <w:r w:rsidRPr="000E26D9">
        <w:rPr>
          <w:rFonts w:ascii="Arial" w:hAnsi="Arial" w:cs="Arial"/>
          <w:sz w:val="22"/>
          <w:szCs w:val="22"/>
        </w:rPr>
        <w:t>udzielenie zamówienia publicznego.</w:t>
      </w:r>
    </w:p>
    <w:p w:rsidR="000E26D9" w:rsidRPr="000E26D9" w:rsidRDefault="000E26D9" w:rsidP="008B5D9F">
      <w:pPr>
        <w:numPr>
          <w:ilvl w:val="0"/>
          <w:numId w:val="13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0E26D9">
        <w:rPr>
          <w:rFonts w:ascii="Arial" w:hAnsi="Arial" w:cs="Arial"/>
          <w:sz w:val="22"/>
          <w:szCs w:val="22"/>
        </w:rPr>
        <w:t xml:space="preserve">W przypadku, o którym mowa w art. 93 ust. 1 pkt. 4, jeżeli złożono ofertę, której wybór prowadziłby do powstania u Zamawiającego obowiązku podatkowego zgodnie z przepisami o podatku </w:t>
      </w:r>
      <w:r w:rsidR="002831E8">
        <w:rPr>
          <w:rFonts w:ascii="Arial" w:hAnsi="Arial" w:cs="Arial"/>
          <w:sz w:val="22"/>
          <w:szCs w:val="22"/>
        </w:rPr>
        <w:br/>
      </w:r>
      <w:r w:rsidRPr="000E26D9">
        <w:rPr>
          <w:rFonts w:ascii="Arial" w:hAnsi="Arial" w:cs="Arial"/>
          <w:sz w:val="22"/>
          <w:szCs w:val="22"/>
        </w:rPr>
        <w:t>od towarów i usług, do ceny najkorzystniejszej oferty lub oferty z najniższą ceną dolicza się podatek od towarów i usług, który Zamawiający miałby obowiązek rozliczyć zgodnie z tymi przepisami.</w:t>
      </w:r>
    </w:p>
    <w:p w:rsidR="000E26D9" w:rsidRPr="000E26D9" w:rsidRDefault="000E26D9" w:rsidP="008B5D9F">
      <w:pPr>
        <w:numPr>
          <w:ilvl w:val="0"/>
          <w:numId w:val="13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0E26D9">
        <w:rPr>
          <w:rFonts w:ascii="Arial" w:hAnsi="Arial" w:cs="Arial"/>
          <w:sz w:val="22"/>
          <w:szCs w:val="22"/>
        </w:rPr>
        <w:t xml:space="preserve">O unieważnieniu postępowania o udzielenie zamówienia Zamawiający zawiadamia równocześnie wszystkich wykonawców, którzy: </w:t>
      </w:r>
    </w:p>
    <w:p w:rsidR="000E26D9" w:rsidRPr="000E26D9" w:rsidRDefault="000E26D9" w:rsidP="00730EDC">
      <w:pPr>
        <w:pStyle w:val="Akapitzlist"/>
        <w:numPr>
          <w:ilvl w:val="0"/>
          <w:numId w:val="39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E26D9">
        <w:rPr>
          <w:rFonts w:ascii="Arial" w:hAnsi="Arial" w:cs="Arial"/>
          <w:sz w:val="22"/>
          <w:szCs w:val="22"/>
        </w:rPr>
        <w:t xml:space="preserve">ubiegali się o udzielenie zamówienia – w przypadku unieważnienia postępowania </w:t>
      </w:r>
      <w:r w:rsidR="005666D1">
        <w:rPr>
          <w:rFonts w:ascii="Arial" w:hAnsi="Arial" w:cs="Arial"/>
          <w:sz w:val="22"/>
          <w:szCs w:val="22"/>
        </w:rPr>
        <w:br/>
      </w:r>
      <w:r w:rsidRPr="000E26D9">
        <w:rPr>
          <w:rFonts w:ascii="Arial" w:hAnsi="Arial" w:cs="Arial"/>
          <w:sz w:val="22"/>
          <w:szCs w:val="22"/>
        </w:rPr>
        <w:t xml:space="preserve">przed upływem terminu składania ofert, </w:t>
      </w:r>
    </w:p>
    <w:p w:rsidR="000E26D9" w:rsidRPr="005666D1" w:rsidRDefault="000E26D9" w:rsidP="00730EDC">
      <w:pPr>
        <w:pStyle w:val="Akapitzlist"/>
        <w:numPr>
          <w:ilvl w:val="0"/>
          <w:numId w:val="39"/>
        </w:numPr>
        <w:tabs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0E26D9">
        <w:rPr>
          <w:rFonts w:ascii="Arial" w:hAnsi="Arial" w:cs="Arial"/>
          <w:sz w:val="22"/>
          <w:szCs w:val="22"/>
        </w:rPr>
        <w:t xml:space="preserve">złożyli oferty – w przypadku unieważnienia postępowania po upływie terminu składania ofert </w:t>
      </w:r>
      <w:r w:rsidRPr="005666D1">
        <w:rPr>
          <w:rFonts w:ascii="Arial" w:hAnsi="Arial" w:cs="Arial"/>
          <w:sz w:val="22"/>
          <w:szCs w:val="22"/>
        </w:rPr>
        <w:t>– podając uzasadnienie faktyczne i prawne.</w:t>
      </w:r>
    </w:p>
    <w:p w:rsidR="000E26D9" w:rsidRPr="003D04BA" w:rsidRDefault="000E26D9" w:rsidP="008B5D9F">
      <w:pPr>
        <w:numPr>
          <w:ilvl w:val="0"/>
          <w:numId w:val="13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0E26D9">
        <w:rPr>
          <w:rFonts w:ascii="Arial" w:hAnsi="Arial" w:cs="Arial"/>
          <w:sz w:val="22"/>
          <w:szCs w:val="22"/>
        </w:rPr>
        <w:t xml:space="preserve">W przypadku unieważnienia postępowania o udzielenie zamówienia Zamawiający na wniosek wykonawcy, który ubiegał się o udzielenie zamówienia, zawiadamia o wszczęciu kolejnego postępowania, które dotyczy tego samego przedmiotu </w:t>
      </w:r>
      <w:r w:rsidR="005666D1">
        <w:rPr>
          <w:rFonts w:ascii="Arial" w:hAnsi="Arial" w:cs="Arial"/>
          <w:sz w:val="22"/>
          <w:szCs w:val="22"/>
        </w:rPr>
        <w:t xml:space="preserve">zamówienia lub obejmuje ten sam </w:t>
      </w:r>
      <w:r w:rsidRPr="000E26D9">
        <w:rPr>
          <w:rFonts w:ascii="Arial" w:hAnsi="Arial" w:cs="Arial"/>
          <w:sz w:val="22"/>
          <w:szCs w:val="22"/>
        </w:rPr>
        <w:t>przedmiot zamówienia.</w:t>
      </w: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14" w:name="_Toc405195654"/>
      <w:r w:rsidRPr="003D04BA">
        <w:rPr>
          <w:rFonts w:cs="Arial"/>
          <w:sz w:val="22"/>
          <w:szCs w:val="22"/>
        </w:rPr>
        <w:t>XV. Wymagania dotyczące zabezpieczenia należytego wykonania umowy</w:t>
      </w:r>
      <w:bookmarkEnd w:id="14"/>
    </w:p>
    <w:p w:rsidR="00E24F0B" w:rsidRPr="003D04BA" w:rsidRDefault="00E24F0B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nie wymaga wniesienia zabezpieczenia należytego wykonania umowy.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15" w:name="_Toc405195655"/>
      <w:r w:rsidRPr="003D04BA">
        <w:rPr>
          <w:rFonts w:cs="Arial"/>
          <w:sz w:val="22"/>
          <w:szCs w:val="22"/>
        </w:rPr>
        <w:t>XVI. Postanowienia związane z podpisaniem umowy o udzielenie zamówienia publicznego</w:t>
      </w:r>
      <w:bookmarkEnd w:id="15"/>
    </w:p>
    <w:p w:rsidR="00E24F0B" w:rsidRPr="003D04BA" w:rsidRDefault="00E24F0B" w:rsidP="008B5D9F">
      <w:pPr>
        <w:numPr>
          <w:ilvl w:val="0"/>
          <w:numId w:val="15"/>
        </w:numPr>
        <w:tabs>
          <w:tab w:val="left" w:pos="0"/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przekazuje do wiadom</w:t>
      </w:r>
      <w:r w:rsidR="005666D1">
        <w:rPr>
          <w:rFonts w:ascii="Arial" w:hAnsi="Arial" w:cs="Arial"/>
          <w:sz w:val="22"/>
          <w:szCs w:val="22"/>
        </w:rPr>
        <w:t xml:space="preserve">ości Wykonawców projekt umowy, </w:t>
      </w:r>
      <w:r w:rsidRPr="003D04BA">
        <w:rPr>
          <w:rFonts w:ascii="Arial" w:hAnsi="Arial" w:cs="Arial"/>
          <w:sz w:val="22"/>
          <w:szCs w:val="22"/>
        </w:rPr>
        <w:t xml:space="preserve">– </w:t>
      </w:r>
      <w:r w:rsidRPr="003D04BA">
        <w:rPr>
          <w:rFonts w:ascii="Arial" w:hAnsi="Arial" w:cs="Arial"/>
          <w:b/>
          <w:sz w:val="22"/>
          <w:szCs w:val="22"/>
        </w:rPr>
        <w:t>załącznik nr 6</w:t>
      </w:r>
      <w:r w:rsidRPr="003D04BA">
        <w:t xml:space="preserve"> </w:t>
      </w:r>
      <w:r w:rsidRPr="003D04BA">
        <w:rPr>
          <w:rFonts w:ascii="Arial" w:hAnsi="Arial" w:cs="Arial"/>
          <w:b/>
          <w:sz w:val="22"/>
          <w:szCs w:val="22"/>
        </w:rPr>
        <w:t>do SIWZ.</w:t>
      </w:r>
      <w:r w:rsidRPr="003D04BA">
        <w:rPr>
          <w:rFonts w:ascii="Arial" w:hAnsi="Arial" w:cs="Arial"/>
          <w:sz w:val="22"/>
          <w:szCs w:val="22"/>
        </w:rPr>
        <w:t xml:space="preserve"> Wykonawca może nanieść parafkę akceptując projekt umowy załączony do SIWZ - na jego ostatniej stroni</w:t>
      </w:r>
      <w:r w:rsidR="005666D1">
        <w:rPr>
          <w:rFonts w:ascii="Arial" w:hAnsi="Arial" w:cs="Arial"/>
          <w:sz w:val="22"/>
          <w:szCs w:val="22"/>
        </w:rPr>
        <w:t xml:space="preserve">e i załączyć niniejszy projekt </w:t>
      </w:r>
      <w:r w:rsidRPr="003D04BA">
        <w:rPr>
          <w:rFonts w:ascii="Arial" w:hAnsi="Arial" w:cs="Arial"/>
          <w:sz w:val="22"/>
          <w:szCs w:val="22"/>
        </w:rPr>
        <w:t xml:space="preserve">do oferty albo ograniczyć się do oświadczenia odnoszącego się do treści umowy zawartego   w </w:t>
      </w:r>
      <w:r w:rsidRPr="003D04BA">
        <w:rPr>
          <w:rFonts w:ascii="Arial" w:hAnsi="Arial" w:cs="Arial"/>
          <w:b/>
          <w:sz w:val="22"/>
          <w:szCs w:val="22"/>
        </w:rPr>
        <w:t>załączniku  nr 1</w:t>
      </w:r>
      <w:r w:rsidRPr="003D04BA">
        <w:rPr>
          <w:rFonts w:ascii="Arial" w:hAnsi="Arial" w:cs="Arial"/>
          <w:sz w:val="22"/>
          <w:szCs w:val="22"/>
        </w:rPr>
        <w:t xml:space="preserve"> </w:t>
      </w:r>
      <w:r w:rsidRPr="003D04BA">
        <w:rPr>
          <w:rFonts w:ascii="Arial" w:hAnsi="Arial" w:cs="Arial"/>
          <w:b/>
          <w:sz w:val="22"/>
          <w:szCs w:val="22"/>
        </w:rPr>
        <w:t>do SIWZ</w:t>
      </w:r>
      <w:r w:rsidRPr="003D04BA">
        <w:rPr>
          <w:rFonts w:ascii="Arial" w:hAnsi="Arial" w:cs="Arial"/>
          <w:sz w:val="22"/>
          <w:szCs w:val="22"/>
        </w:rPr>
        <w:t xml:space="preserve"> </w:t>
      </w:r>
      <w:r w:rsidR="008A18EE" w:rsidRPr="003D04BA">
        <w:rPr>
          <w:rFonts w:ascii="Arial" w:hAnsi="Arial" w:cs="Arial"/>
          <w:sz w:val="22"/>
          <w:szCs w:val="22"/>
        </w:rPr>
        <w:t xml:space="preserve">- </w:t>
      </w:r>
      <w:r w:rsidRPr="003D04BA">
        <w:rPr>
          <w:rFonts w:ascii="Arial" w:hAnsi="Arial" w:cs="Arial"/>
          <w:b/>
          <w:sz w:val="22"/>
          <w:szCs w:val="22"/>
        </w:rPr>
        <w:t>formularz</w:t>
      </w:r>
      <w:r w:rsidR="008A18EE" w:rsidRPr="003D04BA">
        <w:rPr>
          <w:rFonts w:ascii="Arial" w:hAnsi="Arial" w:cs="Arial"/>
          <w:b/>
          <w:sz w:val="22"/>
          <w:szCs w:val="22"/>
        </w:rPr>
        <w:t>u</w:t>
      </w:r>
      <w:r w:rsidRPr="003D04BA">
        <w:rPr>
          <w:rFonts w:ascii="Arial" w:hAnsi="Arial" w:cs="Arial"/>
          <w:b/>
          <w:sz w:val="22"/>
          <w:szCs w:val="22"/>
        </w:rPr>
        <w:t xml:space="preserve"> ofertowy</w:t>
      </w:r>
      <w:r w:rsidR="008A18EE" w:rsidRPr="003D04BA">
        <w:rPr>
          <w:rFonts w:ascii="Arial" w:hAnsi="Arial" w:cs="Arial"/>
          <w:b/>
          <w:sz w:val="22"/>
          <w:szCs w:val="22"/>
        </w:rPr>
        <w:t>m</w:t>
      </w:r>
      <w:r w:rsidR="003141EB">
        <w:rPr>
          <w:rFonts w:ascii="Arial" w:hAnsi="Arial" w:cs="Arial"/>
          <w:sz w:val="22"/>
          <w:szCs w:val="22"/>
        </w:rPr>
        <w:t>.</w:t>
      </w:r>
    </w:p>
    <w:p w:rsidR="00E24F0B" w:rsidRPr="003D04BA" w:rsidRDefault="00E24F0B" w:rsidP="008B5D9F">
      <w:pPr>
        <w:numPr>
          <w:ilvl w:val="0"/>
          <w:numId w:val="15"/>
        </w:numPr>
        <w:tabs>
          <w:tab w:val="left" w:pos="0"/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Podpisanie umowy z wybranym Wykonawcą nastąpi w t</w:t>
      </w:r>
      <w:r w:rsidR="005666D1">
        <w:rPr>
          <w:rFonts w:ascii="Arial" w:hAnsi="Arial" w:cs="Arial"/>
          <w:sz w:val="22"/>
          <w:szCs w:val="22"/>
        </w:rPr>
        <w:t xml:space="preserve">erminie nie krótszym niż 5 dni </w:t>
      </w:r>
      <w:r w:rsidRPr="003D04BA">
        <w:rPr>
          <w:rFonts w:ascii="Arial" w:hAnsi="Arial" w:cs="Arial"/>
          <w:sz w:val="22"/>
          <w:szCs w:val="22"/>
        </w:rPr>
        <w:t>od dnia przesłania zawiadomienia o wyborze naj</w:t>
      </w:r>
      <w:r w:rsidR="005666D1">
        <w:rPr>
          <w:rFonts w:ascii="Arial" w:hAnsi="Arial" w:cs="Arial"/>
          <w:sz w:val="22"/>
          <w:szCs w:val="22"/>
        </w:rPr>
        <w:t xml:space="preserve">korzystniejszej oferty, jednak </w:t>
      </w:r>
      <w:r w:rsidRPr="003D04BA">
        <w:rPr>
          <w:rFonts w:ascii="Arial" w:hAnsi="Arial" w:cs="Arial"/>
          <w:sz w:val="22"/>
          <w:szCs w:val="22"/>
        </w:rPr>
        <w:t xml:space="preserve">nie później niż w dniu, </w:t>
      </w:r>
      <w:r w:rsidR="005666D1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lastRenderedPageBreak/>
        <w:t>w którym upływa termin związania ofertą, chyba, że zaistnieją przesłanki przewidziane w art. 94 ust. 2 ustawy.</w:t>
      </w:r>
    </w:p>
    <w:p w:rsidR="00E24F0B" w:rsidRPr="003D04BA" w:rsidRDefault="00E24F0B" w:rsidP="008B5D9F">
      <w:pPr>
        <w:numPr>
          <w:ilvl w:val="0"/>
          <w:numId w:val="15"/>
        </w:numPr>
        <w:tabs>
          <w:tab w:val="left" w:pos="0"/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Miejscem zawarcia umowy jest siedziba Zamawia</w:t>
      </w:r>
      <w:r w:rsidR="005666D1">
        <w:rPr>
          <w:rFonts w:ascii="Arial" w:hAnsi="Arial" w:cs="Arial"/>
          <w:sz w:val="22"/>
          <w:szCs w:val="22"/>
        </w:rPr>
        <w:t xml:space="preserve">jącego. Umowa będzie przesłana </w:t>
      </w:r>
      <w:r w:rsidRPr="003D04BA">
        <w:rPr>
          <w:rFonts w:ascii="Arial" w:hAnsi="Arial" w:cs="Arial"/>
          <w:sz w:val="22"/>
          <w:szCs w:val="22"/>
        </w:rPr>
        <w:t xml:space="preserve">do podpisu Wykonawcy (kurierem) lub przedstawiona do podpisu w siedzibie Zamawiającego w zależności </w:t>
      </w:r>
      <w:r w:rsidR="005666D1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od ustaleń dokonanych przez strony.</w:t>
      </w:r>
    </w:p>
    <w:p w:rsidR="00E24F0B" w:rsidRPr="003D04BA" w:rsidRDefault="00E24F0B" w:rsidP="008B5D9F">
      <w:pPr>
        <w:numPr>
          <w:ilvl w:val="0"/>
          <w:numId w:val="15"/>
        </w:numPr>
        <w:tabs>
          <w:tab w:val="left" w:pos="0"/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Wykonawca zobowiązany jest do podpisani</w:t>
      </w:r>
      <w:r w:rsidR="005666D1">
        <w:rPr>
          <w:rFonts w:ascii="Arial" w:hAnsi="Arial" w:cs="Arial"/>
          <w:sz w:val="22"/>
          <w:szCs w:val="22"/>
        </w:rPr>
        <w:t xml:space="preserve">a umowy w terminie wyznaczonym </w:t>
      </w:r>
      <w:r w:rsidR="005666D1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przez Zamawiającego oraz do niezwłocznego odesł</w:t>
      </w:r>
      <w:r w:rsidR="005666D1">
        <w:rPr>
          <w:rFonts w:ascii="Arial" w:hAnsi="Arial" w:cs="Arial"/>
          <w:sz w:val="22"/>
          <w:szCs w:val="22"/>
        </w:rPr>
        <w:t xml:space="preserve">ania podpisanej umowy kurierem </w:t>
      </w:r>
      <w:r w:rsidR="005666D1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do Zamawiającego (na adres Działu Zamówień Publicznych UG, 80-</w:t>
      </w:r>
      <w:r w:rsidR="000A6765">
        <w:rPr>
          <w:rFonts w:ascii="Arial" w:hAnsi="Arial" w:cs="Arial"/>
          <w:sz w:val="22"/>
          <w:szCs w:val="22"/>
        </w:rPr>
        <w:t>309</w:t>
      </w:r>
      <w:r w:rsidRPr="003D04BA">
        <w:rPr>
          <w:rFonts w:ascii="Arial" w:hAnsi="Arial" w:cs="Arial"/>
          <w:sz w:val="22"/>
          <w:szCs w:val="22"/>
        </w:rPr>
        <w:t xml:space="preserve"> Gd</w:t>
      </w:r>
      <w:r w:rsidR="005D18F7">
        <w:rPr>
          <w:rFonts w:ascii="Arial" w:hAnsi="Arial" w:cs="Arial"/>
          <w:sz w:val="22"/>
          <w:szCs w:val="22"/>
        </w:rPr>
        <w:t xml:space="preserve">ańsk, </w:t>
      </w:r>
      <w:r w:rsidR="005D18F7">
        <w:rPr>
          <w:rFonts w:ascii="Arial" w:hAnsi="Arial" w:cs="Arial"/>
          <w:sz w:val="22"/>
          <w:szCs w:val="22"/>
        </w:rPr>
        <w:br/>
        <w:t xml:space="preserve">ul. </w:t>
      </w:r>
      <w:r w:rsidR="007F24A3">
        <w:rPr>
          <w:rFonts w:ascii="Arial" w:hAnsi="Arial" w:cs="Arial"/>
          <w:sz w:val="22"/>
          <w:szCs w:val="22"/>
        </w:rPr>
        <w:t xml:space="preserve">Jana </w:t>
      </w:r>
      <w:r w:rsidR="005D18F7">
        <w:rPr>
          <w:rFonts w:ascii="Arial" w:hAnsi="Arial" w:cs="Arial"/>
          <w:sz w:val="22"/>
          <w:szCs w:val="22"/>
        </w:rPr>
        <w:t>Bażyńskiego 8</w:t>
      </w:r>
      <w:r w:rsidRPr="003D04BA">
        <w:rPr>
          <w:rFonts w:ascii="Arial" w:hAnsi="Arial" w:cs="Arial"/>
          <w:sz w:val="22"/>
          <w:szCs w:val="22"/>
        </w:rPr>
        <w:t>), jednak nie później niż w ciągu 5 dni od d</w:t>
      </w:r>
      <w:r w:rsidR="005666D1">
        <w:rPr>
          <w:rFonts w:ascii="Arial" w:hAnsi="Arial" w:cs="Arial"/>
          <w:sz w:val="22"/>
          <w:szCs w:val="22"/>
        </w:rPr>
        <w:t xml:space="preserve">nia jej otrzymania. </w:t>
      </w:r>
      <w:r w:rsidRPr="003D04BA">
        <w:rPr>
          <w:rFonts w:ascii="Arial" w:hAnsi="Arial" w:cs="Arial"/>
          <w:sz w:val="22"/>
          <w:szCs w:val="22"/>
        </w:rPr>
        <w:t xml:space="preserve">W przypadku </w:t>
      </w:r>
      <w:r w:rsidR="005666D1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nie zachowania ww. terminu Zamawiający może uznać, iż Wykonawca uchyla się od zawarcia umowy. </w:t>
      </w:r>
    </w:p>
    <w:p w:rsidR="00E24F0B" w:rsidRPr="003D04BA" w:rsidRDefault="00E24F0B" w:rsidP="008B5D9F">
      <w:pPr>
        <w:numPr>
          <w:ilvl w:val="0"/>
          <w:numId w:val="15"/>
        </w:numPr>
        <w:tabs>
          <w:tab w:val="left" w:pos="0"/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Jeżeli Wykonawca, którego oferta została wybrana,</w:t>
      </w:r>
      <w:r w:rsidR="005666D1">
        <w:rPr>
          <w:rFonts w:ascii="Arial" w:hAnsi="Arial" w:cs="Arial"/>
          <w:sz w:val="22"/>
          <w:szCs w:val="22"/>
        </w:rPr>
        <w:t xml:space="preserve"> uchyla się od zawarcia umowy </w:t>
      </w:r>
      <w:r w:rsidRPr="003D04BA">
        <w:rPr>
          <w:rFonts w:ascii="Arial" w:hAnsi="Arial" w:cs="Arial"/>
          <w:sz w:val="22"/>
          <w:szCs w:val="22"/>
        </w:rPr>
        <w:t>w sprawie zamówienia publicznego, Zamawiający może wybrać ofertę najkorzystniejszą spośród pozostałych ofert, bez przeprowadzania ich ponownego badania i oceny, chyba że zachodzą przesłanki unieważnienia postępowania, o których mowa w art. 93 ust. 1 ustawy.</w:t>
      </w:r>
    </w:p>
    <w:p w:rsidR="00E24F0B" w:rsidRPr="003D04BA" w:rsidRDefault="00E24F0B" w:rsidP="008B5D9F">
      <w:pPr>
        <w:numPr>
          <w:ilvl w:val="0"/>
          <w:numId w:val="15"/>
        </w:numPr>
        <w:tabs>
          <w:tab w:val="left" w:pos="0"/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Umowa w sprawie zamówienia publicznego może zostać zawarta także po upływie terminu związania ofertą, jeżeli Zamawiający p</w:t>
      </w:r>
      <w:r w:rsidR="005666D1">
        <w:rPr>
          <w:rFonts w:ascii="Arial" w:hAnsi="Arial" w:cs="Arial"/>
          <w:sz w:val="22"/>
          <w:szCs w:val="22"/>
        </w:rPr>
        <w:t xml:space="preserve">rzekazał Wykonawcom informację </w:t>
      </w:r>
      <w:r w:rsidRPr="003D04BA">
        <w:rPr>
          <w:rFonts w:ascii="Arial" w:hAnsi="Arial" w:cs="Arial"/>
          <w:sz w:val="22"/>
          <w:szCs w:val="22"/>
        </w:rPr>
        <w:t xml:space="preserve">o wyborze oferty </w:t>
      </w:r>
      <w:r w:rsidR="005666D1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 xml:space="preserve">przed upływem terminu związania ofertą, a Wykonawca wyraził zgodę na zawarcie umowy </w:t>
      </w:r>
      <w:r w:rsidR="005666D1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na warunkach określonych w złożonej ofercie.</w:t>
      </w:r>
    </w:p>
    <w:p w:rsidR="000313F6" w:rsidRDefault="00E24F0B" w:rsidP="008B5D9F">
      <w:pPr>
        <w:numPr>
          <w:ilvl w:val="0"/>
          <w:numId w:val="15"/>
        </w:numPr>
        <w:tabs>
          <w:tab w:val="left" w:pos="0"/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Do dnia podpisania umowy Wykonawca zobowiązany jest dostarczyć</w:t>
      </w:r>
      <w:r w:rsidR="000313F6">
        <w:rPr>
          <w:rFonts w:ascii="Arial" w:hAnsi="Arial" w:cs="Arial"/>
          <w:sz w:val="22"/>
          <w:szCs w:val="22"/>
        </w:rPr>
        <w:t>:</w:t>
      </w:r>
    </w:p>
    <w:p w:rsidR="00E24F0B" w:rsidRPr="00943D98" w:rsidRDefault="00E24F0B" w:rsidP="00943D98">
      <w:pPr>
        <w:pStyle w:val="Akapitzlist"/>
        <w:numPr>
          <w:ilvl w:val="0"/>
          <w:numId w:val="52"/>
        </w:numPr>
        <w:tabs>
          <w:tab w:val="left" w:pos="0"/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943D98">
        <w:rPr>
          <w:rFonts w:ascii="Arial" w:hAnsi="Arial" w:cs="Arial"/>
          <w:sz w:val="22"/>
          <w:szCs w:val="22"/>
        </w:rPr>
        <w:t>kopię umowy regulującej współpracę Wykona</w:t>
      </w:r>
      <w:r w:rsidR="00700DA9" w:rsidRPr="00943D98">
        <w:rPr>
          <w:rFonts w:ascii="Arial" w:hAnsi="Arial" w:cs="Arial"/>
          <w:sz w:val="22"/>
          <w:szCs w:val="22"/>
        </w:rPr>
        <w:t xml:space="preserve">wców ubiegających się wspólnie </w:t>
      </w:r>
      <w:r w:rsidRPr="00943D98">
        <w:rPr>
          <w:rFonts w:ascii="Arial" w:hAnsi="Arial" w:cs="Arial"/>
          <w:sz w:val="22"/>
          <w:szCs w:val="22"/>
        </w:rPr>
        <w:t>o udzielenie zamówienia publ</w:t>
      </w:r>
      <w:r w:rsidR="000313F6" w:rsidRPr="00943D98">
        <w:rPr>
          <w:rFonts w:ascii="Arial" w:hAnsi="Arial" w:cs="Arial"/>
          <w:sz w:val="22"/>
          <w:szCs w:val="22"/>
        </w:rPr>
        <w:t>icznego – art. 23 ust. 4 ustawy,</w:t>
      </w:r>
    </w:p>
    <w:p w:rsidR="000313F6" w:rsidRPr="00943D98" w:rsidRDefault="000313F6" w:rsidP="00943D98">
      <w:pPr>
        <w:pStyle w:val="Akapitzlist"/>
        <w:numPr>
          <w:ilvl w:val="0"/>
          <w:numId w:val="52"/>
        </w:numPr>
        <w:tabs>
          <w:tab w:val="left" w:pos="0"/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943D98">
        <w:rPr>
          <w:rFonts w:ascii="Arial" w:hAnsi="Arial" w:cs="Arial"/>
          <w:sz w:val="22"/>
          <w:szCs w:val="22"/>
        </w:rPr>
        <w:t xml:space="preserve">kopię umowy zawartej z Podwykonawcą – w przypadku, gdy Podwykonawca będzie podmiotem, </w:t>
      </w:r>
      <w:r w:rsidR="00CD5438" w:rsidRPr="00943D98">
        <w:rPr>
          <w:rFonts w:ascii="Arial" w:hAnsi="Arial" w:cs="Arial"/>
          <w:sz w:val="22"/>
          <w:szCs w:val="22"/>
        </w:rPr>
        <w:t xml:space="preserve">na którego zasoby Wykonawca powoływał się na zasadach określonych w art. 26 ust. 2b, w celu wykazania spełnianie warunku udziału w postępowaniu, o którym mowa </w:t>
      </w:r>
      <w:r w:rsidR="00943D98">
        <w:rPr>
          <w:rFonts w:ascii="Arial" w:hAnsi="Arial" w:cs="Arial"/>
          <w:sz w:val="22"/>
          <w:szCs w:val="22"/>
        </w:rPr>
        <w:br/>
      </w:r>
      <w:r w:rsidR="00CD5438" w:rsidRPr="00943D98">
        <w:rPr>
          <w:rFonts w:ascii="Arial" w:hAnsi="Arial" w:cs="Arial"/>
          <w:sz w:val="22"/>
          <w:szCs w:val="22"/>
        </w:rPr>
        <w:t xml:space="preserve">w rozdziale IV pkt 1, ppkt 2 SIWZ. </w:t>
      </w:r>
    </w:p>
    <w:p w:rsidR="00E24F0B" w:rsidRPr="003D04BA" w:rsidRDefault="00E24F0B" w:rsidP="008B5D9F">
      <w:pPr>
        <w:numPr>
          <w:ilvl w:val="0"/>
          <w:numId w:val="15"/>
        </w:numPr>
        <w:tabs>
          <w:tab w:val="left" w:pos="0"/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Istotne zmiany postanowień umowy </w:t>
      </w:r>
      <w:r w:rsidR="001E61D6" w:rsidRPr="003D04BA">
        <w:rPr>
          <w:rFonts w:ascii="Arial" w:hAnsi="Arial" w:cs="Arial"/>
          <w:sz w:val="22"/>
          <w:szCs w:val="22"/>
        </w:rPr>
        <w:t xml:space="preserve">oraz warunki ich wprowadzenia </w:t>
      </w:r>
      <w:r w:rsidR="006E62B3" w:rsidRPr="003D04BA">
        <w:rPr>
          <w:rFonts w:ascii="Arial" w:hAnsi="Arial" w:cs="Arial"/>
          <w:sz w:val="22"/>
          <w:szCs w:val="22"/>
        </w:rPr>
        <w:t xml:space="preserve">opisane są </w:t>
      </w:r>
      <w:r w:rsidR="00CE4154">
        <w:rPr>
          <w:rFonts w:ascii="Arial" w:hAnsi="Arial" w:cs="Arial"/>
          <w:sz w:val="22"/>
          <w:szCs w:val="22"/>
        </w:rPr>
        <w:t>w § 8</w:t>
      </w:r>
      <w:r w:rsidR="006E62B3" w:rsidRPr="00DA54DC">
        <w:rPr>
          <w:rFonts w:ascii="Arial" w:hAnsi="Arial" w:cs="Arial"/>
          <w:sz w:val="22"/>
          <w:szCs w:val="22"/>
        </w:rPr>
        <w:t xml:space="preserve"> </w:t>
      </w:r>
      <w:r w:rsidR="006533CC" w:rsidRPr="00DA54DC">
        <w:rPr>
          <w:rFonts w:ascii="Arial" w:hAnsi="Arial" w:cs="Arial"/>
          <w:b/>
          <w:sz w:val="22"/>
          <w:szCs w:val="22"/>
        </w:rPr>
        <w:t>załącznika nr 6</w:t>
      </w:r>
      <w:r w:rsidR="006E62B3" w:rsidRPr="00DA54DC">
        <w:rPr>
          <w:rFonts w:ascii="Arial" w:hAnsi="Arial" w:cs="Arial"/>
          <w:b/>
          <w:sz w:val="22"/>
          <w:szCs w:val="22"/>
        </w:rPr>
        <w:t xml:space="preserve"> do SIWZ – projektu umowy</w:t>
      </w:r>
      <w:r w:rsidR="006E62B3" w:rsidRPr="00DA54DC">
        <w:rPr>
          <w:rFonts w:ascii="Arial" w:hAnsi="Arial" w:cs="Arial"/>
          <w:sz w:val="22"/>
          <w:szCs w:val="22"/>
        </w:rPr>
        <w:t>.</w:t>
      </w:r>
    </w:p>
    <w:p w:rsidR="00713770" w:rsidRPr="003D04BA" w:rsidRDefault="00713770" w:rsidP="008B5D9F">
      <w:pPr>
        <w:numPr>
          <w:ilvl w:val="0"/>
          <w:numId w:val="15"/>
        </w:numPr>
        <w:tabs>
          <w:tab w:val="left" w:pos="0"/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Odstąpienie od </w:t>
      </w:r>
      <w:r w:rsidRPr="00DA54DC">
        <w:rPr>
          <w:rFonts w:ascii="Arial" w:hAnsi="Arial" w:cs="Arial"/>
          <w:sz w:val="22"/>
          <w:szCs w:val="22"/>
        </w:rPr>
        <w:t>umowy przez Z</w:t>
      </w:r>
      <w:r w:rsidR="00CE4154">
        <w:rPr>
          <w:rFonts w:ascii="Arial" w:hAnsi="Arial" w:cs="Arial"/>
          <w:sz w:val="22"/>
          <w:szCs w:val="22"/>
        </w:rPr>
        <w:t>amawiającego opisane jest w § 9</w:t>
      </w:r>
      <w:r w:rsidRPr="00DA54DC">
        <w:rPr>
          <w:rFonts w:ascii="Arial" w:hAnsi="Arial" w:cs="Arial"/>
          <w:sz w:val="22"/>
          <w:szCs w:val="22"/>
        </w:rPr>
        <w:t xml:space="preserve"> </w:t>
      </w:r>
      <w:r w:rsidR="005666D1">
        <w:rPr>
          <w:rFonts w:ascii="Arial" w:hAnsi="Arial" w:cs="Arial"/>
          <w:b/>
          <w:sz w:val="22"/>
          <w:szCs w:val="22"/>
        </w:rPr>
        <w:t xml:space="preserve">załącznika nr 6 </w:t>
      </w:r>
      <w:r w:rsidRPr="00DA54DC">
        <w:rPr>
          <w:rFonts w:ascii="Arial" w:hAnsi="Arial" w:cs="Arial"/>
          <w:b/>
          <w:sz w:val="22"/>
          <w:szCs w:val="22"/>
        </w:rPr>
        <w:t>do SIWZ – projektu umowy</w:t>
      </w:r>
      <w:r w:rsidRPr="00DA54DC">
        <w:rPr>
          <w:rFonts w:ascii="Arial" w:hAnsi="Arial" w:cs="Arial"/>
          <w:sz w:val="22"/>
          <w:szCs w:val="22"/>
        </w:rPr>
        <w:t>.</w:t>
      </w: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16" w:name="_Toc405195656"/>
      <w:r w:rsidRPr="003D04BA">
        <w:rPr>
          <w:rFonts w:cs="Arial"/>
          <w:sz w:val="22"/>
          <w:szCs w:val="22"/>
        </w:rPr>
        <w:t>XVII. Podwykonawcy</w:t>
      </w:r>
      <w:bookmarkEnd w:id="16"/>
    </w:p>
    <w:p w:rsidR="00C34145" w:rsidRPr="003D04BA" w:rsidRDefault="00E24F0B" w:rsidP="008B5D9F">
      <w:pPr>
        <w:pStyle w:val="Akapitzlist"/>
        <w:numPr>
          <w:ilvl w:val="0"/>
          <w:numId w:val="33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dopuszcza możliwość korzystania z us</w:t>
      </w:r>
      <w:r w:rsidR="00632060" w:rsidRPr="003D04BA">
        <w:rPr>
          <w:rFonts w:ascii="Arial" w:hAnsi="Arial" w:cs="Arial"/>
          <w:sz w:val="22"/>
          <w:szCs w:val="22"/>
        </w:rPr>
        <w:t xml:space="preserve">ług podwykonawców – rozdział V </w:t>
      </w:r>
      <w:r w:rsidRPr="003D04BA">
        <w:rPr>
          <w:rFonts w:ascii="Arial" w:hAnsi="Arial" w:cs="Arial"/>
          <w:sz w:val="22"/>
          <w:szCs w:val="22"/>
        </w:rPr>
        <w:t>pkt 3 ppkt 1 SIWZ .</w:t>
      </w:r>
    </w:p>
    <w:p w:rsidR="00C34145" w:rsidRPr="003D04BA" w:rsidRDefault="00C34145" w:rsidP="008B5D9F">
      <w:pPr>
        <w:pStyle w:val="Akapitzlist"/>
        <w:numPr>
          <w:ilvl w:val="0"/>
          <w:numId w:val="33"/>
        </w:numPr>
        <w:tabs>
          <w:tab w:val="left" w:pos="9072"/>
        </w:tabs>
        <w:suppressAutoHyphens/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Wykonawca zobowiązany jest przedstawić, w </w:t>
      </w:r>
      <w:r w:rsidRPr="003D04BA">
        <w:rPr>
          <w:rFonts w:ascii="Arial" w:hAnsi="Arial" w:cs="Arial"/>
          <w:b/>
          <w:sz w:val="22"/>
          <w:szCs w:val="22"/>
        </w:rPr>
        <w:t>załączniku nr 5</w:t>
      </w:r>
      <w:r w:rsidR="000B68FD">
        <w:rPr>
          <w:rFonts w:ascii="Arial" w:hAnsi="Arial" w:cs="Arial"/>
          <w:sz w:val="22"/>
          <w:szCs w:val="22"/>
        </w:rPr>
        <w:t xml:space="preserve"> </w:t>
      </w:r>
      <w:r w:rsidRPr="000B68FD">
        <w:rPr>
          <w:rFonts w:ascii="Arial" w:hAnsi="Arial" w:cs="Arial"/>
          <w:b/>
          <w:sz w:val="22"/>
          <w:szCs w:val="22"/>
        </w:rPr>
        <w:t>do SIWZ</w:t>
      </w:r>
      <w:r w:rsidR="005666D1">
        <w:rPr>
          <w:rFonts w:ascii="Arial" w:hAnsi="Arial" w:cs="Arial"/>
          <w:sz w:val="22"/>
          <w:szCs w:val="22"/>
        </w:rPr>
        <w:t xml:space="preserve">, </w:t>
      </w:r>
      <w:r w:rsidRPr="003D04BA">
        <w:rPr>
          <w:rFonts w:ascii="Arial" w:hAnsi="Arial" w:cs="Arial"/>
          <w:sz w:val="22"/>
          <w:szCs w:val="22"/>
        </w:rPr>
        <w:t>jaką część zamówienia zamierza powierzyć podwykonawcom.</w:t>
      </w:r>
    </w:p>
    <w:p w:rsidR="00C34145" w:rsidRPr="005666D1" w:rsidRDefault="00C34145" w:rsidP="005666D1">
      <w:pPr>
        <w:pStyle w:val="Akapitzlist"/>
        <w:numPr>
          <w:ilvl w:val="0"/>
          <w:numId w:val="33"/>
        </w:numPr>
        <w:tabs>
          <w:tab w:val="left" w:pos="9072"/>
        </w:tabs>
        <w:suppressAutoHyphens/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Umowa o Podwykonawstwo musi być w formie pisemnej o charakterze odpłatnym, a także musi określać jaka część przedmiotu umowy o zamówienie publiczne zostanie wykonana </w:t>
      </w:r>
      <w:r w:rsidR="005666D1">
        <w:rPr>
          <w:rFonts w:ascii="Arial" w:hAnsi="Arial" w:cs="Arial"/>
          <w:sz w:val="22"/>
          <w:szCs w:val="22"/>
        </w:rPr>
        <w:br/>
      </w:r>
      <w:r w:rsidRPr="005666D1">
        <w:rPr>
          <w:rFonts w:ascii="Arial" w:hAnsi="Arial" w:cs="Arial"/>
          <w:sz w:val="22"/>
          <w:szCs w:val="22"/>
        </w:rPr>
        <w:t xml:space="preserve">przez Podwykonawcę. Termin zapłaty wynagrodzenia Podwykonawcy przewidziany w umowie </w:t>
      </w:r>
      <w:r w:rsidRPr="005666D1">
        <w:rPr>
          <w:rFonts w:ascii="Arial" w:hAnsi="Arial" w:cs="Arial"/>
          <w:sz w:val="22"/>
          <w:szCs w:val="22"/>
        </w:rPr>
        <w:lastRenderedPageBreak/>
        <w:t xml:space="preserve">o podwykonawstwo nie może być dłuższy niż 30 dni od dnia doręczenia Wykonawcy faktury </w:t>
      </w:r>
      <w:r w:rsidR="005666D1">
        <w:rPr>
          <w:rFonts w:ascii="Arial" w:hAnsi="Arial" w:cs="Arial"/>
          <w:sz w:val="22"/>
          <w:szCs w:val="22"/>
        </w:rPr>
        <w:br/>
      </w:r>
      <w:r w:rsidRPr="005666D1">
        <w:rPr>
          <w:rFonts w:ascii="Arial" w:hAnsi="Arial" w:cs="Arial"/>
          <w:sz w:val="22"/>
          <w:szCs w:val="22"/>
        </w:rPr>
        <w:t xml:space="preserve">lub rachunku, potwierdzających wykonanie zleconych Podwykonawcy zadań. </w:t>
      </w:r>
    </w:p>
    <w:p w:rsidR="0082308E" w:rsidRDefault="0082308E" w:rsidP="0082308E">
      <w:pPr>
        <w:pStyle w:val="Akapitzlist"/>
        <w:numPr>
          <w:ilvl w:val="0"/>
          <w:numId w:val="33"/>
        </w:numPr>
        <w:tabs>
          <w:tab w:val="left" w:pos="9072"/>
        </w:tabs>
        <w:suppressAutoHyphens/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241268">
        <w:rPr>
          <w:rFonts w:ascii="Arial" w:hAnsi="Arial" w:cs="Arial"/>
          <w:sz w:val="22"/>
          <w:szCs w:val="22"/>
        </w:rPr>
        <w:t>Wprowadzenie podwykonawcy na zasadach określonych w § 11</w:t>
      </w:r>
      <w:r w:rsidR="004D2F6F">
        <w:rPr>
          <w:rFonts w:ascii="Arial" w:hAnsi="Arial" w:cs="Arial"/>
          <w:sz w:val="22"/>
          <w:szCs w:val="22"/>
        </w:rPr>
        <w:t xml:space="preserve"> ust. 6</w:t>
      </w:r>
      <w:r w:rsidRPr="00241268">
        <w:rPr>
          <w:rFonts w:ascii="Arial" w:hAnsi="Arial" w:cs="Arial"/>
          <w:sz w:val="22"/>
          <w:szCs w:val="22"/>
        </w:rPr>
        <w:t xml:space="preserve"> projektu umowy, w sytuacji </w:t>
      </w:r>
      <w:r w:rsidRPr="00241268">
        <w:rPr>
          <w:rFonts w:ascii="Arial" w:hAnsi="Arial" w:cs="Arial"/>
          <w:sz w:val="22"/>
          <w:szCs w:val="22"/>
        </w:rPr>
        <w:br/>
        <w:t>gdy Wykonawca zadeklarował w ofercie wykonanie zamówienia własnymi siłami, będzie możliw</w:t>
      </w:r>
      <w:r>
        <w:rPr>
          <w:rFonts w:ascii="Arial" w:hAnsi="Arial" w:cs="Arial"/>
          <w:sz w:val="22"/>
          <w:szCs w:val="22"/>
        </w:rPr>
        <w:t>e</w:t>
      </w:r>
      <w:r w:rsidRPr="00241268">
        <w:rPr>
          <w:rFonts w:ascii="Arial" w:hAnsi="Arial" w:cs="Arial"/>
          <w:sz w:val="22"/>
          <w:szCs w:val="22"/>
        </w:rPr>
        <w:t xml:space="preserve"> w przypadku, gdy Wykonawca powiadomi o tym fakcie Zamawiającego, wskazując przyczynę </w:t>
      </w:r>
      <w:r w:rsidRPr="00241268">
        <w:rPr>
          <w:rFonts w:ascii="Arial" w:hAnsi="Arial" w:cs="Arial"/>
          <w:sz w:val="22"/>
          <w:szCs w:val="22"/>
        </w:rPr>
        <w:br/>
        <w:t>i zakres podwykonawstwa, co wymaga wcześniejszej akceptacji Zamawiającego. Wprowadzenie podwykonawcy nie może naruszać zapisów SIWZ i umowy na podstawie których dokonano wyboru oferty Wykonawcy.</w:t>
      </w:r>
    </w:p>
    <w:p w:rsidR="0082308E" w:rsidRPr="00F27426" w:rsidRDefault="0082308E" w:rsidP="0082308E">
      <w:pPr>
        <w:pStyle w:val="Akapitzlist"/>
        <w:numPr>
          <w:ilvl w:val="0"/>
          <w:numId w:val="33"/>
        </w:numPr>
        <w:tabs>
          <w:tab w:val="left" w:pos="9072"/>
        </w:tabs>
        <w:suppressAutoHyphens/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F27426">
        <w:rPr>
          <w:rFonts w:ascii="Arial" w:hAnsi="Arial" w:cs="Arial"/>
          <w:sz w:val="22"/>
          <w:szCs w:val="22"/>
        </w:rPr>
        <w:t xml:space="preserve">Wykonawca ponosi odpowiedzialność za działania lub zaniechanie działań podwykonawców  </w:t>
      </w:r>
      <w:r>
        <w:rPr>
          <w:rFonts w:ascii="Arial" w:hAnsi="Arial" w:cs="Arial"/>
          <w:sz w:val="22"/>
          <w:szCs w:val="22"/>
        </w:rPr>
        <w:br/>
      </w:r>
      <w:r w:rsidRPr="00F27426">
        <w:rPr>
          <w:rFonts w:ascii="Arial" w:hAnsi="Arial" w:cs="Arial"/>
          <w:sz w:val="22"/>
          <w:szCs w:val="22"/>
        </w:rPr>
        <w:t>jak za działania własne</w:t>
      </w:r>
      <w:r>
        <w:rPr>
          <w:rFonts w:ascii="Arial" w:hAnsi="Arial" w:cs="Arial"/>
          <w:sz w:val="22"/>
          <w:szCs w:val="22"/>
        </w:rPr>
        <w:t>.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tabs>
          <w:tab w:val="left" w:pos="9072"/>
        </w:tabs>
        <w:spacing w:before="0" w:line="360" w:lineRule="auto"/>
        <w:ind w:left="0" w:right="0"/>
        <w:rPr>
          <w:rFonts w:cs="Arial"/>
          <w:sz w:val="22"/>
          <w:szCs w:val="22"/>
        </w:rPr>
      </w:pPr>
      <w:bookmarkStart w:id="17" w:name="_Toc405195657"/>
      <w:r w:rsidRPr="003D04BA">
        <w:rPr>
          <w:rFonts w:cs="Arial"/>
          <w:sz w:val="22"/>
          <w:szCs w:val="22"/>
        </w:rPr>
        <w:t>XVIII. Zamówienia uzupełniające</w:t>
      </w:r>
      <w:bookmarkEnd w:id="17"/>
    </w:p>
    <w:p w:rsidR="00E24F0B" w:rsidRPr="003D04BA" w:rsidRDefault="00E24F0B" w:rsidP="008B5D9F">
      <w:pPr>
        <w:pStyle w:val="Tekstpodstawowy"/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nie przewiduje zamówień uzupełniających.</w:t>
      </w:r>
    </w:p>
    <w:p w:rsidR="00E24F0B" w:rsidRPr="003D04BA" w:rsidRDefault="00E24F0B" w:rsidP="008B5D9F">
      <w:pPr>
        <w:pStyle w:val="Tekstpodstawowy"/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18" w:name="_Toc405195658"/>
      <w:r w:rsidRPr="003D04BA">
        <w:rPr>
          <w:rFonts w:cs="Arial"/>
          <w:sz w:val="22"/>
          <w:szCs w:val="22"/>
        </w:rPr>
        <w:t>XIX. Dodatkowe informacje</w:t>
      </w:r>
      <w:bookmarkEnd w:id="18"/>
      <w:r w:rsidRPr="003D04BA">
        <w:rPr>
          <w:rFonts w:cs="Arial"/>
          <w:sz w:val="22"/>
          <w:szCs w:val="22"/>
        </w:rPr>
        <w:t xml:space="preserve"> 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</w:t>
      </w:r>
      <w:r w:rsidR="003141EB">
        <w:rPr>
          <w:rFonts w:ascii="Arial" w:hAnsi="Arial" w:cs="Arial"/>
          <w:sz w:val="22"/>
          <w:szCs w:val="22"/>
        </w:rPr>
        <w:t xml:space="preserve">nie </w:t>
      </w:r>
      <w:r w:rsidR="00661079" w:rsidRPr="003D04BA">
        <w:rPr>
          <w:rFonts w:ascii="Arial" w:hAnsi="Arial" w:cs="Arial"/>
          <w:sz w:val="22"/>
          <w:szCs w:val="22"/>
        </w:rPr>
        <w:t>dopuszcza możliwoś</w:t>
      </w:r>
      <w:r w:rsidR="003141EB">
        <w:rPr>
          <w:rFonts w:ascii="Arial" w:hAnsi="Arial" w:cs="Arial"/>
          <w:sz w:val="22"/>
          <w:szCs w:val="22"/>
        </w:rPr>
        <w:t>ci</w:t>
      </w:r>
      <w:r w:rsidRPr="003D04BA">
        <w:rPr>
          <w:rFonts w:ascii="Arial" w:hAnsi="Arial" w:cs="Arial"/>
          <w:sz w:val="22"/>
          <w:szCs w:val="22"/>
        </w:rPr>
        <w:t xml:space="preserve"> składania ofert częściowych</w:t>
      </w:r>
      <w:r w:rsidR="001938DD" w:rsidRPr="003D04BA">
        <w:rPr>
          <w:rFonts w:ascii="Arial" w:hAnsi="Arial" w:cs="Arial"/>
          <w:sz w:val="22"/>
          <w:szCs w:val="22"/>
        </w:rPr>
        <w:t>.</w:t>
      </w:r>
      <w:r w:rsidR="00123FD9" w:rsidRPr="003D04BA">
        <w:rPr>
          <w:rFonts w:ascii="Arial" w:hAnsi="Arial" w:cs="Arial"/>
          <w:sz w:val="22"/>
          <w:szCs w:val="22"/>
        </w:rPr>
        <w:t xml:space="preserve"> 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nie dopuszcza możliwości składania ofert wariantowych.</w:t>
      </w:r>
      <w:r w:rsidR="008275FF" w:rsidRPr="003D04BA">
        <w:rPr>
          <w:rFonts w:ascii="Arial" w:hAnsi="Arial" w:cs="Arial"/>
          <w:sz w:val="22"/>
          <w:szCs w:val="22"/>
        </w:rPr>
        <w:t xml:space="preserve"> W przypadku, gdy oferta zawierać będzie propozycje rozwiązań alternatywnych lub wariantowych – oferta zostanie odrzucona.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nie zamierza zawrzeć umowy ramowej, jak i ustanowić dynamicznego systemu zakupów.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nie zamierza dokonać wyboru najkorzystniejszej oferty z zast</w:t>
      </w:r>
      <w:r w:rsidR="00B13F58">
        <w:rPr>
          <w:rFonts w:ascii="Arial" w:hAnsi="Arial" w:cs="Arial"/>
          <w:sz w:val="22"/>
          <w:szCs w:val="22"/>
        </w:rPr>
        <w:t>osowaniem aukcji elektronicznej</w:t>
      </w:r>
      <w:r w:rsidRPr="003D04BA">
        <w:rPr>
          <w:rFonts w:ascii="Arial" w:hAnsi="Arial" w:cs="Arial"/>
          <w:sz w:val="22"/>
          <w:szCs w:val="22"/>
        </w:rPr>
        <w:t>.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</w:t>
      </w:r>
      <w:r w:rsidR="00F672CE" w:rsidRPr="003D04BA">
        <w:rPr>
          <w:rFonts w:ascii="Arial" w:hAnsi="Arial" w:cs="Arial"/>
          <w:sz w:val="22"/>
          <w:szCs w:val="22"/>
        </w:rPr>
        <w:t xml:space="preserve">nie </w:t>
      </w:r>
      <w:r w:rsidR="00ED1625" w:rsidRPr="003D04BA">
        <w:rPr>
          <w:rFonts w:ascii="Arial" w:hAnsi="Arial" w:cs="Arial"/>
          <w:sz w:val="22"/>
          <w:szCs w:val="22"/>
        </w:rPr>
        <w:t>dopuszcza możliwości</w:t>
      </w:r>
      <w:r w:rsidRPr="003D04BA">
        <w:rPr>
          <w:rFonts w:ascii="Arial" w:hAnsi="Arial" w:cs="Arial"/>
          <w:sz w:val="22"/>
          <w:szCs w:val="22"/>
        </w:rPr>
        <w:t xml:space="preserve"> składania ofert równoważnych</w:t>
      </w:r>
      <w:r w:rsidR="00ED1625" w:rsidRPr="003D04BA">
        <w:rPr>
          <w:rFonts w:ascii="Arial" w:hAnsi="Arial" w:cs="Arial"/>
          <w:sz w:val="22"/>
          <w:szCs w:val="22"/>
        </w:rPr>
        <w:t>.</w:t>
      </w:r>
      <w:r w:rsidR="00BA1E86" w:rsidRPr="003D04BA">
        <w:rPr>
          <w:rFonts w:ascii="Arial" w:hAnsi="Arial" w:cs="Arial"/>
          <w:sz w:val="22"/>
          <w:szCs w:val="22"/>
        </w:rPr>
        <w:t xml:space="preserve"> 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nie dopuszcza możliwości dokonania przedpłaty. 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Koszty opracowania i dostarczenia oferty oraz uczestnictwa w przetargu obciążają  wyłącznie Wykonawcę.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Zamawiający udostępnia SIWZ na stronie internetowej </w:t>
      </w:r>
      <w:hyperlink r:id="rId9" w:history="1">
        <w:r w:rsidR="005805FD" w:rsidRPr="005805F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www.ug.edu.pl</w:t>
        </w:r>
      </w:hyperlink>
      <w:r w:rsidR="005805FD">
        <w:rPr>
          <w:rFonts w:ascii="Arial" w:hAnsi="Arial" w:cs="Arial"/>
          <w:sz w:val="22"/>
          <w:szCs w:val="22"/>
        </w:rPr>
        <w:t xml:space="preserve"> </w:t>
      </w:r>
      <w:r w:rsidRPr="003D04BA">
        <w:rPr>
          <w:rFonts w:ascii="Arial" w:hAnsi="Arial" w:cs="Arial"/>
          <w:sz w:val="22"/>
          <w:szCs w:val="22"/>
        </w:rPr>
        <w:t>od dnia zamieszczenia publikacji w Biuletynie Zamówień Publicznych do upływu terminu składania ofert.</w:t>
      </w:r>
    </w:p>
    <w:p w:rsidR="00E24F0B" w:rsidRPr="003D04BA" w:rsidRDefault="004D1D15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SIWZ w formie papierowej na wniosek Wykonawcy przekazuje się odpłatnie </w:t>
      </w:r>
      <w:r w:rsidRPr="003D04BA">
        <w:rPr>
          <w:rFonts w:ascii="Arial" w:hAnsi="Arial" w:cs="Arial"/>
          <w:sz w:val="22"/>
          <w:szCs w:val="22"/>
        </w:rPr>
        <w:br/>
        <w:t xml:space="preserve">(10 groszy za stronę + koszty przesyłki – listem poleconym za zwrotnym potwierdzeniem odbioru) – art. 42 ust 2 ustawy. 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Zamawiający w szczególnie uzasadnionych przyp</w:t>
      </w:r>
      <w:r w:rsidR="005805FD">
        <w:rPr>
          <w:rFonts w:ascii="Arial" w:hAnsi="Arial" w:cs="Arial"/>
          <w:sz w:val="22"/>
          <w:szCs w:val="22"/>
        </w:rPr>
        <w:t xml:space="preserve">adkach może w każdym  czasie,  </w:t>
      </w:r>
      <w:r w:rsidRPr="003D04BA">
        <w:rPr>
          <w:rFonts w:ascii="Arial" w:hAnsi="Arial" w:cs="Arial"/>
          <w:sz w:val="22"/>
          <w:szCs w:val="22"/>
        </w:rPr>
        <w:t>przed upływem terminu do składania ofert, zmienić treść SIWZ. Dokonaną  zmianę  Zamawiający przekazuje niezwłocznie wszystkim Wykonawcom, którym przekazano SIWZ oraz zamieści na stronie internetowej Zamawiającego.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>Jeżeli zmiana treści SIWZ prowadzi do zmiany treści ogłoszenia o zamówieniu, Zamawiający zamieszcza ogłoszenie o zmianie  ogłoszenia w Biuletynie Zamówień Publicznych.</w:t>
      </w:r>
    </w:p>
    <w:p w:rsidR="00E24F0B" w:rsidRPr="003D04BA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Jeżeli w wyniku zmiany treści SIWZ nieprowadzące</w:t>
      </w:r>
      <w:r w:rsidR="005805FD">
        <w:rPr>
          <w:rFonts w:ascii="Arial" w:hAnsi="Arial" w:cs="Arial"/>
          <w:sz w:val="22"/>
          <w:szCs w:val="22"/>
        </w:rPr>
        <w:t xml:space="preserve">j do zmiany treści ogłoszenia  </w:t>
      </w:r>
      <w:r w:rsidRPr="003D04BA">
        <w:rPr>
          <w:rFonts w:ascii="Arial" w:hAnsi="Arial" w:cs="Arial"/>
          <w:sz w:val="22"/>
          <w:szCs w:val="22"/>
        </w:rPr>
        <w:t>o zamówieniu jest niezbędny dodatkowy czas na wprowadzenie zmian  w ofertach, Zamawiający przedłuży termin składania ofert. Zamawiający niezwłocznie zamieści informację o przedłużeniu terminu składania</w:t>
      </w:r>
      <w:r w:rsidR="005805FD">
        <w:rPr>
          <w:rFonts w:ascii="Arial" w:hAnsi="Arial" w:cs="Arial"/>
          <w:sz w:val="22"/>
          <w:szCs w:val="22"/>
        </w:rPr>
        <w:t xml:space="preserve"> ofert na stronie internetowej </w:t>
      </w:r>
      <w:r w:rsidRPr="003D04BA">
        <w:rPr>
          <w:rFonts w:ascii="Arial" w:hAnsi="Arial" w:cs="Arial"/>
          <w:sz w:val="22"/>
          <w:szCs w:val="22"/>
        </w:rPr>
        <w:t>Zamawiającego - art. 38 ust. 6 ustawy.</w:t>
      </w:r>
    </w:p>
    <w:p w:rsidR="00E24F0B" w:rsidRDefault="00E24F0B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Zgodnie z zapisem art. 8 ustawy oraz regulacją ustawy o dostępie do informacji publicznej postępowanie o udzielenie zamówienia publicznego jest jawne. Zamawiający może ograniczyć dostęp do informacji związanych z postępowaniem tylko w przypadkach określonych w ustawie.</w:t>
      </w:r>
    </w:p>
    <w:p w:rsidR="00CF37B5" w:rsidRPr="00CF37B5" w:rsidRDefault="00CF37B5" w:rsidP="008B5D9F">
      <w:pPr>
        <w:numPr>
          <w:ilvl w:val="0"/>
          <w:numId w:val="16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CF37B5">
        <w:rPr>
          <w:rFonts w:ascii="Arial" w:hAnsi="Arial" w:cs="Arial"/>
          <w:sz w:val="22"/>
          <w:szCs w:val="22"/>
          <w:u w:val="single"/>
        </w:rPr>
        <w:t>Klauzula  informacyjna dotycząca danych osobowych:</w:t>
      </w:r>
    </w:p>
    <w:p w:rsidR="00CF37B5" w:rsidRPr="00CF37B5" w:rsidRDefault="00CF37B5" w:rsidP="008B5D9F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F37B5">
        <w:rPr>
          <w:rFonts w:ascii="Arial" w:hAnsi="Arial" w:cs="Arial"/>
          <w:sz w:val="22"/>
          <w:szCs w:val="22"/>
        </w:rPr>
        <w:t>Zgodnie z art. 24 ust. 1 ustawy z dnia 29 sierpnia 1997 roku o ochronie danych osobowych (</w:t>
      </w:r>
      <w:r w:rsidR="001C22AC" w:rsidRPr="001C22AC">
        <w:rPr>
          <w:rFonts w:ascii="Arial" w:hAnsi="Arial" w:cs="Arial"/>
          <w:sz w:val="22"/>
          <w:szCs w:val="22"/>
        </w:rPr>
        <w:t>tekst jednolity Dz.</w:t>
      </w:r>
      <w:r w:rsidR="001C22AC">
        <w:rPr>
          <w:rFonts w:ascii="Arial" w:hAnsi="Arial" w:cs="Arial"/>
          <w:sz w:val="22"/>
          <w:szCs w:val="22"/>
        </w:rPr>
        <w:t xml:space="preserve"> </w:t>
      </w:r>
      <w:r w:rsidR="001C22AC" w:rsidRPr="001C22AC">
        <w:rPr>
          <w:rFonts w:ascii="Arial" w:hAnsi="Arial" w:cs="Arial"/>
          <w:sz w:val="22"/>
          <w:szCs w:val="22"/>
        </w:rPr>
        <w:t>U. z 2015r. poz.2135</w:t>
      </w:r>
      <w:r w:rsidR="001C22AC">
        <w:rPr>
          <w:rFonts w:ascii="Arial" w:hAnsi="Arial" w:cs="Arial"/>
          <w:sz w:val="22"/>
          <w:szCs w:val="22"/>
        </w:rPr>
        <w:t>)</w:t>
      </w:r>
      <w:r w:rsidR="001C22AC" w:rsidRPr="001C22AC">
        <w:rPr>
          <w:rFonts w:ascii="Arial" w:hAnsi="Arial" w:cs="Arial"/>
          <w:sz w:val="22"/>
          <w:szCs w:val="22"/>
        </w:rPr>
        <w:t xml:space="preserve"> </w:t>
      </w:r>
      <w:r w:rsidRPr="00CF37B5">
        <w:rPr>
          <w:rFonts w:ascii="Arial" w:hAnsi="Arial" w:cs="Arial"/>
          <w:sz w:val="22"/>
          <w:szCs w:val="22"/>
        </w:rPr>
        <w:t>Zamawiający informuje, iż:</w:t>
      </w:r>
    </w:p>
    <w:p w:rsidR="00CF37B5" w:rsidRPr="00CF37B5" w:rsidRDefault="00CF37B5" w:rsidP="00730EDC">
      <w:pPr>
        <w:pStyle w:val="Akapitzlist"/>
        <w:numPr>
          <w:ilvl w:val="0"/>
          <w:numId w:val="40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F37B5">
        <w:rPr>
          <w:rFonts w:ascii="Arial" w:hAnsi="Arial" w:cs="Arial"/>
          <w:sz w:val="22"/>
          <w:szCs w:val="22"/>
        </w:rPr>
        <w:t xml:space="preserve">dministratorem danych osobowych Wykonawcy pozyskanych w związku z przystąpieniem </w:t>
      </w:r>
      <w:r w:rsidR="00C35D01">
        <w:rPr>
          <w:rFonts w:ascii="Arial" w:hAnsi="Arial" w:cs="Arial"/>
          <w:sz w:val="22"/>
          <w:szCs w:val="22"/>
        </w:rPr>
        <w:br/>
      </w:r>
      <w:r w:rsidRPr="00CF37B5">
        <w:rPr>
          <w:rFonts w:ascii="Arial" w:hAnsi="Arial" w:cs="Arial"/>
          <w:sz w:val="22"/>
          <w:szCs w:val="22"/>
        </w:rPr>
        <w:t>do postępowania o udzielenie zamówienia publicznego, jest Un</w:t>
      </w:r>
      <w:r w:rsidR="00C35D01">
        <w:rPr>
          <w:rFonts w:ascii="Arial" w:hAnsi="Arial" w:cs="Arial"/>
          <w:sz w:val="22"/>
          <w:szCs w:val="22"/>
        </w:rPr>
        <w:t xml:space="preserve">iwersytet Gdański, z siedzibą </w:t>
      </w:r>
      <w:r w:rsidR="00C35D01">
        <w:rPr>
          <w:rFonts w:ascii="Arial" w:hAnsi="Arial" w:cs="Arial"/>
          <w:sz w:val="22"/>
          <w:szCs w:val="22"/>
        </w:rPr>
        <w:br/>
        <w:t xml:space="preserve">w </w:t>
      </w:r>
      <w:r w:rsidR="00A253DB">
        <w:rPr>
          <w:rFonts w:ascii="Arial" w:hAnsi="Arial" w:cs="Arial"/>
          <w:sz w:val="22"/>
          <w:szCs w:val="22"/>
        </w:rPr>
        <w:t xml:space="preserve">Gdańsku, </w:t>
      </w:r>
      <w:r w:rsidRPr="00CF37B5">
        <w:rPr>
          <w:rFonts w:ascii="Arial" w:hAnsi="Arial" w:cs="Arial"/>
          <w:sz w:val="22"/>
          <w:szCs w:val="22"/>
        </w:rPr>
        <w:t xml:space="preserve">80-309 przy ul. </w:t>
      </w:r>
      <w:r w:rsidR="007F24A3">
        <w:rPr>
          <w:rFonts w:ascii="Arial" w:hAnsi="Arial" w:cs="Arial"/>
          <w:sz w:val="22"/>
          <w:szCs w:val="22"/>
        </w:rPr>
        <w:t xml:space="preserve">Jana </w:t>
      </w:r>
      <w:r w:rsidRPr="00CF37B5">
        <w:rPr>
          <w:rFonts w:ascii="Arial" w:hAnsi="Arial" w:cs="Arial"/>
          <w:sz w:val="22"/>
          <w:szCs w:val="22"/>
        </w:rPr>
        <w:t>Bażyńskiego 8, zwany dalej Zamawiającym,</w:t>
      </w:r>
    </w:p>
    <w:p w:rsidR="00CF37B5" w:rsidRPr="00CF37B5" w:rsidRDefault="00CF37B5" w:rsidP="00730EDC">
      <w:pPr>
        <w:pStyle w:val="Akapitzlist"/>
        <w:numPr>
          <w:ilvl w:val="0"/>
          <w:numId w:val="40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F37B5">
        <w:rPr>
          <w:rFonts w:ascii="Arial" w:hAnsi="Arial" w:cs="Arial"/>
          <w:sz w:val="22"/>
          <w:szCs w:val="22"/>
        </w:rPr>
        <w:t xml:space="preserve">ane  osobowe  przetwarzane będą w celu dopełnienia obowiązku określonego </w:t>
      </w:r>
      <w:r>
        <w:rPr>
          <w:rFonts w:ascii="Arial" w:hAnsi="Arial" w:cs="Arial"/>
          <w:sz w:val="22"/>
          <w:szCs w:val="22"/>
        </w:rPr>
        <w:br/>
      </w:r>
      <w:r w:rsidRPr="00CF37B5">
        <w:rPr>
          <w:rFonts w:ascii="Arial" w:hAnsi="Arial" w:cs="Arial"/>
          <w:sz w:val="22"/>
          <w:szCs w:val="22"/>
        </w:rPr>
        <w:t>w przepisach ustawy z dnia 29 stycznia 2004 roku – Prawo zamówień publicznych (</w:t>
      </w:r>
      <w:proofErr w:type="spellStart"/>
      <w:r w:rsidRPr="00CF37B5">
        <w:rPr>
          <w:rFonts w:ascii="Arial" w:hAnsi="Arial" w:cs="Arial"/>
          <w:sz w:val="22"/>
          <w:szCs w:val="22"/>
        </w:rPr>
        <w:t>t.j</w:t>
      </w:r>
      <w:proofErr w:type="spellEnd"/>
      <w:r w:rsidRPr="00CF37B5">
        <w:rPr>
          <w:rFonts w:ascii="Arial" w:hAnsi="Arial" w:cs="Arial"/>
          <w:sz w:val="22"/>
          <w:szCs w:val="22"/>
        </w:rPr>
        <w:t xml:space="preserve">. </w:t>
      </w:r>
      <w:r w:rsidR="00222F04" w:rsidRPr="00F71330">
        <w:rPr>
          <w:rFonts w:ascii="Arial" w:hAnsi="Arial" w:cs="Arial"/>
          <w:color w:val="000000"/>
          <w:sz w:val="22"/>
          <w:szCs w:val="22"/>
        </w:rPr>
        <w:t>tekst jednolity Dz.</w:t>
      </w:r>
      <w:r w:rsidR="00222F04">
        <w:rPr>
          <w:rFonts w:ascii="Arial" w:hAnsi="Arial" w:cs="Arial"/>
          <w:color w:val="000000"/>
          <w:sz w:val="22"/>
          <w:szCs w:val="22"/>
        </w:rPr>
        <w:t xml:space="preserve"> </w:t>
      </w:r>
      <w:r w:rsidR="00222F04" w:rsidRPr="00F71330">
        <w:rPr>
          <w:rFonts w:ascii="Arial" w:hAnsi="Arial" w:cs="Arial"/>
          <w:color w:val="000000"/>
          <w:sz w:val="22"/>
          <w:szCs w:val="22"/>
        </w:rPr>
        <w:t>U. z 2015r. poz. 2164</w:t>
      </w:r>
      <w:r w:rsidR="00222F04">
        <w:rPr>
          <w:rFonts w:ascii="Arial" w:hAnsi="Arial" w:cs="Arial"/>
          <w:color w:val="000000"/>
          <w:sz w:val="22"/>
          <w:szCs w:val="22"/>
        </w:rPr>
        <w:t>),</w:t>
      </w:r>
    </w:p>
    <w:p w:rsidR="00CF37B5" w:rsidRPr="00CF37B5" w:rsidRDefault="00CF37B5" w:rsidP="00730EDC">
      <w:pPr>
        <w:pStyle w:val="Akapitzlist"/>
        <w:numPr>
          <w:ilvl w:val="0"/>
          <w:numId w:val="40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CF37B5">
        <w:rPr>
          <w:rFonts w:ascii="Arial" w:hAnsi="Arial" w:cs="Arial"/>
          <w:sz w:val="22"/>
          <w:szCs w:val="22"/>
        </w:rPr>
        <w:t>Wykonawca posiada prawo dostępu do treści swoich danych oraz ich poprawiania,</w:t>
      </w:r>
    </w:p>
    <w:p w:rsidR="00CF37B5" w:rsidRPr="00CF37B5" w:rsidRDefault="00CF37B5" w:rsidP="00730EDC">
      <w:pPr>
        <w:pStyle w:val="Akapitzlist"/>
        <w:numPr>
          <w:ilvl w:val="0"/>
          <w:numId w:val="40"/>
        </w:numPr>
        <w:tabs>
          <w:tab w:val="left" w:pos="284"/>
          <w:tab w:val="left" w:pos="9072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F37B5">
        <w:rPr>
          <w:rFonts w:ascii="Arial" w:hAnsi="Arial" w:cs="Arial"/>
          <w:sz w:val="22"/>
          <w:szCs w:val="22"/>
        </w:rPr>
        <w:t>odanie  Zamawiającemu  danych osobowych Wykonawcy jest dobrowolne, jednakże jest to niezbędne do realizacji celu, o którym mowa w pkt 2.</w:t>
      </w:r>
    </w:p>
    <w:p w:rsidR="00E24F0B" w:rsidRPr="003D04BA" w:rsidRDefault="00E24F0B" w:rsidP="008B5D9F">
      <w:pPr>
        <w:pStyle w:val="Dospisu"/>
        <w:tabs>
          <w:tab w:val="left" w:pos="9072"/>
        </w:tabs>
        <w:spacing w:line="360" w:lineRule="auto"/>
        <w:ind w:left="0" w:right="0"/>
        <w:rPr>
          <w:rFonts w:cs="Arial"/>
          <w:sz w:val="22"/>
          <w:szCs w:val="22"/>
        </w:rPr>
      </w:pPr>
      <w:bookmarkStart w:id="19" w:name="_Toc405195659"/>
      <w:r w:rsidRPr="003D04BA">
        <w:rPr>
          <w:rFonts w:cs="Arial"/>
          <w:sz w:val="22"/>
          <w:szCs w:val="22"/>
        </w:rPr>
        <w:t>XX. Środki ochrony prawnej</w:t>
      </w:r>
      <w:bookmarkEnd w:id="19"/>
    </w:p>
    <w:p w:rsidR="00E24F0B" w:rsidRPr="003D04BA" w:rsidRDefault="00E24F0B" w:rsidP="008B5D9F">
      <w:pPr>
        <w:numPr>
          <w:ilvl w:val="0"/>
          <w:numId w:val="25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Wykonawcom w toku postępowania przysługują środki ochrony prawnej wymienione </w:t>
      </w:r>
      <w:r w:rsidRPr="003D04BA">
        <w:rPr>
          <w:rFonts w:ascii="Arial" w:hAnsi="Arial" w:cs="Arial"/>
          <w:sz w:val="22"/>
          <w:szCs w:val="22"/>
        </w:rPr>
        <w:br/>
        <w:t>w Dziale VI ustawy (art. 179 - 198).</w:t>
      </w:r>
    </w:p>
    <w:p w:rsidR="00E24F0B" w:rsidRPr="005805FD" w:rsidRDefault="00E24F0B" w:rsidP="005805FD">
      <w:pPr>
        <w:numPr>
          <w:ilvl w:val="0"/>
          <w:numId w:val="25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Odwołanie przysługuje od niezgodnej z przepisami ustawy czynności Zamawiającego podjętej </w:t>
      </w:r>
      <w:r w:rsidR="005805FD">
        <w:rPr>
          <w:rFonts w:ascii="Arial" w:hAnsi="Arial" w:cs="Arial"/>
          <w:sz w:val="22"/>
          <w:szCs w:val="22"/>
        </w:rPr>
        <w:br/>
      </w:r>
      <w:r w:rsidRPr="005805FD">
        <w:rPr>
          <w:rFonts w:ascii="Arial" w:hAnsi="Arial" w:cs="Arial"/>
          <w:sz w:val="22"/>
          <w:szCs w:val="22"/>
        </w:rPr>
        <w:t>w postępowaniu o udzielenie zamówienia publicznego lub zaniechania czynności, do której Zamawiający jest zobowiązany na podstawie art. 180 ust. 2 ustawy.</w:t>
      </w:r>
    </w:p>
    <w:p w:rsidR="00E24F0B" w:rsidRPr="003D04BA" w:rsidRDefault="00E24F0B" w:rsidP="008B5D9F">
      <w:pPr>
        <w:numPr>
          <w:ilvl w:val="0"/>
          <w:numId w:val="25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Odwołanie przysługuje wobec: </w:t>
      </w:r>
    </w:p>
    <w:p w:rsidR="00E24F0B" w:rsidRPr="003D04BA" w:rsidRDefault="00E24F0B" w:rsidP="008B5D9F">
      <w:pPr>
        <w:numPr>
          <w:ilvl w:val="0"/>
          <w:numId w:val="26"/>
        </w:numPr>
        <w:tabs>
          <w:tab w:val="left" w:pos="0"/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opisu sposobu dokonywania oceny spełniania warunków udziału w postępowaniu,</w:t>
      </w:r>
    </w:p>
    <w:p w:rsidR="00E24F0B" w:rsidRPr="003D04BA" w:rsidRDefault="00E24F0B" w:rsidP="008B5D9F">
      <w:pPr>
        <w:numPr>
          <w:ilvl w:val="0"/>
          <w:numId w:val="26"/>
        </w:numPr>
        <w:tabs>
          <w:tab w:val="left" w:pos="0"/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wykluczenia odwołującego z postępowania o udzielenie zamówienia, </w:t>
      </w:r>
    </w:p>
    <w:p w:rsidR="00E24F0B" w:rsidRPr="003D04BA" w:rsidRDefault="00E24F0B" w:rsidP="008B5D9F">
      <w:pPr>
        <w:numPr>
          <w:ilvl w:val="0"/>
          <w:numId w:val="26"/>
        </w:numPr>
        <w:tabs>
          <w:tab w:val="left" w:pos="0"/>
          <w:tab w:val="left" w:pos="9072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odrzucenia oferty odwołującego.</w:t>
      </w:r>
    </w:p>
    <w:p w:rsidR="00E24F0B" w:rsidRPr="003D04BA" w:rsidRDefault="00E24F0B" w:rsidP="008B5D9F">
      <w:pPr>
        <w:numPr>
          <w:ilvl w:val="0"/>
          <w:numId w:val="25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Odwołanie powinno wskazywać czynność lub zaniechanie czynności Zamawiającego, </w:t>
      </w:r>
      <w:r w:rsidR="005805FD">
        <w:rPr>
          <w:rFonts w:ascii="Arial" w:hAnsi="Arial" w:cs="Arial"/>
          <w:sz w:val="22"/>
          <w:szCs w:val="22"/>
        </w:rPr>
        <w:br/>
      </w:r>
      <w:r w:rsidRPr="003D04BA">
        <w:rPr>
          <w:rFonts w:ascii="Arial" w:hAnsi="Arial" w:cs="Arial"/>
          <w:sz w:val="22"/>
          <w:szCs w:val="22"/>
        </w:rPr>
        <w:t>której zarzuca się niezgodność z przepisami ustawy, zawierać zwięzłe przedstawienie zarzutów, określać żądanie oraz wskazywać okoliczności faktyczne i prawne uzasadniające wniesienie odwołania.</w:t>
      </w:r>
    </w:p>
    <w:p w:rsidR="00E24F0B" w:rsidRPr="003D04BA" w:rsidRDefault="00E24F0B" w:rsidP="008B5D9F">
      <w:pPr>
        <w:numPr>
          <w:ilvl w:val="0"/>
          <w:numId w:val="25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Odwołanie wnosi się do Prezesa Izby w formie pisemnej albo elektronicznej opatrzonej bezpiecznym podpisem elektronicznym.</w:t>
      </w:r>
    </w:p>
    <w:p w:rsidR="00E24F0B" w:rsidRPr="003D04BA" w:rsidRDefault="00E24F0B" w:rsidP="008B5D9F">
      <w:pPr>
        <w:numPr>
          <w:ilvl w:val="0"/>
          <w:numId w:val="25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lastRenderedPageBreak/>
        <w:t xml:space="preserve">Odwołujący przesyła kopię odwołania Zamawiającemu przed upływem terminu </w:t>
      </w:r>
      <w:r w:rsidRPr="003D04BA">
        <w:rPr>
          <w:rFonts w:ascii="Arial" w:hAnsi="Arial" w:cs="Arial"/>
          <w:sz w:val="22"/>
          <w:szCs w:val="22"/>
        </w:rPr>
        <w:br/>
        <w:t xml:space="preserve">do wniesienia odwołania w taki sposób, aby mógł </w:t>
      </w:r>
      <w:r w:rsidR="005805FD">
        <w:rPr>
          <w:rFonts w:ascii="Arial" w:hAnsi="Arial" w:cs="Arial"/>
          <w:sz w:val="22"/>
          <w:szCs w:val="22"/>
        </w:rPr>
        <w:t xml:space="preserve">się on zapoznać z jego treścią </w:t>
      </w:r>
      <w:r w:rsidRPr="003D04BA">
        <w:rPr>
          <w:rFonts w:ascii="Arial" w:hAnsi="Arial" w:cs="Arial"/>
          <w:sz w:val="22"/>
          <w:szCs w:val="22"/>
        </w:rPr>
        <w:t>przed upływem tego terminu do wniesienia odwołania.</w:t>
      </w:r>
    </w:p>
    <w:p w:rsidR="00E24F0B" w:rsidRDefault="00E24F0B" w:rsidP="008B5D9F">
      <w:pPr>
        <w:numPr>
          <w:ilvl w:val="0"/>
          <w:numId w:val="25"/>
        </w:numPr>
        <w:tabs>
          <w:tab w:val="left" w:pos="9072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Wykonawca może w terminie przewidzianym do wniesienia odwołania poinformować Zamawiającego o niezgodnej z przepisami ustawy </w:t>
      </w:r>
      <w:r w:rsidR="005805FD">
        <w:rPr>
          <w:rFonts w:ascii="Arial" w:hAnsi="Arial" w:cs="Arial"/>
          <w:sz w:val="22"/>
          <w:szCs w:val="22"/>
        </w:rPr>
        <w:t xml:space="preserve">czynności podjętej przez niego </w:t>
      </w:r>
      <w:r w:rsidRPr="003D04BA">
        <w:rPr>
          <w:rFonts w:ascii="Arial" w:hAnsi="Arial" w:cs="Arial"/>
          <w:sz w:val="22"/>
          <w:szCs w:val="22"/>
        </w:rPr>
        <w:t>lub zaniechania czynności, do której jest on zo</w:t>
      </w:r>
      <w:r w:rsidR="005805FD">
        <w:rPr>
          <w:rFonts w:ascii="Arial" w:hAnsi="Arial" w:cs="Arial"/>
          <w:sz w:val="22"/>
          <w:szCs w:val="22"/>
        </w:rPr>
        <w:t xml:space="preserve">bowiązany na podstawie ustawy, </w:t>
      </w:r>
      <w:r w:rsidRPr="003D04BA">
        <w:rPr>
          <w:rFonts w:ascii="Arial" w:hAnsi="Arial" w:cs="Arial"/>
          <w:sz w:val="22"/>
          <w:szCs w:val="22"/>
        </w:rPr>
        <w:t>na które nie przysługuje odwołanie na podstawie art. 180 ust. 2 ustawy.</w:t>
      </w:r>
    </w:p>
    <w:p w:rsidR="0082308E" w:rsidRDefault="0082308E" w:rsidP="0082308E">
      <w:pPr>
        <w:tabs>
          <w:tab w:val="left" w:pos="907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24F0B" w:rsidRPr="003D04BA" w:rsidRDefault="00E24F0B" w:rsidP="008B5D9F">
      <w:pPr>
        <w:pStyle w:val="Dospisu"/>
        <w:tabs>
          <w:tab w:val="left" w:pos="9072"/>
        </w:tabs>
        <w:spacing w:before="0" w:line="360" w:lineRule="auto"/>
        <w:ind w:left="0" w:right="0"/>
        <w:rPr>
          <w:rFonts w:cs="Arial"/>
          <w:sz w:val="22"/>
          <w:szCs w:val="22"/>
        </w:rPr>
      </w:pPr>
      <w:bookmarkStart w:id="20" w:name="_Toc405195660"/>
      <w:r w:rsidRPr="003D04BA">
        <w:rPr>
          <w:rFonts w:cs="Arial"/>
          <w:sz w:val="22"/>
          <w:szCs w:val="22"/>
        </w:rPr>
        <w:t>XXI. Załączniki do SIWZ</w:t>
      </w:r>
      <w:bookmarkEnd w:id="20"/>
    </w:p>
    <w:p w:rsidR="00E24F0B" w:rsidRPr="003D04BA" w:rsidRDefault="00E24F0B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 xml:space="preserve">załącznik nr 1 – formularz ofertowy, 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załącznik nr 2 – szczegółowy opis przedmiotu zamówienia,</w:t>
      </w:r>
    </w:p>
    <w:p w:rsidR="00E24F0B" w:rsidRPr="003D04BA" w:rsidRDefault="00E24F0B" w:rsidP="008B5D9F">
      <w:pPr>
        <w:tabs>
          <w:tab w:val="left" w:pos="0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załącznik nr 3 – oświadczenie z art. 22 ust. 1,</w:t>
      </w:r>
    </w:p>
    <w:p w:rsidR="00E24F0B" w:rsidRPr="003D04BA" w:rsidRDefault="00E24F0B" w:rsidP="008B5D9F">
      <w:pPr>
        <w:tabs>
          <w:tab w:val="left" w:pos="0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załącznik nr 4 -  oświadczenie z art. 24 ust. 1,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załącznik nr 5 – oświadczenie o podwykonawcach,</w:t>
      </w:r>
    </w:p>
    <w:p w:rsidR="00E24F0B" w:rsidRPr="003D04BA" w:rsidRDefault="00E24F0B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załącznik nr 6 – projekt umowy</w:t>
      </w:r>
      <w:r w:rsidR="006E1771" w:rsidRPr="003D04BA">
        <w:rPr>
          <w:rFonts w:ascii="Arial" w:hAnsi="Arial" w:cs="Arial"/>
          <w:sz w:val="22"/>
          <w:szCs w:val="22"/>
        </w:rPr>
        <w:t>,</w:t>
      </w:r>
    </w:p>
    <w:p w:rsidR="00E24F0B" w:rsidRDefault="00E24F0B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04BA">
        <w:rPr>
          <w:rFonts w:ascii="Arial" w:hAnsi="Arial" w:cs="Arial"/>
          <w:sz w:val="22"/>
          <w:szCs w:val="22"/>
        </w:rPr>
        <w:t>załącznik nr 7 – oświadczenie z art. 24 ust. 2 pkt 5</w:t>
      </w:r>
    </w:p>
    <w:p w:rsidR="00C545FF" w:rsidRDefault="00C545FF" w:rsidP="008B5D9F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545FF" w:rsidSect="00B32EBD">
      <w:headerReference w:type="default" r:id="rId10"/>
      <w:footerReference w:type="default" r:id="rId11"/>
      <w:pgSz w:w="11906" w:h="16838"/>
      <w:pgMar w:top="244" w:right="992" w:bottom="993" w:left="992" w:header="284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6F" w:rsidRDefault="004D2F6F" w:rsidP="002B10BA">
      <w:r>
        <w:separator/>
      </w:r>
    </w:p>
  </w:endnote>
  <w:endnote w:type="continuationSeparator" w:id="1">
    <w:p w:rsidR="004D2F6F" w:rsidRDefault="004D2F6F" w:rsidP="002B1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6F" w:rsidRDefault="004D2F6F" w:rsidP="00B32EBD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2742"/>
      </w:tabs>
      <w:rPr>
        <w:sz w:val="18"/>
      </w:rPr>
    </w:pPr>
  </w:p>
  <w:p w:rsidR="004D2F6F" w:rsidRDefault="004D2F6F" w:rsidP="00827FC8">
    <w:pPr>
      <w:pStyle w:val="Stopka"/>
      <w:ind w:left="426" w:right="565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Uniwersytet Gdański, Dział Zamówień Publicznych, ul. Jana Bażyńskiego 8, 80-309 Gdańsk</w:t>
    </w:r>
  </w:p>
  <w:p w:rsidR="004D2F6F" w:rsidRDefault="004D2F6F" w:rsidP="00827FC8">
    <w:pPr>
      <w:pStyle w:val="Stopka"/>
      <w:ind w:right="281"/>
      <w:jc w:val="right"/>
    </w:pPr>
    <w:r w:rsidRPr="00A808A7">
      <w:rPr>
        <w:rFonts w:cs="Arial"/>
        <w:sz w:val="18"/>
        <w:szCs w:val="18"/>
      </w:rPr>
      <w:t xml:space="preserve">str. </w:t>
    </w:r>
    <w:r w:rsidR="00F356AB" w:rsidRPr="00A808A7">
      <w:rPr>
        <w:rFonts w:cs="Arial"/>
        <w:sz w:val="18"/>
        <w:szCs w:val="18"/>
      </w:rPr>
      <w:fldChar w:fldCharType="begin"/>
    </w:r>
    <w:r w:rsidRPr="00A808A7">
      <w:rPr>
        <w:rFonts w:cs="Arial"/>
        <w:sz w:val="18"/>
        <w:szCs w:val="18"/>
      </w:rPr>
      <w:instrText xml:space="preserve"> PAGE    \* MERGEFORMAT </w:instrText>
    </w:r>
    <w:r w:rsidR="00F356AB" w:rsidRPr="00A808A7">
      <w:rPr>
        <w:rFonts w:cs="Arial"/>
        <w:sz w:val="18"/>
        <w:szCs w:val="18"/>
      </w:rPr>
      <w:fldChar w:fldCharType="separate"/>
    </w:r>
    <w:r w:rsidR="00417741">
      <w:rPr>
        <w:rFonts w:cs="Arial"/>
        <w:noProof/>
        <w:sz w:val="18"/>
        <w:szCs w:val="18"/>
      </w:rPr>
      <w:t>22</w:t>
    </w:r>
    <w:r w:rsidR="00F356AB" w:rsidRPr="00A808A7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6F" w:rsidRDefault="004D2F6F" w:rsidP="002B10BA">
      <w:r>
        <w:separator/>
      </w:r>
    </w:p>
  </w:footnote>
  <w:footnote w:type="continuationSeparator" w:id="1">
    <w:p w:rsidR="004D2F6F" w:rsidRDefault="004D2F6F" w:rsidP="002B1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6F" w:rsidRDefault="004D2F6F" w:rsidP="002C0237">
    <w:pPr>
      <w:pStyle w:val="Stopka"/>
      <w:pBdr>
        <w:bottom w:val="single" w:sz="6" w:space="1" w:color="auto"/>
      </w:pBdr>
      <w:jc w:val="center"/>
      <w:rPr>
        <w:rFonts w:cs="Arial"/>
        <w:sz w:val="18"/>
        <w:szCs w:val="18"/>
      </w:rPr>
    </w:pPr>
    <w:r w:rsidRPr="00BA17C7">
      <w:rPr>
        <w:rFonts w:cs="Arial"/>
        <w:i/>
        <w:sz w:val="18"/>
        <w:szCs w:val="18"/>
      </w:rPr>
      <w:t xml:space="preserve">Specyfikacja Istotnych Warunków Zamówienia - postępowanie </w:t>
    </w:r>
    <w:r>
      <w:rPr>
        <w:rFonts w:cs="Arial"/>
        <w:i/>
        <w:sz w:val="18"/>
        <w:szCs w:val="18"/>
      </w:rPr>
      <w:t xml:space="preserve">nr  </w:t>
    </w:r>
    <w:r w:rsidRPr="00663281">
      <w:rPr>
        <w:rFonts w:cs="Arial"/>
        <w:i/>
        <w:sz w:val="18"/>
        <w:szCs w:val="18"/>
      </w:rPr>
      <w:t>A120-211-</w:t>
    </w:r>
    <w:r>
      <w:rPr>
        <w:rFonts w:cs="Arial"/>
        <w:i/>
        <w:sz w:val="18"/>
        <w:szCs w:val="18"/>
      </w:rPr>
      <w:t>92</w:t>
    </w:r>
    <w:r w:rsidRPr="00663281">
      <w:rPr>
        <w:rFonts w:cs="Arial"/>
        <w:i/>
        <w:sz w:val="18"/>
        <w:szCs w:val="18"/>
      </w:rPr>
      <w:t>/16/WW</w:t>
    </w:r>
    <w:r>
      <w:rPr>
        <w:rFonts w:cs="Arial"/>
        <w:sz w:val="18"/>
        <w:szCs w:val="18"/>
      </w:rPr>
      <w:t xml:space="preserve"> </w:t>
    </w:r>
  </w:p>
  <w:p w:rsidR="004D2F6F" w:rsidRPr="002C0237" w:rsidRDefault="004D2F6F" w:rsidP="002C0237">
    <w:pPr>
      <w:pStyle w:val="Nagwek"/>
      <w:tabs>
        <w:tab w:val="clear" w:pos="4536"/>
        <w:tab w:val="clear" w:pos="9072"/>
        <w:tab w:val="center" w:pos="4819"/>
        <w:tab w:val="right" w:pos="9639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A93"/>
    <w:multiLevelType w:val="hybridMultilevel"/>
    <w:tmpl w:val="3AE8507A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E86"/>
    <w:multiLevelType w:val="hybridMultilevel"/>
    <w:tmpl w:val="BF2A3C78"/>
    <w:lvl w:ilvl="0" w:tplc="574217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BD6CA14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2DD7"/>
    <w:multiLevelType w:val="hybridMultilevel"/>
    <w:tmpl w:val="A148BA80"/>
    <w:lvl w:ilvl="0" w:tplc="04150001">
      <w:start w:val="1"/>
      <w:numFmt w:val="lowerLetter"/>
      <w:lvlText w:val="%1)"/>
      <w:lvlJc w:val="left"/>
      <w:pPr>
        <w:ind w:left="1713" w:hanging="360"/>
      </w:pPr>
    </w:lvl>
    <w:lvl w:ilvl="1" w:tplc="04150003" w:tentative="1">
      <w:start w:val="1"/>
      <w:numFmt w:val="lowerLetter"/>
      <w:lvlText w:val="%2."/>
      <w:lvlJc w:val="left"/>
      <w:pPr>
        <w:ind w:left="2433" w:hanging="360"/>
      </w:pPr>
    </w:lvl>
    <w:lvl w:ilvl="2" w:tplc="04150005" w:tentative="1">
      <w:start w:val="1"/>
      <w:numFmt w:val="lowerRoman"/>
      <w:lvlText w:val="%3."/>
      <w:lvlJc w:val="right"/>
      <w:pPr>
        <w:ind w:left="3153" w:hanging="180"/>
      </w:pPr>
    </w:lvl>
    <w:lvl w:ilvl="3" w:tplc="04150001" w:tentative="1">
      <w:start w:val="1"/>
      <w:numFmt w:val="decimal"/>
      <w:lvlText w:val="%4."/>
      <w:lvlJc w:val="left"/>
      <w:pPr>
        <w:ind w:left="3873" w:hanging="360"/>
      </w:pPr>
    </w:lvl>
    <w:lvl w:ilvl="4" w:tplc="04150003" w:tentative="1">
      <w:start w:val="1"/>
      <w:numFmt w:val="lowerLetter"/>
      <w:lvlText w:val="%5."/>
      <w:lvlJc w:val="left"/>
      <w:pPr>
        <w:ind w:left="4593" w:hanging="360"/>
      </w:pPr>
    </w:lvl>
    <w:lvl w:ilvl="5" w:tplc="04150005" w:tentative="1">
      <w:start w:val="1"/>
      <w:numFmt w:val="lowerRoman"/>
      <w:lvlText w:val="%6."/>
      <w:lvlJc w:val="right"/>
      <w:pPr>
        <w:ind w:left="5313" w:hanging="180"/>
      </w:pPr>
    </w:lvl>
    <w:lvl w:ilvl="6" w:tplc="04150001" w:tentative="1">
      <w:start w:val="1"/>
      <w:numFmt w:val="decimal"/>
      <w:lvlText w:val="%7."/>
      <w:lvlJc w:val="left"/>
      <w:pPr>
        <w:ind w:left="6033" w:hanging="360"/>
      </w:pPr>
    </w:lvl>
    <w:lvl w:ilvl="7" w:tplc="04150003" w:tentative="1">
      <w:start w:val="1"/>
      <w:numFmt w:val="lowerLetter"/>
      <w:lvlText w:val="%8."/>
      <w:lvlJc w:val="left"/>
      <w:pPr>
        <w:ind w:left="6753" w:hanging="360"/>
      </w:pPr>
    </w:lvl>
    <w:lvl w:ilvl="8" w:tplc="0415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E6F638D"/>
    <w:multiLevelType w:val="hybridMultilevel"/>
    <w:tmpl w:val="EB000AFC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111FEC"/>
    <w:multiLevelType w:val="hybridMultilevel"/>
    <w:tmpl w:val="C5501FD2"/>
    <w:lvl w:ilvl="0" w:tplc="9FB2132E">
      <w:start w:val="1"/>
      <w:numFmt w:val="lowerLetter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263EFD"/>
    <w:multiLevelType w:val="hybridMultilevel"/>
    <w:tmpl w:val="6D388864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8D0EA4"/>
    <w:multiLevelType w:val="hybridMultilevel"/>
    <w:tmpl w:val="CCDC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95E3F"/>
    <w:multiLevelType w:val="hybridMultilevel"/>
    <w:tmpl w:val="21F40204"/>
    <w:lvl w:ilvl="0" w:tplc="574217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BD6CA14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70D"/>
    <w:multiLevelType w:val="hybridMultilevel"/>
    <w:tmpl w:val="50149E8C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DA02D39"/>
    <w:multiLevelType w:val="hybridMultilevel"/>
    <w:tmpl w:val="3982AF70"/>
    <w:lvl w:ilvl="0" w:tplc="32DA6038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2B38BC"/>
    <w:multiLevelType w:val="hybridMultilevel"/>
    <w:tmpl w:val="A40AC57C"/>
    <w:lvl w:ilvl="0" w:tplc="718EB2E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EC6AD62">
      <w:start w:val="1"/>
      <w:numFmt w:val="ordin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179CF"/>
    <w:multiLevelType w:val="hybridMultilevel"/>
    <w:tmpl w:val="73341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0BD1936"/>
    <w:multiLevelType w:val="hybridMultilevel"/>
    <w:tmpl w:val="A54017B2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3D530E"/>
    <w:multiLevelType w:val="hybridMultilevel"/>
    <w:tmpl w:val="2EBEBDE6"/>
    <w:lvl w:ilvl="0" w:tplc="EEC6AD62">
      <w:start w:val="1"/>
      <w:numFmt w:val="ordin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16669"/>
    <w:multiLevelType w:val="hybridMultilevel"/>
    <w:tmpl w:val="4614C4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513350"/>
    <w:multiLevelType w:val="hybridMultilevel"/>
    <w:tmpl w:val="8EC0DB2E"/>
    <w:lvl w:ilvl="0" w:tplc="35208162">
      <w:start w:val="1"/>
      <w:numFmt w:val="ordin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DF5F08"/>
    <w:multiLevelType w:val="hybridMultilevel"/>
    <w:tmpl w:val="F65CC330"/>
    <w:lvl w:ilvl="0" w:tplc="9FB2132E">
      <w:start w:val="1"/>
      <w:numFmt w:val="lowerLetter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DF5CEB"/>
    <w:multiLevelType w:val="hybridMultilevel"/>
    <w:tmpl w:val="EFB6AA7E"/>
    <w:lvl w:ilvl="0" w:tplc="32DA6038">
      <w:start w:val="1"/>
      <w:numFmt w:val="ordin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493102"/>
    <w:multiLevelType w:val="hybridMultilevel"/>
    <w:tmpl w:val="9ADEB16C"/>
    <w:lvl w:ilvl="0" w:tplc="04150001">
      <w:start w:val="3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2EDC6BB8"/>
    <w:multiLevelType w:val="hybridMultilevel"/>
    <w:tmpl w:val="759AF6B4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C32B8"/>
    <w:multiLevelType w:val="hybridMultilevel"/>
    <w:tmpl w:val="027814D6"/>
    <w:lvl w:ilvl="0" w:tplc="9FB2132E">
      <w:start w:val="1"/>
      <w:numFmt w:val="lowerLetter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9D0B86"/>
    <w:multiLevelType w:val="hybridMultilevel"/>
    <w:tmpl w:val="820A363E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756C3"/>
    <w:multiLevelType w:val="hybridMultilevel"/>
    <w:tmpl w:val="CA56CC76"/>
    <w:lvl w:ilvl="0" w:tplc="647AF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7FB22C5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74817"/>
    <w:multiLevelType w:val="hybridMultilevel"/>
    <w:tmpl w:val="C722D82C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318F9"/>
    <w:multiLevelType w:val="hybridMultilevel"/>
    <w:tmpl w:val="67D01670"/>
    <w:lvl w:ilvl="0" w:tplc="32DA6038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73843"/>
    <w:multiLevelType w:val="hybridMultilevel"/>
    <w:tmpl w:val="0EDA4590"/>
    <w:lvl w:ilvl="0" w:tplc="EEC6AD62">
      <w:start w:val="1"/>
      <w:numFmt w:val="ordinal"/>
      <w:lvlText w:val="%1)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623AE"/>
    <w:multiLevelType w:val="hybridMultilevel"/>
    <w:tmpl w:val="B1BE63A8"/>
    <w:lvl w:ilvl="0" w:tplc="EEC6AD62">
      <w:start w:val="1"/>
      <w:numFmt w:val="ordinal"/>
      <w:lvlText w:val="%1)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9C1F45"/>
    <w:multiLevelType w:val="hybridMultilevel"/>
    <w:tmpl w:val="AC609464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7778A"/>
    <w:multiLevelType w:val="hybridMultilevel"/>
    <w:tmpl w:val="5E2ACA7C"/>
    <w:lvl w:ilvl="0" w:tplc="EEC6AD62">
      <w:start w:val="1"/>
      <w:numFmt w:val="ordin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09D05B8"/>
    <w:multiLevelType w:val="hybridMultilevel"/>
    <w:tmpl w:val="EBBE605E"/>
    <w:lvl w:ilvl="0" w:tplc="6DEC9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01146C"/>
    <w:multiLevelType w:val="hybridMultilevel"/>
    <w:tmpl w:val="69C067E0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5D2492F"/>
    <w:multiLevelType w:val="hybridMultilevel"/>
    <w:tmpl w:val="B36CED30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015224"/>
    <w:multiLevelType w:val="hybridMultilevel"/>
    <w:tmpl w:val="C1509640"/>
    <w:lvl w:ilvl="0" w:tplc="27320366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B1D5C64"/>
    <w:multiLevelType w:val="hybridMultilevel"/>
    <w:tmpl w:val="659A5188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B94433"/>
    <w:multiLevelType w:val="hybridMultilevel"/>
    <w:tmpl w:val="474EF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857AF"/>
    <w:multiLevelType w:val="hybridMultilevel"/>
    <w:tmpl w:val="1D5CD744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43420D9"/>
    <w:multiLevelType w:val="hybridMultilevel"/>
    <w:tmpl w:val="C03C4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A03475"/>
    <w:multiLevelType w:val="hybridMultilevel"/>
    <w:tmpl w:val="3D28B212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E4536A3"/>
    <w:multiLevelType w:val="hybridMultilevel"/>
    <w:tmpl w:val="B8901DA2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2227999"/>
    <w:multiLevelType w:val="hybridMultilevel"/>
    <w:tmpl w:val="CC94F07C"/>
    <w:lvl w:ilvl="0" w:tplc="62B2E51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61821B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A2636B"/>
    <w:multiLevelType w:val="hybridMultilevel"/>
    <w:tmpl w:val="B7D05E22"/>
    <w:lvl w:ilvl="0" w:tplc="EEC6AD62">
      <w:start w:val="1"/>
      <w:numFmt w:val="ordinal"/>
      <w:lvlText w:val="%1)"/>
      <w:lvlJc w:val="right"/>
      <w:pPr>
        <w:ind w:left="360" w:hanging="360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5140017"/>
    <w:multiLevelType w:val="hybridMultilevel"/>
    <w:tmpl w:val="6196532A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45EC8"/>
    <w:multiLevelType w:val="hybridMultilevel"/>
    <w:tmpl w:val="AF6AEA86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925725E"/>
    <w:multiLevelType w:val="hybridMultilevel"/>
    <w:tmpl w:val="8E42FAD8"/>
    <w:lvl w:ilvl="0" w:tplc="A5183D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DF3739"/>
    <w:multiLevelType w:val="hybridMultilevel"/>
    <w:tmpl w:val="9C7A5A66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052476"/>
    <w:multiLevelType w:val="hybridMultilevel"/>
    <w:tmpl w:val="A232CA18"/>
    <w:lvl w:ilvl="0" w:tplc="EEC6AD62">
      <w:start w:val="1"/>
      <w:numFmt w:val="ordinal"/>
      <w:lvlText w:val="%1)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311402"/>
    <w:multiLevelType w:val="hybridMultilevel"/>
    <w:tmpl w:val="07DCFE8E"/>
    <w:lvl w:ilvl="0" w:tplc="EEC6AD62">
      <w:start w:val="1"/>
      <w:numFmt w:val="ordinal"/>
      <w:lvlText w:val="%1)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E87596"/>
    <w:multiLevelType w:val="hybridMultilevel"/>
    <w:tmpl w:val="E2C8AA6E"/>
    <w:lvl w:ilvl="0" w:tplc="0838B9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5773C"/>
    <w:multiLevelType w:val="hybridMultilevel"/>
    <w:tmpl w:val="5C50CAC6"/>
    <w:lvl w:ilvl="0" w:tplc="6CFCA2A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74040C07"/>
    <w:multiLevelType w:val="hybridMultilevel"/>
    <w:tmpl w:val="3CD056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54C260A"/>
    <w:multiLevelType w:val="hybridMultilevel"/>
    <w:tmpl w:val="04E2C596"/>
    <w:lvl w:ilvl="0" w:tplc="35208162">
      <w:start w:val="1"/>
      <w:numFmt w:val="ordin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78EE21E9"/>
    <w:multiLevelType w:val="hybridMultilevel"/>
    <w:tmpl w:val="25B263C0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7FC87B4F"/>
    <w:multiLevelType w:val="hybridMultilevel"/>
    <w:tmpl w:val="9F645ACA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0"/>
  </w:num>
  <w:num w:numId="3">
    <w:abstractNumId w:val="37"/>
  </w:num>
  <w:num w:numId="4">
    <w:abstractNumId w:val="9"/>
  </w:num>
  <w:num w:numId="5">
    <w:abstractNumId w:val="15"/>
  </w:num>
  <w:num w:numId="6">
    <w:abstractNumId w:val="49"/>
  </w:num>
  <w:num w:numId="7">
    <w:abstractNumId w:val="50"/>
  </w:num>
  <w:num w:numId="8">
    <w:abstractNumId w:val="22"/>
  </w:num>
  <w:num w:numId="9">
    <w:abstractNumId w:val="43"/>
  </w:num>
  <w:num w:numId="10">
    <w:abstractNumId w:val="1"/>
  </w:num>
  <w:num w:numId="11">
    <w:abstractNumId w:val="41"/>
  </w:num>
  <w:num w:numId="12">
    <w:abstractNumId w:val="47"/>
  </w:num>
  <w:num w:numId="13">
    <w:abstractNumId w:val="21"/>
  </w:num>
  <w:num w:numId="14">
    <w:abstractNumId w:val="42"/>
  </w:num>
  <w:num w:numId="15">
    <w:abstractNumId w:val="31"/>
  </w:num>
  <w:num w:numId="16">
    <w:abstractNumId w:val="27"/>
  </w:num>
  <w:num w:numId="17">
    <w:abstractNumId w:val="10"/>
  </w:num>
  <w:num w:numId="18">
    <w:abstractNumId w:val="30"/>
  </w:num>
  <w:num w:numId="19">
    <w:abstractNumId w:val="11"/>
  </w:num>
  <w:num w:numId="20">
    <w:abstractNumId w:val="24"/>
  </w:num>
  <w:num w:numId="21">
    <w:abstractNumId w:val="17"/>
  </w:num>
  <w:num w:numId="22">
    <w:abstractNumId w:val="39"/>
  </w:num>
  <w:num w:numId="23">
    <w:abstractNumId w:val="28"/>
  </w:num>
  <w:num w:numId="24">
    <w:abstractNumId w:val="23"/>
  </w:num>
  <w:num w:numId="25">
    <w:abstractNumId w:val="33"/>
  </w:num>
  <w:num w:numId="26">
    <w:abstractNumId w:val="8"/>
  </w:num>
  <w:num w:numId="27">
    <w:abstractNumId w:val="44"/>
  </w:num>
  <w:num w:numId="28">
    <w:abstractNumId w:val="3"/>
  </w:num>
  <w:num w:numId="29">
    <w:abstractNumId w:val="38"/>
  </w:num>
  <w:num w:numId="30">
    <w:abstractNumId w:val="5"/>
  </w:num>
  <w:num w:numId="31">
    <w:abstractNumId w:val="6"/>
  </w:num>
  <w:num w:numId="32">
    <w:abstractNumId w:val="34"/>
  </w:num>
  <w:num w:numId="33">
    <w:abstractNumId w:val="19"/>
  </w:num>
  <w:num w:numId="34">
    <w:abstractNumId w:val="36"/>
  </w:num>
  <w:num w:numId="35">
    <w:abstractNumId w:val="7"/>
  </w:num>
  <w:num w:numId="36">
    <w:abstractNumId w:val="13"/>
  </w:num>
  <w:num w:numId="37">
    <w:abstractNumId w:val="4"/>
  </w:num>
  <w:num w:numId="38">
    <w:abstractNumId w:val="51"/>
  </w:num>
  <w:num w:numId="39">
    <w:abstractNumId w:val="35"/>
  </w:num>
  <w:num w:numId="40">
    <w:abstractNumId w:val="12"/>
  </w:num>
  <w:num w:numId="41">
    <w:abstractNumId w:val="48"/>
  </w:num>
  <w:num w:numId="42">
    <w:abstractNumId w:val="25"/>
  </w:num>
  <w:num w:numId="43">
    <w:abstractNumId w:val="46"/>
  </w:num>
  <w:num w:numId="44">
    <w:abstractNumId w:val="26"/>
  </w:num>
  <w:num w:numId="45">
    <w:abstractNumId w:val="14"/>
  </w:num>
  <w:num w:numId="46">
    <w:abstractNumId w:val="45"/>
  </w:num>
  <w:num w:numId="47">
    <w:abstractNumId w:val="16"/>
  </w:num>
  <w:num w:numId="48">
    <w:abstractNumId w:val="2"/>
  </w:num>
  <w:num w:numId="49">
    <w:abstractNumId w:val="18"/>
  </w:num>
  <w:num w:numId="50">
    <w:abstractNumId w:val="40"/>
  </w:num>
  <w:num w:numId="51">
    <w:abstractNumId w:val="32"/>
  </w:num>
  <w:num w:numId="52">
    <w:abstractNumId w:val="52"/>
  </w:num>
  <w:num w:numId="53">
    <w:abstractNumId w:val="2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B10BA"/>
    <w:rsid w:val="00003231"/>
    <w:rsid w:val="000044B0"/>
    <w:rsid w:val="000147E7"/>
    <w:rsid w:val="00017B86"/>
    <w:rsid w:val="000206B3"/>
    <w:rsid w:val="000249C9"/>
    <w:rsid w:val="000313F6"/>
    <w:rsid w:val="000368BC"/>
    <w:rsid w:val="00037E18"/>
    <w:rsid w:val="00041C12"/>
    <w:rsid w:val="00042CDC"/>
    <w:rsid w:val="00053C9E"/>
    <w:rsid w:val="00061769"/>
    <w:rsid w:val="00061878"/>
    <w:rsid w:val="00065107"/>
    <w:rsid w:val="00065BE6"/>
    <w:rsid w:val="00066B43"/>
    <w:rsid w:val="000704E9"/>
    <w:rsid w:val="00070740"/>
    <w:rsid w:val="00071079"/>
    <w:rsid w:val="00072F1D"/>
    <w:rsid w:val="00074472"/>
    <w:rsid w:val="0007738A"/>
    <w:rsid w:val="000819F1"/>
    <w:rsid w:val="000837D2"/>
    <w:rsid w:val="00083958"/>
    <w:rsid w:val="00087962"/>
    <w:rsid w:val="000900F3"/>
    <w:rsid w:val="00096690"/>
    <w:rsid w:val="00096B44"/>
    <w:rsid w:val="000A6765"/>
    <w:rsid w:val="000B44C0"/>
    <w:rsid w:val="000B48A5"/>
    <w:rsid w:val="000B68FD"/>
    <w:rsid w:val="000C6178"/>
    <w:rsid w:val="000C7F68"/>
    <w:rsid w:val="000D4B02"/>
    <w:rsid w:val="000D5D7F"/>
    <w:rsid w:val="000E26D9"/>
    <w:rsid w:val="000E7CA6"/>
    <w:rsid w:val="000F5F7C"/>
    <w:rsid w:val="000F663C"/>
    <w:rsid w:val="000F7F84"/>
    <w:rsid w:val="0010203E"/>
    <w:rsid w:val="00104052"/>
    <w:rsid w:val="00105757"/>
    <w:rsid w:val="00112003"/>
    <w:rsid w:val="0012282A"/>
    <w:rsid w:val="00123C6F"/>
    <w:rsid w:val="00123FD9"/>
    <w:rsid w:val="00126692"/>
    <w:rsid w:val="0013224E"/>
    <w:rsid w:val="0013427A"/>
    <w:rsid w:val="0014061F"/>
    <w:rsid w:val="00142818"/>
    <w:rsid w:val="00142BC2"/>
    <w:rsid w:val="00145D55"/>
    <w:rsid w:val="00156BA1"/>
    <w:rsid w:val="00165A08"/>
    <w:rsid w:val="00170944"/>
    <w:rsid w:val="00170EDE"/>
    <w:rsid w:val="001729EF"/>
    <w:rsid w:val="0018062E"/>
    <w:rsid w:val="00181BB6"/>
    <w:rsid w:val="00182584"/>
    <w:rsid w:val="00183746"/>
    <w:rsid w:val="00186AC5"/>
    <w:rsid w:val="00187CDC"/>
    <w:rsid w:val="00191BC2"/>
    <w:rsid w:val="00192623"/>
    <w:rsid w:val="001938DD"/>
    <w:rsid w:val="00193BCC"/>
    <w:rsid w:val="0019605F"/>
    <w:rsid w:val="001978C6"/>
    <w:rsid w:val="001A07BC"/>
    <w:rsid w:val="001A32A2"/>
    <w:rsid w:val="001A5470"/>
    <w:rsid w:val="001A56EA"/>
    <w:rsid w:val="001A755F"/>
    <w:rsid w:val="001B322B"/>
    <w:rsid w:val="001B493F"/>
    <w:rsid w:val="001C22AC"/>
    <w:rsid w:val="001C59BA"/>
    <w:rsid w:val="001D3399"/>
    <w:rsid w:val="001E3064"/>
    <w:rsid w:val="001E61D6"/>
    <w:rsid w:val="001E6D27"/>
    <w:rsid w:val="001E6F55"/>
    <w:rsid w:val="001F2B9D"/>
    <w:rsid w:val="001F3546"/>
    <w:rsid w:val="001F4FAC"/>
    <w:rsid w:val="00210550"/>
    <w:rsid w:val="0021379A"/>
    <w:rsid w:val="002203BB"/>
    <w:rsid w:val="00222F04"/>
    <w:rsid w:val="00222FBD"/>
    <w:rsid w:val="002260E8"/>
    <w:rsid w:val="0022688A"/>
    <w:rsid w:val="00236B03"/>
    <w:rsid w:val="00237A9E"/>
    <w:rsid w:val="00240BF2"/>
    <w:rsid w:val="002462AB"/>
    <w:rsid w:val="00261F69"/>
    <w:rsid w:val="00262A65"/>
    <w:rsid w:val="0026552F"/>
    <w:rsid w:val="00265F06"/>
    <w:rsid w:val="0026645F"/>
    <w:rsid w:val="00267686"/>
    <w:rsid w:val="00282832"/>
    <w:rsid w:val="00282F6E"/>
    <w:rsid w:val="002831E8"/>
    <w:rsid w:val="00284C95"/>
    <w:rsid w:val="002A6137"/>
    <w:rsid w:val="002A7719"/>
    <w:rsid w:val="002B048C"/>
    <w:rsid w:val="002B0F65"/>
    <w:rsid w:val="002B10BA"/>
    <w:rsid w:val="002B14F4"/>
    <w:rsid w:val="002B6F7E"/>
    <w:rsid w:val="002B7547"/>
    <w:rsid w:val="002C0237"/>
    <w:rsid w:val="002C1C4A"/>
    <w:rsid w:val="002D2A35"/>
    <w:rsid w:val="002D3FB5"/>
    <w:rsid w:val="002D49C8"/>
    <w:rsid w:val="002D4F73"/>
    <w:rsid w:val="002D5331"/>
    <w:rsid w:val="002E3338"/>
    <w:rsid w:val="002E4556"/>
    <w:rsid w:val="003000AE"/>
    <w:rsid w:val="003001BC"/>
    <w:rsid w:val="00305843"/>
    <w:rsid w:val="00305DDE"/>
    <w:rsid w:val="003141EB"/>
    <w:rsid w:val="00314268"/>
    <w:rsid w:val="00317E10"/>
    <w:rsid w:val="00322C4E"/>
    <w:rsid w:val="003247A8"/>
    <w:rsid w:val="00325B60"/>
    <w:rsid w:val="00337563"/>
    <w:rsid w:val="0034121F"/>
    <w:rsid w:val="00343DAA"/>
    <w:rsid w:val="00344817"/>
    <w:rsid w:val="00350981"/>
    <w:rsid w:val="003538D4"/>
    <w:rsid w:val="003603D9"/>
    <w:rsid w:val="003634DF"/>
    <w:rsid w:val="003639A1"/>
    <w:rsid w:val="00367DD0"/>
    <w:rsid w:val="00385566"/>
    <w:rsid w:val="003924A3"/>
    <w:rsid w:val="00394ACB"/>
    <w:rsid w:val="003A0C4B"/>
    <w:rsid w:val="003A1FB2"/>
    <w:rsid w:val="003A6AA8"/>
    <w:rsid w:val="003A7D2C"/>
    <w:rsid w:val="003A7F05"/>
    <w:rsid w:val="003B2505"/>
    <w:rsid w:val="003B6FDB"/>
    <w:rsid w:val="003B7233"/>
    <w:rsid w:val="003B7860"/>
    <w:rsid w:val="003C0AB5"/>
    <w:rsid w:val="003C12EC"/>
    <w:rsid w:val="003C1C75"/>
    <w:rsid w:val="003C2582"/>
    <w:rsid w:val="003C311A"/>
    <w:rsid w:val="003C3151"/>
    <w:rsid w:val="003C68BF"/>
    <w:rsid w:val="003D04BA"/>
    <w:rsid w:val="003D6617"/>
    <w:rsid w:val="003D6DA9"/>
    <w:rsid w:val="003E348B"/>
    <w:rsid w:val="003F404D"/>
    <w:rsid w:val="003F4779"/>
    <w:rsid w:val="00400C1A"/>
    <w:rsid w:val="00403C89"/>
    <w:rsid w:val="00407DB2"/>
    <w:rsid w:val="00410DB4"/>
    <w:rsid w:val="00413490"/>
    <w:rsid w:val="00417420"/>
    <w:rsid w:val="00417741"/>
    <w:rsid w:val="00420471"/>
    <w:rsid w:val="0042452E"/>
    <w:rsid w:val="00431493"/>
    <w:rsid w:val="00432204"/>
    <w:rsid w:val="00450131"/>
    <w:rsid w:val="004510EC"/>
    <w:rsid w:val="0045269B"/>
    <w:rsid w:val="004533A2"/>
    <w:rsid w:val="00453F0F"/>
    <w:rsid w:val="00471086"/>
    <w:rsid w:val="004744B8"/>
    <w:rsid w:val="00475A6B"/>
    <w:rsid w:val="00475AE8"/>
    <w:rsid w:val="00481D26"/>
    <w:rsid w:val="00495CA6"/>
    <w:rsid w:val="004A1032"/>
    <w:rsid w:val="004A732C"/>
    <w:rsid w:val="004C15D5"/>
    <w:rsid w:val="004C19B6"/>
    <w:rsid w:val="004C28A7"/>
    <w:rsid w:val="004C3B7E"/>
    <w:rsid w:val="004C73CD"/>
    <w:rsid w:val="004D1C9B"/>
    <w:rsid w:val="004D1D15"/>
    <w:rsid w:val="004D2F6F"/>
    <w:rsid w:val="004E151F"/>
    <w:rsid w:val="004E20D9"/>
    <w:rsid w:val="004E3504"/>
    <w:rsid w:val="004E74AC"/>
    <w:rsid w:val="004F3054"/>
    <w:rsid w:val="004F379E"/>
    <w:rsid w:val="00502E01"/>
    <w:rsid w:val="005062AB"/>
    <w:rsid w:val="005105EE"/>
    <w:rsid w:val="00515A7B"/>
    <w:rsid w:val="00515DFD"/>
    <w:rsid w:val="00521DFC"/>
    <w:rsid w:val="00522AAD"/>
    <w:rsid w:val="0053029D"/>
    <w:rsid w:val="005311FB"/>
    <w:rsid w:val="005315FE"/>
    <w:rsid w:val="0053458B"/>
    <w:rsid w:val="005350D6"/>
    <w:rsid w:val="00536946"/>
    <w:rsid w:val="00537A77"/>
    <w:rsid w:val="0054016A"/>
    <w:rsid w:val="00541A53"/>
    <w:rsid w:val="00542851"/>
    <w:rsid w:val="005433B4"/>
    <w:rsid w:val="00546540"/>
    <w:rsid w:val="005605DA"/>
    <w:rsid w:val="005666D1"/>
    <w:rsid w:val="00567B31"/>
    <w:rsid w:val="005729CC"/>
    <w:rsid w:val="00575014"/>
    <w:rsid w:val="005805FD"/>
    <w:rsid w:val="00591D95"/>
    <w:rsid w:val="00595E24"/>
    <w:rsid w:val="005A2678"/>
    <w:rsid w:val="005B1123"/>
    <w:rsid w:val="005B7C67"/>
    <w:rsid w:val="005C4611"/>
    <w:rsid w:val="005C4FC3"/>
    <w:rsid w:val="005D0A46"/>
    <w:rsid w:val="005D18F7"/>
    <w:rsid w:val="005D3780"/>
    <w:rsid w:val="005E408B"/>
    <w:rsid w:val="005F5339"/>
    <w:rsid w:val="0060099A"/>
    <w:rsid w:val="00605DDB"/>
    <w:rsid w:val="00612DD2"/>
    <w:rsid w:val="00614878"/>
    <w:rsid w:val="00621C40"/>
    <w:rsid w:val="00622EDE"/>
    <w:rsid w:val="00624ACE"/>
    <w:rsid w:val="0062575A"/>
    <w:rsid w:val="006257CE"/>
    <w:rsid w:val="0063092B"/>
    <w:rsid w:val="00632060"/>
    <w:rsid w:val="00634A7F"/>
    <w:rsid w:val="00636015"/>
    <w:rsid w:val="00636733"/>
    <w:rsid w:val="00643B30"/>
    <w:rsid w:val="006452E6"/>
    <w:rsid w:val="00650F93"/>
    <w:rsid w:val="00651D21"/>
    <w:rsid w:val="00652CF5"/>
    <w:rsid w:val="006533CC"/>
    <w:rsid w:val="00656027"/>
    <w:rsid w:val="00656FF8"/>
    <w:rsid w:val="00660B34"/>
    <w:rsid w:val="00661079"/>
    <w:rsid w:val="00663281"/>
    <w:rsid w:val="00665FF8"/>
    <w:rsid w:val="00667A03"/>
    <w:rsid w:val="006712ED"/>
    <w:rsid w:val="0067453D"/>
    <w:rsid w:val="0067645F"/>
    <w:rsid w:val="00680BC9"/>
    <w:rsid w:val="00686502"/>
    <w:rsid w:val="00687E7A"/>
    <w:rsid w:val="00693372"/>
    <w:rsid w:val="00693A4C"/>
    <w:rsid w:val="0069642C"/>
    <w:rsid w:val="00696BB6"/>
    <w:rsid w:val="006B28FC"/>
    <w:rsid w:val="006B3DAF"/>
    <w:rsid w:val="006B7820"/>
    <w:rsid w:val="006B7CE9"/>
    <w:rsid w:val="006C30A7"/>
    <w:rsid w:val="006C33A2"/>
    <w:rsid w:val="006C61F3"/>
    <w:rsid w:val="006D32D0"/>
    <w:rsid w:val="006D5958"/>
    <w:rsid w:val="006D6E71"/>
    <w:rsid w:val="006D748A"/>
    <w:rsid w:val="006E1771"/>
    <w:rsid w:val="006E62B3"/>
    <w:rsid w:val="00700DA9"/>
    <w:rsid w:val="00701DF8"/>
    <w:rsid w:val="0070374C"/>
    <w:rsid w:val="00711A9A"/>
    <w:rsid w:val="00713770"/>
    <w:rsid w:val="00713DE8"/>
    <w:rsid w:val="00714A12"/>
    <w:rsid w:val="00720999"/>
    <w:rsid w:val="00724ED6"/>
    <w:rsid w:val="0073032C"/>
    <w:rsid w:val="00730EDC"/>
    <w:rsid w:val="007364C7"/>
    <w:rsid w:val="00746788"/>
    <w:rsid w:val="00752139"/>
    <w:rsid w:val="007608C3"/>
    <w:rsid w:val="00762FA2"/>
    <w:rsid w:val="00764E25"/>
    <w:rsid w:val="007669A1"/>
    <w:rsid w:val="0077007C"/>
    <w:rsid w:val="00773435"/>
    <w:rsid w:val="0077509D"/>
    <w:rsid w:val="0078376D"/>
    <w:rsid w:val="007840D2"/>
    <w:rsid w:val="00792D58"/>
    <w:rsid w:val="00796D7B"/>
    <w:rsid w:val="007A2348"/>
    <w:rsid w:val="007A3450"/>
    <w:rsid w:val="007A34B8"/>
    <w:rsid w:val="007B0EED"/>
    <w:rsid w:val="007B3B6A"/>
    <w:rsid w:val="007C0678"/>
    <w:rsid w:val="007C0B79"/>
    <w:rsid w:val="007D0F76"/>
    <w:rsid w:val="007E2002"/>
    <w:rsid w:val="007E607A"/>
    <w:rsid w:val="007E6BFD"/>
    <w:rsid w:val="007E6DDE"/>
    <w:rsid w:val="007F24A3"/>
    <w:rsid w:val="007F60A7"/>
    <w:rsid w:val="007F677E"/>
    <w:rsid w:val="00804805"/>
    <w:rsid w:val="00805D6E"/>
    <w:rsid w:val="0080640A"/>
    <w:rsid w:val="00810A86"/>
    <w:rsid w:val="00810B94"/>
    <w:rsid w:val="008165E0"/>
    <w:rsid w:val="008166FB"/>
    <w:rsid w:val="00817C39"/>
    <w:rsid w:val="0082308E"/>
    <w:rsid w:val="00824040"/>
    <w:rsid w:val="0082655E"/>
    <w:rsid w:val="008275FF"/>
    <w:rsid w:val="00827FC8"/>
    <w:rsid w:val="00827FC9"/>
    <w:rsid w:val="00833787"/>
    <w:rsid w:val="00837E3E"/>
    <w:rsid w:val="008519F5"/>
    <w:rsid w:val="00853712"/>
    <w:rsid w:val="00853AA7"/>
    <w:rsid w:val="00855302"/>
    <w:rsid w:val="008558F2"/>
    <w:rsid w:val="00857097"/>
    <w:rsid w:val="00857D0C"/>
    <w:rsid w:val="00862608"/>
    <w:rsid w:val="008709E0"/>
    <w:rsid w:val="00871728"/>
    <w:rsid w:val="00872E9E"/>
    <w:rsid w:val="008734EA"/>
    <w:rsid w:val="00873F24"/>
    <w:rsid w:val="008761FC"/>
    <w:rsid w:val="00882272"/>
    <w:rsid w:val="008847C7"/>
    <w:rsid w:val="00885B1B"/>
    <w:rsid w:val="00885BB7"/>
    <w:rsid w:val="008A18EE"/>
    <w:rsid w:val="008A3F27"/>
    <w:rsid w:val="008B1F73"/>
    <w:rsid w:val="008B4FC3"/>
    <w:rsid w:val="008B5D9F"/>
    <w:rsid w:val="008B5FB2"/>
    <w:rsid w:val="008C075A"/>
    <w:rsid w:val="008C0E7C"/>
    <w:rsid w:val="008C7906"/>
    <w:rsid w:val="008D3943"/>
    <w:rsid w:val="008D6934"/>
    <w:rsid w:val="008E1187"/>
    <w:rsid w:val="008E1E80"/>
    <w:rsid w:val="008E3B5C"/>
    <w:rsid w:val="008F2D6C"/>
    <w:rsid w:val="008F2FFE"/>
    <w:rsid w:val="008F4EAF"/>
    <w:rsid w:val="008F606A"/>
    <w:rsid w:val="008F7B75"/>
    <w:rsid w:val="008F7EEC"/>
    <w:rsid w:val="00904F20"/>
    <w:rsid w:val="00906E5F"/>
    <w:rsid w:val="00907354"/>
    <w:rsid w:val="00907F3B"/>
    <w:rsid w:val="00911055"/>
    <w:rsid w:val="00911A97"/>
    <w:rsid w:val="00912958"/>
    <w:rsid w:val="00916DD8"/>
    <w:rsid w:val="0092087B"/>
    <w:rsid w:val="00920C67"/>
    <w:rsid w:val="00921757"/>
    <w:rsid w:val="00922121"/>
    <w:rsid w:val="00923F92"/>
    <w:rsid w:val="00924BA0"/>
    <w:rsid w:val="00925E77"/>
    <w:rsid w:val="00943D98"/>
    <w:rsid w:val="00950945"/>
    <w:rsid w:val="009512B1"/>
    <w:rsid w:val="009518D6"/>
    <w:rsid w:val="00954ABE"/>
    <w:rsid w:val="009652A6"/>
    <w:rsid w:val="00966083"/>
    <w:rsid w:val="00966347"/>
    <w:rsid w:val="00973BDD"/>
    <w:rsid w:val="00980E48"/>
    <w:rsid w:val="009904C6"/>
    <w:rsid w:val="00994467"/>
    <w:rsid w:val="0099621E"/>
    <w:rsid w:val="009A1A83"/>
    <w:rsid w:val="009A2E7B"/>
    <w:rsid w:val="009A5F02"/>
    <w:rsid w:val="009A6482"/>
    <w:rsid w:val="009B2881"/>
    <w:rsid w:val="009C56B4"/>
    <w:rsid w:val="009E0C25"/>
    <w:rsid w:val="009E511F"/>
    <w:rsid w:val="009E523E"/>
    <w:rsid w:val="009F3437"/>
    <w:rsid w:val="009F364E"/>
    <w:rsid w:val="009F47C6"/>
    <w:rsid w:val="00A060CC"/>
    <w:rsid w:val="00A110C7"/>
    <w:rsid w:val="00A11C05"/>
    <w:rsid w:val="00A12720"/>
    <w:rsid w:val="00A20060"/>
    <w:rsid w:val="00A20C5D"/>
    <w:rsid w:val="00A2120D"/>
    <w:rsid w:val="00A2175F"/>
    <w:rsid w:val="00A253DB"/>
    <w:rsid w:val="00A2720A"/>
    <w:rsid w:val="00A305B3"/>
    <w:rsid w:val="00A31C1F"/>
    <w:rsid w:val="00A33A0F"/>
    <w:rsid w:val="00A33F9E"/>
    <w:rsid w:val="00A34334"/>
    <w:rsid w:val="00A359BA"/>
    <w:rsid w:val="00A375C8"/>
    <w:rsid w:val="00A3791E"/>
    <w:rsid w:val="00A405A9"/>
    <w:rsid w:val="00A43199"/>
    <w:rsid w:val="00A45DF1"/>
    <w:rsid w:val="00A47048"/>
    <w:rsid w:val="00A51A48"/>
    <w:rsid w:val="00A61E4E"/>
    <w:rsid w:val="00A6729F"/>
    <w:rsid w:val="00A70109"/>
    <w:rsid w:val="00A7620D"/>
    <w:rsid w:val="00A76B07"/>
    <w:rsid w:val="00A95F2A"/>
    <w:rsid w:val="00AA44A3"/>
    <w:rsid w:val="00AA5CC0"/>
    <w:rsid w:val="00AA5D5A"/>
    <w:rsid w:val="00AA605C"/>
    <w:rsid w:val="00AB179B"/>
    <w:rsid w:val="00AB1C88"/>
    <w:rsid w:val="00AD03C9"/>
    <w:rsid w:val="00AD20B6"/>
    <w:rsid w:val="00AD2F63"/>
    <w:rsid w:val="00AE4896"/>
    <w:rsid w:val="00AE7993"/>
    <w:rsid w:val="00AF072F"/>
    <w:rsid w:val="00AF61A1"/>
    <w:rsid w:val="00B06F1C"/>
    <w:rsid w:val="00B1015C"/>
    <w:rsid w:val="00B12216"/>
    <w:rsid w:val="00B13F58"/>
    <w:rsid w:val="00B14866"/>
    <w:rsid w:val="00B22A14"/>
    <w:rsid w:val="00B26EDF"/>
    <w:rsid w:val="00B30549"/>
    <w:rsid w:val="00B32EBD"/>
    <w:rsid w:val="00B34975"/>
    <w:rsid w:val="00B4184E"/>
    <w:rsid w:val="00B43497"/>
    <w:rsid w:val="00B4359B"/>
    <w:rsid w:val="00B444D1"/>
    <w:rsid w:val="00B45A72"/>
    <w:rsid w:val="00B460FA"/>
    <w:rsid w:val="00B46B11"/>
    <w:rsid w:val="00B55DD9"/>
    <w:rsid w:val="00B61905"/>
    <w:rsid w:val="00B63E64"/>
    <w:rsid w:val="00B64CCD"/>
    <w:rsid w:val="00B73292"/>
    <w:rsid w:val="00B84D42"/>
    <w:rsid w:val="00B8730F"/>
    <w:rsid w:val="00B90E2F"/>
    <w:rsid w:val="00B96669"/>
    <w:rsid w:val="00BA1E86"/>
    <w:rsid w:val="00BB2DDA"/>
    <w:rsid w:val="00BB5206"/>
    <w:rsid w:val="00BB5BDB"/>
    <w:rsid w:val="00BC1F69"/>
    <w:rsid w:val="00BC656E"/>
    <w:rsid w:val="00BC7A71"/>
    <w:rsid w:val="00BD0131"/>
    <w:rsid w:val="00BD3112"/>
    <w:rsid w:val="00BD36B4"/>
    <w:rsid w:val="00BF16D5"/>
    <w:rsid w:val="00BF4359"/>
    <w:rsid w:val="00BF631E"/>
    <w:rsid w:val="00BF77FF"/>
    <w:rsid w:val="00C01AAF"/>
    <w:rsid w:val="00C033EA"/>
    <w:rsid w:val="00C07025"/>
    <w:rsid w:val="00C0783E"/>
    <w:rsid w:val="00C10818"/>
    <w:rsid w:val="00C16519"/>
    <w:rsid w:val="00C24198"/>
    <w:rsid w:val="00C248DB"/>
    <w:rsid w:val="00C26DF2"/>
    <w:rsid w:val="00C2733C"/>
    <w:rsid w:val="00C34145"/>
    <w:rsid w:val="00C35D01"/>
    <w:rsid w:val="00C417DE"/>
    <w:rsid w:val="00C43CE6"/>
    <w:rsid w:val="00C44025"/>
    <w:rsid w:val="00C45A87"/>
    <w:rsid w:val="00C513D6"/>
    <w:rsid w:val="00C5310D"/>
    <w:rsid w:val="00C53319"/>
    <w:rsid w:val="00C545FF"/>
    <w:rsid w:val="00C54C6B"/>
    <w:rsid w:val="00C56598"/>
    <w:rsid w:val="00C633A7"/>
    <w:rsid w:val="00C707DD"/>
    <w:rsid w:val="00C71346"/>
    <w:rsid w:val="00C723D5"/>
    <w:rsid w:val="00C74AF1"/>
    <w:rsid w:val="00C77E8C"/>
    <w:rsid w:val="00C85C43"/>
    <w:rsid w:val="00C904A2"/>
    <w:rsid w:val="00C90D62"/>
    <w:rsid w:val="00C94BD9"/>
    <w:rsid w:val="00CA14C1"/>
    <w:rsid w:val="00CA5EEC"/>
    <w:rsid w:val="00CB75DF"/>
    <w:rsid w:val="00CC4935"/>
    <w:rsid w:val="00CC5CF8"/>
    <w:rsid w:val="00CC7CAC"/>
    <w:rsid w:val="00CD0817"/>
    <w:rsid w:val="00CD4228"/>
    <w:rsid w:val="00CD5438"/>
    <w:rsid w:val="00CD6E8A"/>
    <w:rsid w:val="00CE3FD0"/>
    <w:rsid w:val="00CE4154"/>
    <w:rsid w:val="00CE45EE"/>
    <w:rsid w:val="00CF37B5"/>
    <w:rsid w:val="00CF46DC"/>
    <w:rsid w:val="00CF4B8C"/>
    <w:rsid w:val="00CF6EC9"/>
    <w:rsid w:val="00CF6F50"/>
    <w:rsid w:val="00CF7512"/>
    <w:rsid w:val="00D00D2B"/>
    <w:rsid w:val="00D0114E"/>
    <w:rsid w:val="00D01E13"/>
    <w:rsid w:val="00D02D1C"/>
    <w:rsid w:val="00D10D68"/>
    <w:rsid w:val="00D25707"/>
    <w:rsid w:val="00D35225"/>
    <w:rsid w:val="00D4304E"/>
    <w:rsid w:val="00D47FE7"/>
    <w:rsid w:val="00D51417"/>
    <w:rsid w:val="00D56508"/>
    <w:rsid w:val="00D62A08"/>
    <w:rsid w:val="00D64491"/>
    <w:rsid w:val="00D66FF6"/>
    <w:rsid w:val="00D67F53"/>
    <w:rsid w:val="00D702E4"/>
    <w:rsid w:val="00D705AF"/>
    <w:rsid w:val="00D72A4D"/>
    <w:rsid w:val="00D75840"/>
    <w:rsid w:val="00D777FF"/>
    <w:rsid w:val="00D81A9D"/>
    <w:rsid w:val="00D82B4A"/>
    <w:rsid w:val="00D8500E"/>
    <w:rsid w:val="00D923A1"/>
    <w:rsid w:val="00D96D5C"/>
    <w:rsid w:val="00DA0967"/>
    <w:rsid w:val="00DA478E"/>
    <w:rsid w:val="00DA5218"/>
    <w:rsid w:val="00DA54DC"/>
    <w:rsid w:val="00DB0983"/>
    <w:rsid w:val="00DB6452"/>
    <w:rsid w:val="00DC44E1"/>
    <w:rsid w:val="00DC5904"/>
    <w:rsid w:val="00DC5AC6"/>
    <w:rsid w:val="00DD254E"/>
    <w:rsid w:val="00DD3239"/>
    <w:rsid w:val="00DE4325"/>
    <w:rsid w:val="00DE4608"/>
    <w:rsid w:val="00DE612B"/>
    <w:rsid w:val="00E030F9"/>
    <w:rsid w:val="00E03497"/>
    <w:rsid w:val="00E12148"/>
    <w:rsid w:val="00E1331C"/>
    <w:rsid w:val="00E14BD6"/>
    <w:rsid w:val="00E1595C"/>
    <w:rsid w:val="00E23A90"/>
    <w:rsid w:val="00E24F0B"/>
    <w:rsid w:val="00E26B06"/>
    <w:rsid w:val="00E307AC"/>
    <w:rsid w:val="00E30E7D"/>
    <w:rsid w:val="00E36985"/>
    <w:rsid w:val="00E43AA7"/>
    <w:rsid w:val="00E444C3"/>
    <w:rsid w:val="00E45C14"/>
    <w:rsid w:val="00E51A39"/>
    <w:rsid w:val="00E52201"/>
    <w:rsid w:val="00E56E92"/>
    <w:rsid w:val="00E60E15"/>
    <w:rsid w:val="00E640C1"/>
    <w:rsid w:val="00E64800"/>
    <w:rsid w:val="00E64864"/>
    <w:rsid w:val="00E6553F"/>
    <w:rsid w:val="00E6714D"/>
    <w:rsid w:val="00E71A41"/>
    <w:rsid w:val="00E751FB"/>
    <w:rsid w:val="00E77B1F"/>
    <w:rsid w:val="00E87462"/>
    <w:rsid w:val="00E95610"/>
    <w:rsid w:val="00EB0FFE"/>
    <w:rsid w:val="00EB2258"/>
    <w:rsid w:val="00EB4A7D"/>
    <w:rsid w:val="00EC1A3A"/>
    <w:rsid w:val="00EC1C85"/>
    <w:rsid w:val="00EC46D7"/>
    <w:rsid w:val="00EC4957"/>
    <w:rsid w:val="00EC6AF3"/>
    <w:rsid w:val="00EC6CCB"/>
    <w:rsid w:val="00ED14C4"/>
    <w:rsid w:val="00ED1625"/>
    <w:rsid w:val="00ED1F58"/>
    <w:rsid w:val="00ED27FD"/>
    <w:rsid w:val="00ED7550"/>
    <w:rsid w:val="00ED7553"/>
    <w:rsid w:val="00ED79B0"/>
    <w:rsid w:val="00ED7B81"/>
    <w:rsid w:val="00EE6B58"/>
    <w:rsid w:val="00EF0171"/>
    <w:rsid w:val="00EF3765"/>
    <w:rsid w:val="00EF6715"/>
    <w:rsid w:val="00F00673"/>
    <w:rsid w:val="00F01877"/>
    <w:rsid w:val="00F01C86"/>
    <w:rsid w:val="00F03E8A"/>
    <w:rsid w:val="00F04B8C"/>
    <w:rsid w:val="00F04F00"/>
    <w:rsid w:val="00F06EE1"/>
    <w:rsid w:val="00F112A5"/>
    <w:rsid w:val="00F11C66"/>
    <w:rsid w:val="00F157DF"/>
    <w:rsid w:val="00F24029"/>
    <w:rsid w:val="00F25867"/>
    <w:rsid w:val="00F26ADC"/>
    <w:rsid w:val="00F32EC7"/>
    <w:rsid w:val="00F356AB"/>
    <w:rsid w:val="00F41A06"/>
    <w:rsid w:val="00F45877"/>
    <w:rsid w:val="00F5140C"/>
    <w:rsid w:val="00F54DCC"/>
    <w:rsid w:val="00F55D07"/>
    <w:rsid w:val="00F55D7D"/>
    <w:rsid w:val="00F56A9D"/>
    <w:rsid w:val="00F602B9"/>
    <w:rsid w:val="00F65DCF"/>
    <w:rsid w:val="00F672CE"/>
    <w:rsid w:val="00F67968"/>
    <w:rsid w:val="00F700C3"/>
    <w:rsid w:val="00F71330"/>
    <w:rsid w:val="00F73045"/>
    <w:rsid w:val="00F73C6D"/>
    <w:rsid w:val="00F74CBA"/>
    <w:rsid w:val="00F77168"/>
    <w:rsid w:val="00F80AE2"/>
    <w:rsid w:val="00F82964"/>
    <w:rsid w:val="00F84D0B"/>
    <w:rsid w:val="00F91B36"/>
    <w:rsid w:val="00F94503"/>
    <w:rsid w:val="00FA62C5"/>
    <w:rsid w:val="00FB125D"/>
    <w:rsid w:val="00FB33A6"/>
    <w:rsid w:val="00FB38D8"/>
    <w:rsid w:val="00FB394F"/>
    <w:rsid w:val="00FB55AF"/>
    <w:rsid w:val="00FB55D3"/>
    <w:rsid w:val="00FB6D81"/>
    <w:rsid w:val="00FC119C"/>
    <w:rsid w:val="00FC761F"/>
    <w:rsid w:val="00FD0048"/>
    <w:rsid w:val="00FD2565"/>
    <w:rsid w:val="00FD4C71"/>
    <w:rsid w:val="00FD57B0"/>
    <w:rsid w:val="00FD72A0"/>
    <w:rsid w:val="00FE3E27"/>
    <w:rsid w:val="00FF0CAC"/>
    <w:rsid w:val="00FF26C9"/>
    <w:rsid w:val="00FF2E0B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B64CCD"/>
    <w:pPr>
      <w:ind w:right="567"/>
      <w:jc w:val="both"/>
    </w:pPr>
    <w:rPr>
      <w:rFonts w:asciiTheme="majorHAnsi" w:hAnsiTheme="majorHAnsi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4CCD"/>
    <w:rPr>
      <w:rFonts w:asciiTheme="majorHAnsi" w:hAnsiTheme="maj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CCD"/>
    <w:rPr>
      <w:rFonts w:asciiTheme="majorHAnsi" w:hAnsiTheme="majorHAnsi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10B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B10BA"/>
  </w:style>
  <w:style w:type="paragraph" w:styleId="Stopka">
    <w:name w:val="footer"/>
    <w:basedOn w:val="Normalny"/>
    <w:link w:val="StopkaZnak"/>
    <w:uiPriority w:val="99"/>
    <w:unhideWhenUsed/>
    <w:rsid w:val="002B10B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B10BA"/>
  </w:style>
  <w:style w:type="paragraph" w:styleId="Tekstdymka">
    <w:name w:val="Balloon Text"/>
    <w:basedOn w:val="Normalny"/>
    <w:link w:val="TekstdymkaZnak"/>
    <w:uiPriority w:val="99"/>
    <w:semiHidden/>
    <w:unhideWhenUsed/>
    <w:rsid w:val="002B10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0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E24F0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24F0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24F0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4F0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4F0B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4F0B"/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styleId="Hipercze">
    <w:name w:val="Hyperlink"/>
    <w:basedOn w:val="Domylnaczcionkaakapitu"/>
    <w:uiPriority w:val="99"/>
    <w:rsid w:val="00E24F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4F0B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2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F0B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20999"/>
    <w:pPr>
      <w:tabs>
        <w:tab w:val="left" w:pos="9781"/>
      </w:tabs>
      <w:spacing w:line="360" w:lineRule="auto"/>
      <w:ind w:right="141"/>
      <w:jc w:val="both"/>
    </w:pPr>
  </w:style>
  <w:style w:type="paragraph" w:customStyle="1" w:styleId="Dospisu">
    <w:name w:val="Do spisu"/>
    <w:basedOn w:val="Nagwek1"/>
    <w:link w:val="DospisuZnak"/>
    <w:qFormat/>
    <w:rsid w:val="00E24F0B"/>
    <w:pPr>
      <w:keepLines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hd w:val="clear" w:color="auto" w:fill="DDDDFF"/>
      <w:suppressAutoHyphens/>
      <w:spacing w:before="240" w:after="240" w:line="276" w:lineRule="auto"/>
      <w:ind w:left="340" w:right="340"/>
      <w:jc w:val="both"/>
    </w:pPr>
    <w:rPr>
      <w:rFonts w:ascii="Arial" w:eastAsia="Times New Roman" w:hAnsi="Arial" w:cs="Times New Roman"/>
      <w:color w:val="000000"/>
      <w:kern w:val="32"/>
      <w:sz w:val="20"/>
      <w:szCs w:val="20"/>
      <w:lang w:eastAsia="ar-SA"/>
    </w:rPr>
  </w:style>
  <w:style w:type="character" w:customStyle="1" w:styleId="DospisuZnak">
    <w:name w:val="Do spisu Znak"/>
    <w:link w:val="Dospisu"/>
    <w:rsid w:val="00E24F0B"/>
    <w:rPr>
      <w:rFonts w:eastAsia="Times New Roman" w:cs="Times New Roman"/>
      <w:b/>
      <w:bCs/>
      <w:color w:val="000000"/>
      <w:kern w:val="32"/>
      <w:sz w:val="20"/>
      <w:szCs w:val="20"/>
      <w:shd w:val="clear" w:color="auto" w:fill="DDDDFF"/>
      <w:lang w:eastAsia="ar-SA"/>
    </w:rPr>
  </w:style>
  <w:style w:type="paragraph" w:customStyle="1" w:styleId="BodyText21">
    <w:name w:val="Body Text 21"/>
    <w:basedOn w:val="Normalny"/>
    <w:rsid w:val="00475AE8"/>
    <w:pPr>
      <w:autoSpaceDE w:val="0"/>
      <w:autoSpaceDN w:val="0"/>
    </w:pPr>
    <w:rPr>
      <w:rFonts w:eastAsiaTheme="minorHAnsi"/>
      <w:sz w:val="24"/>
      <w:szCs w:val="24"/>
    </w:rPr>
  </w:style>
  <w:style w:type="paragraph" w:customStyle="1" w:styleId="Default">
    <w:name w:val="Default"/>
    <w:rsid w:val="00A21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dzp@ug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DB0B2-3AD9-490D-9356-D1FA26F9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23</Pages>
  <Words>7642</Words>
  <Characters>45858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d.kozlowska</dc:creator>
  <cp:lastModifiedBy>Wojciech Witkowski</cp:lastModifiedBy>
  <cp:revision>516</cp:revision>
  <cp:lastPrinted>2016-06-22T12:19:00Z</cp:lastPrinted>
  <dcterms:created xsi:type="dcterms:W3CDTF">2013-05-21T08:16:00Z</dcterms:created>
  <dcterms:modified xsi:type="dcterms:W3CDTF">2016-07-07T08:30:00Z</dcterms:modified>
</cp:coreProperties>
</file>