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BED8" w14:textId="77777777" w:rsidR="00C555AA" w:rsidRPr="00F51B89" w:rsidRDefault="00C555AA" w:rsidP="00F24BFC">
      <w:pPr>
        <w:spacing w:after="0"/>
        <w:rPr>
          <w:rFonts w:ascii="Arial" w:hAnsi="Arial" w:cs="Arial"/>
          <w:b/>
        </w:rPr>
        <w:sectPr w:rsidR="00C555AA" w:rsidRPr="00F51B89" w:rsidSect="006D451E">
          <w:headerReference w:type="even" r:id="rId8"/>
          <w:headerReference w:type="default" r:id="rId9"/>
          <w:footerReference w:type="even" r:id="rId10"/>
          <w:footerReference w:type="default" r:id="rId11"/>
          <w:headerReference w:type="first" r:id="rId12"/>
          <w:footerReference w:type="first" r:id="rId13"/>
          <w:pgSz w:w="11906" w:h="16838"/>
          <w:pgMar w:top="2249" w:right="1417" w:bottom="1418" w:left="1417" w:header="284" w:footer="709" w:gutter="0"/>
          <w:cols w:space="708"/>
          <w:docGrid w:linePitch="360"/>
        </w:sectPr>
      </w:pPr>
    </w:p>
    <w:p w14:paraId="75942111" w14:textId="77777777" w:rsidR="00A861F3" w:rsidRPr="00A861F3" w:rsidRDefault="00A861F3" w:rsidP="00F24BFC">
      <w:pPr>
        <w:suppressAutoHyphens/>
        <w:spacing w:after="0"/>
        <w:ind w:left="284" w:right="280"/>
        <w:jc w:val="center"/>
        <w:rPr>
          <w:rFonts w:ascii="Arial" w:eastAsia="Times New Roman" w:hAnsi="Arial" w:cs="Arial"/>
          <w:b/>
          <w:sz w:val="20"/>
          <w:szCs w:val="20"/>
          <w:lang w:eastAsia="ar-SA"/>
        </w:rPr>
      </w:pPr>
      <w:r w:rsidRPr="00A861F3">
        <w:rPr>
          <w:rFonts w:ascii="Arial" w:eastAsia="Times New Roman" w:hAnsi="Arial" w:cs="Arial"/>
          <w:b/>
          <w:sz w:val="20"/>
          <w:szCs w:val="20"/>
          <w:lang w:eastAsia="ar-SA"/>
        </w:rPr>
        <w:t>SPECYFIKACJA ISTOTNYCH WARUNKÓW ZAMÓWIENIA</w:t>
      </w:r>
    </w:p>
    <w:p w14:paraId="4EC58DE0" w14:textId="77777777" w:rsidR="00A861F3" w:rsidRPr="00A861F3" w:rsidRDefault="00A861F3" w:rsidP="00F24BFC">
      <w:pPr>
        <w:suppressAutoHyphens/>
        <w:spacing w:after="0"/>
        <w:ind w:left="284" w:right="280"/>
        <w:jc w:val="center"/>
        <w:rPr>
          <w:rFonts w:ascii="Arial" w:eastAsia="Times New Roman" w:hAnsi="Arial" w:cs="Arial"/>
          <w:b/>
          <w:sz w:val="20"/>
          <w:szCs w:val="20"/>
          <w:lang w:eastAsia="ar-SA"/>
        </w:rPr>
      </w:pPr>
    </w:p>
    <w:p w14:paraId="0BE0983B" w14:textId="285EB919" w:rsidR="00A861F3" w:rsidRPr="00A861F3" w:rsidRDefault="009E72E8" w:rsidP="00F24BFC">
      <w:pPr>
        <w:suppressAutoHyphens/>
        <w:spacing w:after="0"/>
        <w:ind w:left="284" w:right="280"/>
        <w:jc w:val="center"/>
        <w:rPr>
          <w:rFonts w:ascii="Arial" w:eastAsia="Times New Roman" w:hAnsi="Arial" w:cs="Arial"/>
          <w:color w:val="000000"/>
          <w:sz w:val="20"/>
          <w:szCs w:val="20"/>
          <w:lang w:eastAsia="ar-SA"/>
        </w:rPr>
      </w:pPr>
      <w:bookmarkStart w:id="3" w:name="_Hlk32912217"/>
      <w:bookmarkStart w:id="4" w:name="_Hlk525282070"/>
      <w:r w:rsidRPr="009E72E8">
        <w:rPr>
          <w:rFonts w:ascii="Arial" w:hAnsi="Arial" w:cs="Arial"/>
          <w:b/>
          <w:bCs/>
          <w:sz w:val="20"/>
          <w:szCs w:val="20"/>
        </w:rPr>
        <w:t>Dostawa Nanoelectro Spray Ion Source (źródło jonów nanoelektro rozpylaczy)  dla Międzynarodowego Centrum Badań nad Szczepionkami Przeciwnowotworowymi U</w:t>
      </w:r>
      <w:r>
        <w:rPr>
          <w:rFonts w:ascii="Arial" w:hAnsi="Arial" w:cs="Arial"/>
          <w:b/>
          <w:bCs/>
          <w:sz w:val="20"/>
          <w:szCs w:val="20"/>
        </w:rPr>
        <w:t xml:space="preserve">niwersytetu </w:t>
      </w:r>
      <w:r w:rsidRPr="009E72E8">
        <w:rPr>
          <w:rFonts w:ascii="Arial" w:hAnsi="Arial" w:cs="Arial"/>
          <w:b/>
          <w:bCs/>
          <w:sz w:val="20"/>
          <w:szCs w:val="20"/>
        </w:rPr>
        <w:t>G</w:t>
      </w:r>
      <w:r>
        <w:rPr>
          <w:rFonts w:ascii="Arial" w:hAnsi="Arial" w:cs="Arial"/>
          <w:b/>
          <w:bCs/>
          <w:sz w:val="20"/>
          <w:szCs w:val="20"/>
        </w:rPr>
        <w:t>dańskiego</w:t>
      </w:r>
      <w:bookmarkEnd w:id="3"/>
      <w:r w:rsidR="00A861F3" w:rsidRPr="00A861F3">
        <w:rPr>
          <w:rFonts w:ascii="Arial" w:eastAsia="Times New Roman" w:hAnsi="Arial" w:cs="Arial"/>
          <w:b/>
          <w:i/>
          <w:sz w:val="20"/>
          <w:szCs w:val="20"/>
          <w:lang w:eastAsia="ar-SA"/>
        </w:rPr>
        <w:br/>
      </w:r>
      <w:bookmarkEnd w:id="4"/>
    </w:p>
    <w:p w14:paraId="423CB858" w14:textId="77777777" w:rsidR="00A861F3" w:rsidRPr="00A861F3" w:rsidRDefault="00A861F3" w:rsidP="00F24BFC">
      <w:pPr>
        <w:suppressAutoHyphens/>
        <w:spacing w:after="0"/>
        <w:ind w:left="284" w:right="280"/>
        <w:rPr>
          <w:rFonts w:ascii="Arial" w:eastAsia="Times New Roman" w:hAnsi="Arial" w:cs="Arial"/>
          <w:color w:val="000000"/>
          <w:sz w:val="20"/>
          <w:szCs w:val="20"/>
          <w:lang w:eastAsia="ar-SA"/>
        </w:rPr>
      </w:pPr>
    </w:p>
    <w:p w14:paraId="2E78E88D" w14:textId="70B6EE72" w:rsidR="00A861F3" w:rsidRPr="00A861F3" w:rsidRDefault="00A861F3" w:rsidP="008A7CDA">
      <w:pPr>
        <w:suppressAutoHyphens/>
        <w:spacing w:after="120"/>
        <w:ind w:left="284" w:right="278"/>
        <w:rPr>
          <w:rFonts w:ascii="Arial" w:eastAsia="Times New Roman" w:hAnsi="Arial" w:cs="Arial"/>
          <w:color w:val="000000"/>
          <w:sz w:val="20"/>
          <w:szCs w:val="20"/>
          <w:lang w:eastAsia="ar-SA"/>
        </w:rPr>
      </w:pPr>
      <w:r w:rsidRPr="00A861F3">
        <w:rPr>
          <w:rFonts w:ascii="Arial" w:eastAsia="Times New Roman" w:hAnsi="Arial" w:cs="Arial"/>
          <w:color w:val="000000"/>
          <w:sz w:val="20"/>
          <w:szCs w:val="20"/>
          <w:lang w:eastAsia="ar-SA"/>
        </w:rPr>
        <w:t xml:space="preserve">Data wysłania ogłoszenia do Dziennika Urzędowego Unii Europejskiej: </w:t>
      </w:r>
      <w:r w:rsidR="006F4067">
        <w:rPr>
          <w:rFonts w:ascii="Arial" w:eastAsia="Times New Roman" w:hAnsi="Arial" w:cs="Arial"/>
          <w:b/>
          <w:color w:val="000000"/>
          <w:sz w:val="20"/>
          <w:szCs w:val="20"/>
          <w:lang w:eastAsia="ar-SA"/>
        </w:rPr>
        <w:t>03.06</w:t>
      </w:r>
      <w:r w:rsidRPr="00A861F3">
        <w:rPr>
          <w:rFonts w:ascii="Arial" w:eastAsia="Times New Roman" w:hAnsi="Arial" w:cs="Arial"/>
          <w:b/>
          <w:color w:val="000000"/>
          <w:sz w:val="20"/>
          <w:szCs w:val="20"/>
          <w:lang w:eastAsia="ar-SA"/>
        </w:rPr>
        <w:t>.20</w:t>
      </w:r>
      <w:r w:rsidR="009E72E8">
        <w:rPr>
          <w:rFonts w:ascii="Arial" w:eastAsia="Times New Roman" w:hAnsi="Arial" w:cs="Arial"/>
          <w:b/>
          <w:color w:val="000000"/>
          <w:sz w:val="20"/>
          <w:szCs w:val="20"/>
          <w:lang w:eastAsia="ar-SA"/>
        </w:rPr>
        <w:t>20</w:t>
      </w:r>
      <w:r w:rsidRPr="00A861F3">
        <w:rPr>
          <w:rFonts w:ascii="Arial" w:eastAsia="Times New Roman" w:hAnsi="Arial" w:cs="Arial"/>
          <w:b/>
          <w:color w:val="000000"/>
          <w:sz w:val="20"/>
          <w:szCs w:val="20"/>
          <w:lang w:eastAsia="ar-SA"/>
        </w:rPr>
        <w:t>r.</w:t>
      </w:r>
    </w:p>
    <w:p w14:paraId="6F7E483B" w14:textId="629351EE" w:rsidR="00A861F3" w:rsidRPr="00A861F3" w:rsidRDefault="00A861F3" w:rsidP="008A7CDA">
      <w:pPr>
        <w:suppressAutoHyphens/>
        <w:spacing w:after="120"/>
        <w:ind w:left="284" w:right="278"/>
        <w:rPr>
          <w:rFonts w:ascii="Arial" w:eastAsia="Times New Roman" w:hAnsi="Arial" w:cs="Arial"/>
          <w:color w:val="000000"/>
          <w:sz w:val="20"/>
          <w:szCs w:val="20"/>
          <w:lang w:eastAsia="ar-SA"/>
        </w:rPr>
      </w:pPr>
      <w:r w:rsidRPr="00A861F3">
        <w:rPr>
          <w:rFonts w:ascii="Arial" w:eastAsia="Times New Roman" w:hAnsi="Arial" w:cs="Arial"/>
          <w:color w:val="000000"/>
          <w:sz w:val="20"/>
          <w:szCs w:val="20"/>
          <w:lang w:eastAsia="ar-SA"/>
        </w:rPr>
        <w:t xml:space="preserve">Ogłoszony w Dzienniku Urzędowym Unii Europejskiej dnia </w:t>
      </w:r>
      <w:r w:rsidR="00237813">
        <w:rPr>
          <w:rFonts w:ascii="Arial" w:eastAsia="Times New Roman" w:hAnsi="Arial" w:cs="Arial"/>
          <w:b/>
          <w:color w:val="000000"/>
          <w:sz w:val="20"/>
          <w:szCs w:val="20"/>
          <w:lang w:eastAsia="ar-SA"/>
        </w:rPr>
        <w:t>05.06</w:t>
      </w:r>
      <w:r w:rsidRPr="00A861F3">
        <w:rPr>
          <w:rFonts w:ascii="Arial" w:eastAsia="Times New Roman" w:hAnsi="Arial" w:cs="Arial"/>
          <w:b/>
          <w:color w:val="000000"/>
          <w:sz w:val="20"/>
          <w:szCs w:val="20"/>
          <w:lang w:eastAsia="ar-SA"/>
        </w:rPr>
        <w:t>.20</w:t>
      </w:r>
      <w:r w:rsidR="009E72E8">
        <w:rPr>
          <w:rFonts w:ascii="Arial" w:eastAsia="Times New Roman" w:hAnsi="Arial" w:cs="Arial"/>
          <w:b/>
          <w:color w:val="000000"/>
          <w:sz w:val="20"/>
          <w:szCs w:val="20"/>
          <w:lang w:eastAsia="ar-SA"/>
        </w:rPr>
        <w:t>20</w:t>
      </w:r>
      <w:r w:rsidRPr="00A861F3">
        <w:rPr>
          <w:rFonts w:ascii="Arial" w:eastAsia="Times New Roman" w:hAnsi="Arial" w:cs="Arial"/>
          <w:b/>
          <w:color w:val="000000"/>
          <w:sz w:val="20"/>
          <w:szCs w:val="20"/>
          <w:lang w:eastAsia="ar-SA"/>
        </w:rPr>
        <w:t>r.</w:t>
      </w:r>
    </w:p>
    <w:p w14:paraId="5AA5E58F" w14:textId="252D2F8D" w:rsidR="00A861F3" w:rsidRPr="00A861F3" w:rsidRDefault="00A861F3" w:rsidP="008A7CDA">
      <w:pPr>
        <w:suppressAutoHyphens/>
        <w:spacing w:after="120"/>
        <w:ind w:left="284" w:right="278"/>
        <w:rPr>
          <w:rFonts w:ascii="Arial" w:eastAsia="Times New Roman" w:hAnsi="Arial" w:cs="Arial"/>
          <w:b/>
          <w:bCs/>
          <w:color w:val="000000"/>
          <w:sz w:val="20"/>
          <w:szCs w:val="20"/>
          <w:lang w:eastAsia="ar-SA"/>
        </w:rPr>
      </w:pPr>
      <w:r w:rsidRPr="00A861F3">
        <w:rPr>
          <w:rFonts w:ascii="Arial" w:eastAsia="Times New Roman" w:hAnsi="Arial" w:cs="Arial"/>
          <w:color w:val="000000"/>
          <w:sz w:val="20"/>
          <w:szCs w:val="20"/>
          <w:lang w:eastAsia="ar-SA"/>
        </w:rPr>
        <w:t xml:space="preserve">Nr ogłoszenia – </w:t>
      </w:r>
      <w:r w:rsidRPr="00A861F3">
        <w:rPr>
          <w:rFonts w:ascii="Arial" w:eastAsia="Times New Roman" w:hAnsi="Arial" w:cs="Arial"/>
          <w:b/>
          <w:bCs/>
          <w:color w:val="000000"/>
          <w:sz w:val="20"/>
          <w:szCs w:val="20"/>
          <w:lang w:eastAsia="ar-SA"/>
        </w:rPr>
        <w:t>20</w:t>
      </w:r>
      <w:r w:rsidR="009E72E8">
        <w:rPr>
          <w:rFonts w:ascii="Arial" w:eastAsia="Times New Roman" w:hAnsi="Arial" w:cs="Arial"/>
          <w:b/>
          <w:bCs/>
          <w:color w:val="000000"/>
          <w:sz w:val="20"/>
          <w:szCs w:val="20"/>
          <w:lang w:eastAsia="ar-SA"/>
        </w:rPr>
        <w:t>20</w:t>
      </w:r>
      <w:r w:rsidR="00237813">
        <w:rPr>
          <w:rFonts w:ascii="Arial" w:eastAsia="Times New Roman" w:hAnsi="Arial" w:cs="Arial"/>
          <w:b/>
          <w:bCs/>
          <w:color w:val="000000"/>
          <w:sz w:val="20"/>
          <w:szCs w:val="20"/>
          <w:lang w:eastAsia="ar-SA"/>
        </w:rPr>
        <w:t>/S 108-261447</w:t>
      </w:r>
    </w:p>
    <w:p w14:paraId="29648EF8" w14:textId="56EA61D6" w:rsidR="00A861F3" w:rsidRPr="00A861F3" w:rsidRDefault="00A861F3" w:rsidP="008A7CDA">
      <w:pPr>
        <w:suppressAutoHyphens/>
        <w:spacing w:after="120"/>
        <w:ind w:left="284" w:right="278"/>
        <w:rPr>
          <w:rFonts w:ascii="Arial" w:eastAsia="Times New Roman" w:hAnsi="Arial" w:cs="Arial"/>
          <w:color w:val="000000"/>
          <w:sz w:val="20"/>
          <w:szCs w:val="20"/>
          <w:lang w:eastAsia="ar-SA"/>
        </w:rPr>
      </w:pPr>
      <w:r w:rsidRPr="00A861F3">
        <w:rPr>
          <w:rFonts w:ascii="Arial" w:eastAsia="Times New Roman" w:hAnsi="Arial" w:cs="Arial"/>
          <w:color w:val="000000"/>
          <w:sz w:val="20"/>
          <w:szCs w:val="20"/>
          <w:lang w:eastAsia="ar-SA"/>
        </w:rPr>
        <w:t xml:space="preserve">Ogłoszony na stronie internetowej Uniwersytetu Gdańskiego dnia </w:t>
      </w:r>
      <w:r w:rsidR="00237813">
        <w:rPr>
          <w:rFonts w:ascii="Arial" w:eastAsia="Times New Roman" w:hAnsi="Arial" w:cs="Arial"/>
          <w:b/>
          <w:color w:val="000000"/>
          <w:sz w:val="20"/>
          <w:szCs w:val="20"/>
          <w:lang w:eastAsia="ar-SA"/>
        </w:rPr>
        <w:t>05.06</w:t>
      </w:r>
      <w:r w:rsidRPr="00A861F3">
        <w:rPr>
          <w:rFonts w:ascii="Arial" w:eastAsia="Times New Roman" w:hAnsi="Arial" w:cs="Arial"/>
          <w:b/>
          <w:color w:val="000000"/>
          <w:sz w:val="20"/>
          <w:szCs w:val="20"/>
          <w:lang w:eastAsia="ar-SA"/>
        </w:rPr>
        <w:t>.20</w:t>
      </w:r>
      <w:r w:rsidR="009E72E8">
        <w:rPr>
          <w:rFonts w:ascii="Arial" w:eastAsia="Times New Roman" w:hAnsi="Arial" w:cs="Arial"/>
          <w:b/>
          <w:color w:val="000000"/>
          <w:sz w:val="20"/>
          <w:szCs w:val="20"/>
          <w:lang w:eastAsia="ar-SA"/>
        </w:rPr>
        <w:t>20</w:t>
      </w:r>
      <w:r w:rsidRPr="00A861F3">
        <w:rPr>
          <w:rFonts w:ascii="Arial" w:eastAsia="Times New Roman" w:hAnsi="Arial" w:cs="Arial"/>
          <w:b/>
          <w:color w:val="000000"/>
          <w:sz w:val="20"/>
          <w:szCs w:val="20"/>
          <w:lang w:eastAsia="ar-SA"/>
        </w:rPr>
        <w:t>r.</w:t>
      </w:r>
    </w:p>
    <w:p w14:paraId="11CD88C7" w14:textId="5504E21D" w:rsidR="00A861F3" w:rsidRPr="00A861F3" w:rsidRDefault="00A861F3" w:rsidP="008A7CDA">
      <w:pPr>
        <w:suppressAutoHyphens/>
        <w:spacing w:after="120"/>
        <w:ind w:left="284" w:right="278"/>
        <w:rPr>
          <w:rFonts w:ascii="Cambria" w:eastAsia="Times New Roman" w:hAnsi="Cambria" w:cs="Arial"/>
          <w:color w:val="000000"/>
          <w:sz w:val="20"/>
          <w:szCs w:val="20"/>
          <w:lang w:eastAsia="ar-SA"/>
        </w:rPr>
      </w:pPr>
      <w:r w:rsidRPr="00A861F3">
        <w:rPr>
          <w:rFonts w:ascii="Arial" w:eastAsia="Times New Roman" w:hAnsi="Arial" w:cs="Arial"/>
          <w:color w:val="000000"/>
          <w:sz w:val="20"/>
          <w:szCs w:val="20"/>
          <w:lang w:eastAsia="ar-SA"/>
        </w:rPr>
        <w:t xml:space="preserve">Ogłoszony w siedzibie Zamawiającego dnia </w:t>
      </w:r>
      <w:r w:rsidR="00237813">
        <w:rPr>
          <w:rFonts w:ascii="Arial" w:eastAsia="Times New Roman" w:hAnsi="Arial" w:cs="Arial"/>
          <w:b/>
          <w:color w:val="000000"/>
          <w:sz w:val="20"/>
          <w:szCs w:val="20"/>
          <w:lang w:eastAsia="ar-SA"/>
        </w:rPr>
        <w:t>05.06</w:t>
      </w:r>
      <w:r w:rsidRPr="00A861F3">
        <w:rPr>
          <w:rFonts w:ascii="Arial" w:eastAsia="Times New Roman" w:hAnsi="Arial" w:cs="Arial"/>
          <w:b/>
          <w:color w:val="000000"/>
          <w:sz w:val="20"/>
          <w:szCs w:val="20"/>
          <w:lang w:eastAsia="ar-SA"/>
        </w:rPr>
        <w:t>.20</w:t>
      </w:r>
      <w:r w:rsidR="009E72E8">
        <w:rPr>
          <w:rFonts w:ascii="Arial" w:eastAsia="Times New Roman" w:hAnsi="Arial" w:cs="Arial"/>
          <w:b/>
          <w:color w:val="000000"/>
          <w:sz w:val="20"/>
          <w:szCs w:val="20"/>
          <w:lang w:eastAsia="ar-SA"/>
        </w:rPr>
        <w:t>20</w:t>
      </w:r>
      <w:r w:rsidRPr="00A861F3">
        <w:rPr>
          <w:rFonts w:ascii="Arial" w:eastAsia="Times New Roman" w:hAnsi="Arial" w:cs="Arial"/>
          <w:b/>
          <w:color w:val="000000"/>
          <w:sz w:val="20"/>
          <w:szCs w:val="20"/>
          <w:lang w:eastAsia="ar-SA"/>
        </w:rPr>
        <w:t>r</w:t>
      </w:r>
      <w:r w:rsidRPr="00A861F3">
        <w:rPr>
          <w:rFonts w:ascii="Cambria" w:eastAsia="Times New Roman" w:hAnsi="Cambria" w:cs="Arial"/>
          <w:b/>
          <w:color w:val="000000"/>
          <w:sz w:val="20"/>
          <w:szCs w:val="20"/>
          <w:lang w:eastAsia="ar-SA"/>
        </w:rPr>
        <w:t>.</w:t>
      </w:r>
    </w:p>
    <w:p w14:paraId="1504F51D" w14:textId="77777777" w:rsidR="00A861F3" w:rsidRPr="00A861F3" w:rsidRDefault="00A861F3" w:rsidP="008A7CDA">
      <w:pPr>
        <w:suppressAutoHyphens/>
        <w:spacing w:after="120"/>
        <w:ind w:left="284" w:right="278"/>
        <w:rPr>
          <w:rFonts w:ascii="Cambria" w:eastAsia="Times New Roman" w:hAnsi="Cambria" w:cs="Arial"/>
          <w:color w:val="000000"/>
          <w:sz w:val="20"/>
          <w:szCs w:val="20"/>
          <w:lang w:eastAsia="ar-SA"/>
        </w:rPr>
      </w:pPr>
    </w:p>
    <w:p w14:paraId="7A3C2390"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702D36D5"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119D7C66"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61BA01A3"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37DDA6FA"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4D5B99B7" w14:textId="77777777" w:rsidR="00A861F3" w:rsidRPr="00A861F3" w:rsidRDefault="00A861F3" w:rsidP="00F24BFC">
      <w:pPr>
        <w:suppressAutoHyphens/>
        <w:spacing w:after="0"/>
        <w:ind w:left="284"/>
        <w:rPr>
          <w:rFonts w:ascii="Cambria" w:eastAsia="Times New Roman" w:hAnsi="Cambria" w:cs="Arial"/>
          <w:sz w:val="20"/>
          <w:szCs w:val="20"/>
          <w:lang w:eastAsia="ar-SA"/>
        </w:rPr>
      </w:pPr>
    </w:p>
    <w:p w14:paraId="4E24D39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5D697C7"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4489AF85"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47A865FA" w14:textId="77777777" w:rsidR="006D451E" w:rsidRDefault="00DF74CD" w:rsidP="00DF74CD">
      <w:pPr>
        <w:suppressAutoHyphens/>
        <w:spacing w:after="0"/>
        <w:ind w:left="284" w:right="138"/>
        <w:jc w:val="center"/>
        <w:rPr>
          <w:rFonts w:ascii="Arial" w:eastAsia="Times New Roman" w:hAnsi="Arial" w:cs="Arial"/>
          <w:b/>
          <w:iCs/>
          <w:sz w:val="20"/>
          <w:szCs w:val="20"/>
          <w:lang w:eastAsia="ar-SA"/>
        </w:rPr>
      </w:pPr>
      <w:bookmarkStart w:id="5" w:name="_Hlk32917092"/>
      <w:r w:rsidRPr="00F936E1">
        <w:rPr>
          <w:rFonts w:ascii="Arial" w:eastAsia="Times New Roman" w:hAnsi="Arial" w:cs="Arial"/>
          <w:b/>
          <w:bCs/>
          <w:iCs/>
          <w:sz w:val="20"/>
          <w:szCs w:val="20"/>
          <w:lang w:eastAsia="ar-SA"/>
        </w:rPr>
        <w:t>P</w:t>
      </w:r>
      <w:r w:rsidRPr="00DF74CD">
        <w:rPr>
          <w:rFonts w:ascii="Arial" w:eastAsia="Times New Roman" w:hAnsi="Arial" w:cs="Arial"/>
          <w:b/>
          <w:iCs/>
          <w:sz w:val="20"/>
          <w:szCs w:val="20"/>
          <w:lang w:eastAsia="ar-SA"/>
        </w:rPr>
        <w:t xml:space="preserve">rojekt: </w:t>
      </w:r>
      <w:bookmarkStart w:id="6" w:name="_Hlk32911577"/>
      <w:r w:rsidRPr="00DF74CD">
        <w:rPr>
          <w:rFonts w:ascii="Arial" w:eastAsia="Times New Roman" w:hAnsi="Arial" w:cs="Arial"/>
          <w:b/>
          <w:iCs/>
          <w:sz w:val="20"/>
          <w:szCs w:val="20"/>
          <w:lang w:eastAsia="ar-SA"/>
        </w:rPr>
        <w:t>„</w:t>
      </w:r>
      <w:r w:rsidR="006D451E">
        <w:rPr>
          <w:rFonts w:ascii="Arial" w:eastAsia="Times New Roman" w:hAnsi="Arial" w:cs="Arial"/>
          <w:b/>
          <w:iCs/>
          <w:sz w:val="20"/>
          <w:szCs w:val="20"/>
          <w:lang w:eastAsia="ar-SA"/>
        </w:rPr>
        <w:t>International Centre for Cancer Vaccine Science</w:t>
      </w:r>
      <w:r w:rsidRPr="00DF74CD">
        <w:rPr>
          <w:rFonts w:ascii="Arial" w:eastAsia="Times New Roman" w:hAnsi="Arial" w:cs="Arial"/>
          <w:b/>
          <w:iCs/>
          <w:sz w:val="20"/>
          <w:szCs w:val="20"/>
          <w:lang w:eastAsia="ar-SA"/>
        </w:rPr>
        <w:t>”</w:t>
      </w:r>
      <w:bookmarkEnd w:id="6"/>
    </w:p>
    <w:p w14:paraId="711F4F77" w14:textId="387D5B81" w:rsidR="00A861F3" w:rsidRPr="00DF74CD" w:rsidRDefault="00DF74CD" w:rsidP="00DF74CD">
      <w:pPr>
        <w:suppressAutoHyphens/>
        <w:spacing w:after="0"/>
        <w:ind w:left="284" w:right="138"/>
        <w:jc w:val="center"/>
        <w:rPr>
          <w:rFonts w:ascii="Arial" w:eastAsia="Times New Roman" w:hAnsi="Arial" w:cs="Arial"/>
          <w:iCs/>
          <w:sz w:val="20"/>
          <w:szCs w:val="20"/>
          <w:lang w:eastAsia="ar-SA"/>
        </w:rPr>
      </w:pPr>
      <w:r w:rsidRPr="00DF74CD">
        <w:rPr>
          <w:rFonts w:ascii="Arial" w:eastAsia="Times New Roman" w:hAnsi="Arial" w:cs="Arial"/>
          <w:b/>
          <w:iCs/>
          <w:sz w:val="20"/>
          <w:szCs w:val="20"/>
          <w:lang w:eastAsia="ar-SA"/>
        </w:rPr>
        <w:t xml:space="preserve"> </w:t>
      </w:r>
      <w:r w:rsidR="009E72E8">
        <w:rPr>
          <w:rFonts w:ascii="Arial" w:eastAsia="Times New Roman" w:hAnsi="Arial" w:cs="Arial"/>
          <w:b/>
          <w:iCs/>
          <w:sz w:val="20"/>
          <w:szCs w:val="20"/>
          <w:lang w:eastAsia="ar-SA"/>
        </w:rPr>
        <w:t>N</w:t>
      </w:r>
      <w:r w:rsidRPr="00DF74CD">
        <w:rPr>
          <w:rFonts w:ascii="Arial" w:eastAsia="Times New Roman" w:hAnsi="Arial" w:cs="Arial"/>
          <w:b/>
          <w:iCs/>
          <w:sz w:val="20"/>
          <w:szCs w:val="20"/>
          <w:lang w:eastAsia="ar-SA"/>
        </w:rPr>
        <w:t xml:space="preserve">r umowy: </w:t>
      </w:r>
      <w:r w:rsidR="009E72E8">
        <w:rPr>
          <w:rFonts w:ascii="Arial" w:eastAsia="Times New Roman" w:hAnsi="Arial" w:cs="Arial"/>
          <w:b/>
          <w:iCs/>
          <w:sz w:val="20"/>
          <w:szCs w:val="20"/>
          <w:lang w:eastAsia="ar-SA"/>
        </w:rPr>
        <w:t>MAB/2017/3</w:t>
      </w:r>
    </w:p>
    <w:bookmarkEnd w:id="5"/>
    <w:p w14:paraId="59387360"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5AF207C"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A7E237F"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4246893"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3CC940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A5805CB"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1DE32580"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E225094"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57A16A1"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7C308A9"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40302412"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11E496DE"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97C6B57"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52E8DEC"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6075BBE"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r w:rsidRPr="00A861F3">
        <w:rPr>
          <w:rFonts w:ascii="Cambria" w:eastAsia="Times New Roman" w:hAnsi="Cambria" w:cs="Arial"/>
          <w:iCs/>
          <w:sz w:val="20"/>
          <w:szCs w:val="20"/>
          <w:lang w:eastAsia="ar-SA"/>
        </w:rPr>
        <w:tab/>
      </w:r>
    </w:p>
    <w:p w14:paraId="43576D07"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p>
    <w:p w14:paraId="0BFE79B1"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p>
    <w:p w14:paraId="3C8F2E1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5BE87B21"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0C8791C" w14:textId="1E086F8C" w:rsidR="00A861F3" w:rsidRDefault="00A861F3" w:rsidP="00F24BFC">
      <w:pPr>
        <w:suppressAutoHyphens/>
        <w:spacing w:after="0"/>
        <w:ind w:left="284" w:right="138"/>
        <w:jc w:val="both"/>
        <w:rPr>
          <w:rFonts w:ascii="Cambria" w:eastAsia="Times New Roman" w:hAnsi="Cambria" w:cs="Arial"/>
          <w:iCs/>
          <w:sz w:val="20"/>
          <w:szCs w:val="20"/>
          <w:lang w:eastAsia="ar-SA"/>
        </w:rPr>
      </w:pPr>
    </w:p>
    <w:p w14:paraId="44AC0096" w14:textId="159F5336"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1C47F47E" w14:textId="0F7B5041"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08C29639" w14:textId="2C09BC8F"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0C93881A" w14:textId="77777777" w:rsidR="009E72E8" w:rsidRPr="00A861F3" w:rsidRDefault="009E72E8" w:rsidP="00F24BFC">
      <w:pPr>
        <w:suppressAutoHyphens/>
        <w:spacing w:after="0"/>
        <w:ind w:left="284" w:right="138"/>
        <w:jc w:val="both"/>
        <w:rPr>
          <w:rFonts w:ascii="Cambria" w:eastAsia="Times New Roman" w:hAnsi="Cambria" w:cs="Arial"/>
          <w:iCs/>
          <w:sz w:val="20"/>
          <w:szCs w:val="20"/>
          <w:lang w:eastAsia="ar-SA"/>
        </w:rPr>
      </w:pPr>
    </w:p>
    <w:p w14:paraId="20C0EF2B" w14:textId="77777777" w:rsidR="00A861F3" w:rsidRPr="00A861F3" w:rsidRDefault="00A861F3" w:rsidP="00F24BFC">
      <w:pPr>
        <w:keepNext/>
        <w:keepLines/>
        <w:shd w:val="clear" w:color="auto" w:fill="D2D3EE"/>
        <w:tabs>
          <w:tab w:val="left" w:pos="4500"/>
          <w:tab w:val="center" w:pos="5103"/>
          <w:tab w:val="left" w:pos="9923"/>
        </w:tabs>
        <w:spacing w:before="480" w:after="0"/>
        <w:ind w:left="284" w:right="280"/>
        <w:rPr>
          <w:rFonts w:ascii="Arial" w:eastAsia="Times New Roman" w:hAnsi="Arial" w:cs="Arial"/>
          <w:b/>
          <w:bCs/>
          <w:sz w:val="20"/>
          <w:szCs w:val="20"/>
          <w:lang w:eastAsia="pl-PL"/>
        </w:rPr>
      </w:pPr>
      <w:r w:rsidRPr="00A861F3">
        <w:rPr>
          <w:rFonts w:ascii="Cambria" w:eastAsia="Times New Roman" w:hAnsi="Cambria" w:cs="Arial"/>
          <w:b/>
          <w:bCs/>
          <w:sz w:val="20"/>
          <w:szCs w:val="20"/>
          <w:lang w:val="x-none" w:eastAsia="pl-PL"/>
        </w:rPr>
        <w:tab/>
      </w:r>
      <w:r w:rsidRPr="00A861F3">
        <w:rPr>
          <w:rFonts w:ascii="Arial" w:eastAsia="Times New Roman" w:hAnsi="Arial" w:cs="Arial"/>
          <w:b/>
          <w:bCs/>
          <w:sz w:val="20"/>
          <w:szCs w:val="20"/>
          <w:lang w:val="x-none" w:eastAsia="pl-PL"/>
        </w:rPr>
        <w:tab/>
        <w:t>Spis treści</w:t>
      </w:r>
    </w:p>
    <w:p w14:paraId="24A3F759" w14:textId="77777777" w:rsidR="00A861F3" w:rsidRPr="00A861F3" w:rsidRDefault="00A861F3" w:rsidP="00F24BFC">
      <w:pPr>
        <w:suppressAutoHyphens/>
        <w:spacing w:after="0"/>
        <w:rPr>
          <w:rFonts w:ascii="Cambria" w:eastAsia="Times New Roman" w:hAnsi="Cambria" w:cs="Times New Roman"/>
          <w:sz w:val="20"/>
          <w:szCs w:val="20"/>
          <w:lang w:eastAsia="pl-PL"/>
        </w:rPr>
      </w:pPr>
    </w:p>
    <w:p w14:paraId="4154EA0C" w14:textId="62B60387" w:rsidR="00A861F3" w:rsidRPr="00A861F3" w:rsidRDefault="00A861F3" w:rsidP="00F24BFC">
      <w:pPr>
        <w:tabs>
          <w:tab w:val="right" w:leader="underscore" w:pos="9923"/>
        </w:tabs>
        <w:suppressAutoHyphens/>
        <w:spacing w:before="120" w:after="0"/>
        <w:ind w:left="284" w:right="280"/>
        <w:rPr>
          <w:rFonts w:ascii="Arial" w:eastAsia="Times New Roman" w:hAnsi="Arial" w:cs="Arial"/>
          <w:bCs/>
          <w:i/>
          <w:iCs/>
          <w:noProof/>
          <w:sz w:val="20"/>
          <w:szCs w:val="20"/>
          <w:lang w:eastAsia="ar-SA"/>
        </w:rPr>
      </w:pPr>
      <w:r w:rsidRPr="00A861F3">
        <w:rPr>
          <w:rFonts w:ascii="Arial" w:eastAsia="Times New Roman" w:hAnsi="Arial" w:cs="Arial"/>
          <w:bCs/>
          <w:i/>
          <w:iCs/>
          <w:lang w:eastAsia="ar-SA"/>
        </w:rPr>
        <w:fldChar w:fldCharType="begin"/>
      </w:r>
      <w:r w:rsidRPr="00A861F3">
        <w:rPr>
          <w:rFonts w:ascii="Arial" w:eastAsia="Times New Roman" w:hAnsi="Arial" w:cs="Arial"/>
          <w:bCs/>
          <w:i/>
          <w:iCs/>
          <w:lang w:eastAsia="ar-SA"/>
        </w:rPr>
        <w:instrText xml:space="preserve"> TOC \o "1-3" \h \z \u </w:instrText>
      </w:r>
      <w:r w:rsidRPr="00A861F3">
        <w:rPr>
          <w:rFonts w:ascii="Arial" w:eastAsia="Times New Roman" w:hAnsi="Arial" w:cs="Arial"/>
          <w:bCs/>
          <w:i/>
          <w:iCs/>
          <w:lang w:eastAsia="ar-SA"/>
        </w:rPr>
        <w:fldChar w:fldCharType="separate"/>
      </w:r>
      <w:r w:rsidRPr="00A861F3">
        <w:rPr>
          <w:rFonts w:ascii="Arial" w:eastAsia="Times New Roman" w:hAnsi="Arial" w:cs="Arial"/>
          <w:bCs/>
          <w:i/>
          <w:iCs/>
          <w:noProof/>
          <w:color w:val="0000FF"/>
          <w:u w:val="single"/>
          <w:lang w:eastAsia="ar-SA"/>
        </w:rPr>
        <w:fldChar w:fldCharType="begin"/>
      </w:r>
      <w:r w:rsidRPr="00A861F3">
        <w:rPr>
          <w:rFonts w:ascii="Arial" w:eastAsia="Times New Roman" w:hAnsi="Arial" w:cs="Arial"/>
          <w:bCs/>
          <w:i/>
          <w:iCs/>
          <w:noProof/>
          <w:color w:val="0000FF"/>
          <w:u w:val="single"/>
          <w:lang w:eastAsia="ar-SA"/>
        </w:rPr>
        <w:instrText xml:space="preserve"> </w:instrText>
      </w:r>
      <w:r w:rsidRPr="00A861F3">
        <w:rPr>
          <w:rFonts w:ascii="Arial" w:eastAsia="Times New Roman" w:hAnsi="Arial" w:cs="Arial"/>
          <w:bCs/>
          <w:i/>
          <w:iCs/>
          <w:noProof/>
          <w:lang w:eastAsia="ar-SA"/>
        </w:rPr>
        <w:instrText>HYPERLINK \l "_Toc517765735"</w:instrText>
      </w:r>
      <w:r w:rsidRPr="00A861F3">
        <w:rPr>
          <w:rFonts w:ascii="Arial" w:eastAsia="Times New Roman" w:hAnsi="Arial" w:cs="Arial"/>
          <w:bCs/>
          <w:i/>
          <w:iCs/>
          <w:noProof/>
          <w:color w:val="0000FF"/>
          <w:u w:val="single"/>
          <w:lang w:eastAsia="ar-SA"/>
        </w:rPr>
        <w:instrText xml:space="preserve"> </w:instrText>
      </w:r>
      <w:r w:rsidRPr="00A861F3">
        <w:rPr>
          <w:rFonts w:ascii="Arial" w:eastAsia="Times New Roman" w:hAnsi="Arial" w:cs="Arial"/>
          <w:bCs/>
          <w:i/>
          <w:iCs/>
          <w:noProof/>
          <w:color w:val="0000FF"/>
          <w:u w:val="single"/>
          <w:lang w:eastAsia="ar-SA"/>
        </w:rPr>
        <w:fldChar w:fldCharType="separate"/>
      </w:r>
      <w:r w:rsidRPr="00A861F3">
        <w:rPr>
          <w:rFonts w:ascii="Arial" w:eastAsia="Times New Roman" w:hAnsi="Arial" w:cs="Arial"/>
          <w:bCs/>
          <w:i/>
          <w:iCs/>
          <w:noProof/>
          <w:sz w:val="20"/>
          <w:szCs w:val="20"/>
          <w:lang w:eastAsia="ar-SA"/>
        </w:rPr>
        <w:t>Spis treści</w:t>
      </w:r>
    </w:p>
    <w:p w14:paraId="71A3AA98" w14:textId="0E74CD6C" w:rsidR="00A861F3" w:rsidRPr="00A861F3" w:rsidRDefault="00A861F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r w:rsidRPr="00A861F3">
        <w:rPr>
          <w:rFonts w:ascii="Arial" w:eastAsia="Times New Roman" w:hAnsi="Arial" w:cs="Arial"/>
          <w:bCs/>
          <w:i/>
          <w:iCs/>
          <w:noProof/>
          <w:sz w:val="20"/>
          <w:szCs w:val="20"/>
          <w:lang w:eastAsia="ar-SA"/>
        </w:rPr>
        <w:fldChar w:fldCharType="begin"/>
      </w:r>
      <w:r w:rsidRPr="00A861F3">
        <w:rPr>
          <w:rFonts w:ascii="Arial" w:eastAsia="Times New Roman" w:hAnsi="Arial" w:cs="Arial"/>
          <w:bCs/>
          <w:i/>
          <w:iCs/>
          <w:noProof/>
          <w:sz w:val="20"/>
          <w:szCs w:val="20"/>
          <w:lang w:eastAsia="ar-SA"/>
        </w:rPr>
        <w:instrText xml:space="preserve"> TOC \o "1-3" \h \z \u </w:instrText>
      </w:r>
      <w:r w:rsidRPr="00A861F3">
        <w:rPr>
          <w:rFonts w:ascii="Arial" w:eastAsia="Times New Roman" w:hAnsi="Arial" w:cs="Arial"/>
          <w:bCs/>
          <w:i/>
          <w:iCs/>
          <w:noProof/>
          <w:sz w:val="20"/>
          <w:szCs w:val="20"/>
          <w:lang w:eastAsia="ar-SA"/>
        </w:rPr>
        <w:fldChar w:fldCharType="separate"/>
      </w:r>
      <w:hyperlink w:anchor="_Toc535304830" w:history="1">
        <w:r w:rsidRPr="00A861F3">
          <w:rPr>
            <w:rFonts w:ascii="Arial" w:eastAsia="Times New Roman" w:hAnsi="Arial" w:cs="Arial"/>
            <w:bCs/>
            <w:i/>
            <w:iCs/>
            <w:noProof/>
            <w:color w:val="0000FF"/>
            <w:sz w:val="20"/>
            <w:szCs w:val="20"/>
            <w:u w:val="single"/>
            <w:lang w:eastAsia="ar-SA"/>
          </w:rPr>
          <w:t>I. Nazwa i adres Zamawiającego</w:t>
        </w:r>
        <w:r w:rsidRPr="00A861F3">
          <w:rPr>
            <w:rFonts w:ascii="Arial" w:eastAsia="Times New Roman" w:hAnsi="Arial" w:cs="Arial"/>
            <w:b/>
            <w:bCs/>
            <w:i/>
            <w:iCs/>
            <w:noProof/>
            <w:webHidden/>
            <w:sz w:val="20"/>
            <w:szCs w:val="20"/>
            <w:lang w:eastAsia="ar-SA"/>
          </w:rPr>
          <w:tab/>
        </w:r>
        <w:r w:rsidRPr="00A861F3">
          <w:rPr>
            <w:rFonts w:ascii="Arial" w:eastAsia="Times New Roman" w:hAnsi="Arial" w:cs="Arial"/>
            <w:bCs/>
            <w:i/>
            <w:iCs/>
            <w:noProof/>
            <w:webHidden/>
            <w:sz w:val="20"/>
            <w:szCs w:val="20"/>
            <w:lang w:eastAsia="ar-SA"/>
          </w:rPr>
          <w:fldChar w:fldCharType="begin"/>
        </w:r>
        <w:r w:rsidRPr="00A861F3">
          <w:rPr>
            <w:rFonts w:ascii="Arial" w:eastAsia="Times New Roman" w:hAnsi="Arial" w:cs="Arial"/>
            <w:bCs/>
            <w:i/>
            <w:iCs/>
            <w:noProof/>
            <w:webHidden/>
            <w:sz w:val="20"/>
            <w:szCs w:val="20"/>
            <w:lang w:eastAsia="ar-SA"/>
          </w:rPr>
          <w:instrText xml:space="preserve"> PAGEREF _Toc535304830 \h </w:instrText>
        </w:r>
        <w:r w:rsidRPr="00A861F3">
          <w:rPr>
            <w:rFonts w:ascii="Arial" w:eastAsia="Times New Roman" w:hAnsi="Arial" w:cs="Arial"/>
            <w:bCs/>
            <w:i/>
            <w:iCs/>
            <w:noProof/>
            <w:webHidden/>
            <w:sz w:val="20"/>
            <w:szCs w:val="20"/>
            <w:lang w:eastAsia="ar-SA"/>
          </w:rPr>
        </w:r>
        <w:r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Pr="00A861F3">
          <w:rPr>
            <w:rFonts w:ascii="Arial" w:eastAsia="Times New Roman" w:hAnsi="Arial" w:cs="Arial"/>
            <w:bCs/>
            <w:i/>
            <w:iCs/>
            <w:noProof/>
            <w:webHidden/>
            <w:sz w:val="20"/>
            <w:szCs w:val="20"/>
            <w:lang w:eastAsia="ar-SA"/>
          </w:rPr>
          <w:fldChar w:fldCharType="end"/>
        </w:r>
      </w:hyperlink>
    </w:p>
    <w:p w14:paraId="2ED47A10" w14:textId="62795D3A"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1" w:history="1">
        <w:r w:rsidR="00A861F3" w:rsidRPr="00A861F3">
          <w:rPr>
            <w:rFonts w:ascii="Arial" w:eastAsia="Times New Roman" w:hAnsi="Arial" w:cs="Arial"/>
            <w:bCs/>
            <w:i/>
            <w:iCs/>
            <w:noProof/>
            <w:color w:val="0000FF"/>
            <w:sz w:val="20"/>
            <w:szCs w:val="20"/>
            <w:u w:val="single"/>
            <w:lang w:eastAsia="ar-SA"/>
          </w:rPr>
          <w:t>II. Tryb udzielenia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00A861F3" w:rsidRPr="00A861F3">
          <w:rPr>
            <w:rFonts w:ascii="Arial" w:eastAsia="Times New Roman" w:hAnsi="Arial" w:cs="Arial"/>
            <w:bCs/>
            <w:i/>
            <w:iCs/>
            <w:noProof/>
            <w:webHidden/>
            <w:sz w:val="20"/>
            <w:szCs w:val="20"/>
            <w:lang w:eastAsia="ar-SA"/>
          </w:rPr>
          <w:fldChar w:fldCharType="end"/>
        </w:r>
      </w:hyperlink>
    </w:p>
    <w:p w14:paraId="285B8092" w14:textId="0470DDB6"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2" w:history="1">
        <w:r w:rsidR="00A861F3" w:rsidRPr="00A861F3">
          <w:rPr>
            <w:rFonts w:ascii="Arial" w:eastAsia="Times New Roman" w:hAnsi="Arial" w:cs="Arial"/>
            <w:bCs/>
            <w:i/>
            <w:iCs/>
            <w:noProof/>
            <w:color w:val="0000FF"/>
            <w:sz w:val="20"/>
            <w:szCs w:val="20"/>
            <w:u w:val="single"/>
            <w:lang w:eastAsia="ar-SA"/>
          </w:rPr>
          <w:t>III. Opis przedmiotu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_Toc535304832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00A861F3" w:rsidRPr="00A861F3">
          <w:rPr>
            <w:rFonts w:ascii="Arial" w:eastAsia="Times New Roman" w:hAnsi="Arial" w:cs="Arial"/>
            <w:bCs/>
            <w:i/>
            <w:iCs/>
            <w:noProof/>
            <w:webHidden/>
            <w:sz w:val="20"/>
            <w:szCs w:val="20"/>
            <w:lang w:eastAsia="ar-SA"/>
          </w:rPr>
          <w:fldChar w:fldCharType="end"/>
        </w:r>
      </w:hyperlink>
    </w:p>
    <w:p w14:paraId="596022D3" w14:textId="050BD68E"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3" w:history="1">
        <w:r w:rsidR="00A861F3" w:rsidRPr="00A861F3">
          <w:rPr>
            <w:rFonts w:ascii="Arial" w:eastAsia="Times New Roman" w:hAnsi="Arial" w:cs="Arial"/>
            <w:bCs/>
            <w:i/>
            <w:iCs/>
            <w:noProof/>
            <w:color w:val="0000FF"/>
            <w:sz w:val="20"/>
            <w:szCs w:val="20"/>
            <w:u w:val="single"/>
            <w:lang w:eastAsia="ar-SA"/>
          </w:rPr>
          <w:t>IV. Termin wykonania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_Toc535304833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5824E4EC" w14:textId="39092DFA"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4" w:history="1">
        <w:r w:rsidR="00A861F3" w:rsidRPr="00A861F3">
          <w:rPr>
            <w:rFonts w:ascii="Arial" w:eastAsia="Times New Roman" w:hAnsi="Arial" w:cs="Arial"/>
            <w:bCs/>
            <w:i/>
            <w:iCs/>
            <w:noProof/>
            <w:color w:val="0000FF"/>
            <w:sz w:val="20"/>
            <w:szCs w:val="20"/>
            <w:u w:val="single"/>
            <w:lang w:eastAsia="ar-SA"/>
          </w:rPr>
          <w:t>V. Warunki udziału w postępowaniu</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_Toc535304834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1A6F1DA2" w14:textId="38678C40"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5" w:history="1">
        <w:r w:rsidR="00A861F3" w:rsidRPr="00A861F3">
          <w:rPr>
            <w:rFonts w:ascii="Arial" w:eastAsia="Times New Roman" w:hAnsi="Arial" w:cs="Arial"/>
            <w:bCs/>
            <w:i/>
            <w:iCs/>
            <w:noProof/>
            <w:color w:val="0000FF"/>
            <w:sz w:val="20"/>
            <w:szCs w:val="20"/>
            <w:u w:val="single"/>
            <w:lang w:eastAsia="ar-SA"/>
          </w:rPr>
          <w:t>VI. Podstawy wykluczenia, o których mowa w art. 24 ust. 5 ustawy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_Toc535304835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33D098E8" w14:textId="5329D163"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6" w:history="1">
        <w:r w:rsidR="00A861F3" w:rsidRPr="00A861F3">
          <w:rPr>
            <w:rFonts w:ascii="Arial" w:eastAsia="Times New Roman" w:hAnsi="Arial" w:cs="Arial"/>
            <w:bCs/>
            <w:i/>
            <w:iCs/>
            <w:noProof/>
            <w:color w:val="0000FF"/>
            <w:sz w:val="20"/>
            <w:szCs w:val="20"/>
            <w:u w:val="single"/>
            <w:lang w:eastAsia="ar-SA"/>
          </w:rPr>
          <w:t>VII. Wykaz oświadczeń i dokumentów, potwierdzających spełnianie warunków udziału w postępowaniu, braku podstaw wykluczenia i wymagań Zamawiającego</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_Toc535304836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5</w:t>
        </w:r>
        <w:r w:rsidR="00A861F3" w:rsidRPr="00A861F3">
          <w:rPr>
            <w:rFonts w:ascii="Arial" w:eastAsia="Times New Roman" w:hAnsi="Arial" w:cs="Arial"/>
            <w:bCs/>
            <w:i/>
            <w:iCs/>
            <w:noProof/>
            <w:webHidden/>
            <w:sz w:val="20"/>
            <w:szCs w:val="20"/>
            <w:lang w:eastAsia="ar-SA"/>
          </w:rPr>
          <w:fldChar w:fldCharType="end"/>
        </w:r>
      </w:hyperlink>
    </w:p>
    <w:p w14:paraId="6486D9F1" w14:textId="612CA941"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7" w:history="1">
        <w:r w:rsidR="00A861F3" w:rsidRPr="00A861F3">
          <w:rPr>
            <w:rFonts w:ascii="Arial" w:eastAsia="Times New Roman" w:hAnsi="Arial" w:cs="Arial"/>
            <w:bCs/>
            <w:i/>
            <w:iCs/>
            <w:noProof/>
            <w:color w:val="0000FF"/>
            <w:sz w:val="20"/>
            <w:szCs w:val="20"/>
            <w:u w:val="single"/>
            <w:lang w:eastAsia="ar-SA"/>
          </w:rPr>
          <w:t>VIII. Informacje o sposobie porozumiewania się Zamawiającego z Wykonawcami oraz przekazywania oświadczeń lub dokumentów, a także wskazanie osób uprawnionych do porozumiewania się z Wykonawcami</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_Toc535304837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10</w:t>
        </w:r>
        <w:r w:rsidR="00A861F3" w:rsidRPr="00A861F3">
          <w:rPr>
            <w:rFonts w:ascii="Arial" w:eastAsia="Times New Roman" w:hAnsi="Arial" w:cs="Arial"/>
            <w:bCs/>
            <w:i/>
            <w:iCs/>
            <w:noProof/>
            <w:webHidden/>
            <w:sz w:val="20"/>
            <w:szCs w:val="20"/>
            <w:lang w:eastAsia="ar-SA"/>
          </w:rPr>
          <w:fldChar w:fldCharType="end"/>
        </w:r>
      </w:hyperlink>
    </w:p>
    <w:p w14:paraId="2463CE57" w14:textId="14D07E0A"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8" w:history="1">
        <w:r w:rsidR="00A861F3" w:rsidRPr="00A861F3">
          <w:rPr>
            <w:rFonts w:ascii="Arial" w:eastAsia="Times New Roman" w:hAnsi="Arial" w:cs="Arial"/>
            <w:bCs/>
            <w:i/>
            <w:iCs/>
            <w:noProof/>
            <w:color w:val="0000FF"/>
            <w:sz w:val="20"/>
            <w:szCs w:val="20"/>
            <w:u w:val="single"/>
            <w:lang w:eastAsia="ar-SA"/>
          </w:rPr>
          <w:t>IX. Wymagania dotyczące wadium</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_Toc535304838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11</w:t>
        </w:r>
        <w:r w:rsidR="00A861F3" w:rsidRPr="00A861F3">
          <w:rPr>
            <w:rFonts w:ascii="Arial" w:eastAsia="Times New Roman" w:hAnsi="Arial" w:cs="Arial"/>
            <w:bCs/>
            <w:i/>
            <w:iCs/>
            <w:noProof/>
            <w:webHidden/>
            <w:sz w:val="20"/>
            <w:szCs w:val="20"/>
            <w:lang w:eastAsia="ar-SA"/>
          </w:rPr>
          <w:fldChar w:fldCharType="end"/>
        </w:r>
      </w:hyperlink>
    </w:p>
    <w:p w14:paraId="23EFA6A4" w14:textId="548E5932"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9" w:history="1">
        <w:r w:rsidR="00A861F3" w:rsidRPr="00A861F3">
          <w:rPr>
            <w:rFonts w:ascii="Arial" w:eastAsia="Times New Roman" w:hAnsi="Arial" w:cs="Arial"/>
            <w:bCs/>
            <w:i/>
            <w:iCs/>
            <w:noProof/>
            <w:color w:val="0000FF"/>
            <w:sz w:val="20"/>
            <w:szCs w:val="20"/>
            <w:u w:val="single"/>
            <w:lang w:eastAsia="ar-SA"/>
          </w:rPr>
          <w:t>X. Termin związania ofertą</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_Toc535304839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13</w:t>
        </w:r>
        <w:r w:rsidR="00A861F3" w:rsidRPr="00A861F3">
          <w:rPr>
            <w:rFonts w:ascii="Arial" w:eastAsia="Times New Roman" w:hAnsi="Arial" w:cs="Arial"/>
            <w:bCs/>
            <w:i/>
            <w:iCs/>
            <w:noProof/>
            <w:webHidden/>
            <w:sz w:val="20"/>
            <w:szCs w:val="20"/>
            <w:lang w:eastAsia="ar-SA"/>
          </w:rPr>
          <w:fldChar w:fldCharType="end"/>
        </w:r>
      </w:hyperlink>
    </w:p>
    <w:p w14:paraId="3BD89C8C" w14:textId="1412416B"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0" w:history="1">
        <w:r w:rsidR="00A861F3" w:rsidRPr="00A861F3">
          <w:rPr>
            <w:rFonts w:ascii="Arial" w:eastAsia="Times New Roman" w:hAnsi="Arial" w:cs="Arial"/>
            <w:bCs/>
            <w:i/>
            <w:iCs/>
            <w:noProof/>
            <w:color w:val="0000FF"/>
            <w:sz w:val="20"/>
            <w:szCs w:val="20"/>
            <w:u w:val="single"/>
            <w:lang w:eastAsia="ar-SA"/>
          </w:rPr>
          <w:t>XI. Opis sposobu przygotowania i złożenia ofert</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_Toc535304840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13</w:t>
        </w:r>
        <w:r w:rsidR="00A861F3" w:rsidRPr="00A861F3">
          <w:rPr>
            <w:rFonts w:ascii="Arial" w:eastAsia="Times New Roman" w:hAnsi="Arial" w:cs="Arial"/>
            <w:bCs/>
            <w:i/>
            <w:iCs/>
            <w:noProof/>
            <w:webHidden/>
            <w:sz w:val="20"/>
            <w:szCs w:val="20"/>
            <w:lang w:eastAsia="ar-SA"/>
          </w:rPr>
          <w:fldChar w:fldCharType="end"/>
        </w:r>
      </w:hyperlink>
    </w:p>
    <w:p w14:paraId="7FFA7ED2" w14:textId="5B78DBE6"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1" w:history="1">
        <w:r w:rsidR="00A861F3" w:rsidRPr="00A861F3">
          <w:rPr>
            <w:rFonts w:ascii="Arial" w:eastAsia="Times New Roman" w:hAnsi="Arial" w:cs="Arial"/>
            <w:bCs/>
            <w:i/>
            <w:iCs/>
            <w:noProof/>
            <w:color w:val="0000FF"/>
            <w:sz w:val="20"/>
            <w:szCs w:val="20"/>
            <w:u w:val="single"/>
            <w:lang w:eastAsia="ar-SA"/>
          </w:rPr>
          <w:t>XII. Termin składania i otwarcia ofert</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15</w:t>
        </w:r>
        <w:r w:rsidR="00A861F3" w:rsidRPr="00A861F3">
          <w:rPr>
            <w:rFonts w:ascii="Arial" w:eastAsia="Times New Roman" w:hAnsi="Arial" w:cs="Arial"/>
            <w:bCs/>
            <w:i/>
            <w:iCs/>
            <w:noProof/>
            <w:webHidden/>
            <w:sz w:val="20"/>
            <w:szCs w:val="20"/>
            <w:lang w:eastAsia="ar-SA"/>
          </w:rPr>
          <w:fldChar w:fldCharType="end"/>
        </w:r>
      </w:hyperlink>
    </w:p>
    <w:p w14:paraId="47E047EF" w14:textId="36677BA1"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2" w:history="1">
        <w:r w:rsidR="00A861F3" w:rsidRPr="00A861F3">
          <w:rPr>
            <w:rFonts w:ascii="Arial" w:eastAsia="Times New Roman" w:hAnsi="Arial" w:cs="Arial"/>
            <w:bCs/>
            <w:i/>
            <w:iCs/>
            <w:noProof/>
            <w:color w:val="0000FF"/>
            <w:sz w:val="20"/>
            <w:szCs w:val="20"/>
            <w:u w:val="single"/>
            <w:lang w:eastAsia="ar-SA"/>
          </w:rPr>
          <w:t>XIII. Opis sposobu obliczenia ceny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_Toc535304842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15</w:t>
        </w:r>
        <w:r w:rsidR="00A861F3" w:rsidRPr="00A861F3">
          <w:rPr>
            <w:rFonts w:ascii="Arial" w:eastAsia="Times New Roman" w:hAnsi="Arial" w:cs="Arial"/>
            <w:bCs/>
            <w:i/>
            <w:iCs/>
            <w:noProof/>
            <w:webHidden/>
            <w:sz w:val="20"/>
            <w:szCs w:val="20"/>
            <w:lang w:eastAsia="ar-SA"/>
          </w:rPr>
          <w:fldChar w:fldCharType="end"/>
        </w:r>
      </w:hyperlink>
    </w:p>
    <w:p w14:paraId="0234693B" w14:textId="0D6598DA"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3" w:history="1">
        <w:r w:rsidR="00A861F3" w:rsidRPr="00A861F3">
          <w:rPr>
            <w:rFonts w:ascii="Arial" w:eastAsia="Times New Roman" w:hAnsi="Arial" w:cs="Arial"/>
            <w:bCs/>
            <w:i/>
            <w:iCs/>
            <w:noProof/>
            <w:color w:val="0000FF"/>
            <w:sz w:val="20"/>
            <w:szCs w:val="20"/>
            <w:u w:val="single"/>
            <w:lang w:eastAsia="ar-SA"/>
          </w:rPr>
          <w:t>XIV. Opis kryteriów, którymi Zamawiający będzie się kierował przy wyborze oferty</w:t>
        </w:r>
        <w:r w:rsidR="00A861F3" w:rsidRPr="00A861F3">
          <w:rPr>
            <w:rFonts w:ascii="Arial" w:eastAsia="Times New Roman" w:hAnsi="Arial" w:cs="Arial"/>
            <w:bCs/>
            <w:i/>
            <w:iCs/>
            <w:noProof/>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_Toc535304843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16</w:t>
        </w:r>
        <w:r w:rsidR="00A861F3" w:rsidRPr="00A861F3">
          <w:rPr>
            <w:rFonts w:ascii="Arial" w:eastAsia="Times New Roman" w:hAnsi="Arial" w:cs="Arial"/>
            <w:bCs/>
            <w:i/>
            <w:iCs/>
            <w:noProof/>
            <w:webHidden/>
            <w:sz w:val="20"/>
            <w:szCs w:val="20"/>
            <w:lang w:eastAsia="ar-SA"/>
          </w:rPr>
          <w:fldChar w:fldCharType="end"/>
        </w:r>
      </w:hyperlink>
    </w:p>
    <w:p w14:paraId="2FB5A1E6" w14:textId="01ED7A07"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4" w:history="1">
        <w:r w:rsidR="00A861F3" w:rsidRPr="00A861F3">
          <w:rPr>
            <w:rFonts w:ascii="Arial" w:eastAsia="Times New Roman" w:hAnsi="Arial" w:cs="Arial"/>
            <w:bCs/>
            <w:i/>
            <w:iCs/>
            <w:noProof/>
            <w:color w:val="0000FF"/>
            <w:sz w:val="20"/>
            <w:szCs w:val="20"/>
            <w:u w:val="single"/>
            <w:lang w:eastAsia="ar-SA"/>
          </w:rPr>
          <w:t>XV. Wybór najkorzystniejszej oferty i informacje o wyniku postępowania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_Toc535304844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17</w:t>
        </w:r>
        <w:r w:rsidR="00A861F3" w:rsidRPr="00A861F3">
          <w:rPr>
            <w:rFonts w:ascii="Arial" w:eastAsia="Times New Roman" w:hAnsi="Arial" w:cs="Arial"/>
            <w:bCs/>
            <w:i/>
            <w:iCs/>
            <w:noProof/>
            <w:webHidden/>
            <w:sz w:val="20"/>
            <w:szCs w:val="20"/>
            <w:lang w:eastAsia="ar-SA"/>
          </w:rPr>
          <w:fldChar w:fldCharType="end"/>
        </w:r>
      </w:hyperlink>
    </w:p>
    <w:p w14:paraId="6610C780" w14:textId="33AF2250"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5" w:history="1">
        <w:r w:rsidR="00A861F3" w:rsidRPr="00A861F3">
          <w:rPr>
            <w:rFonts w:ascii="Arial" w:eastAsia="Times New Roman" w:hAnsi="Arial" w:cs="Arial"/>
            <w:bCs/>
            <w:i/>
            <w:iCs/>
            <w:noProof/>
            <w:color w:val="0000FF"/>
            <w:sz w:val="20"/>
            <w:szCs w:val="20"/>
            <w:u w:val="single"/>
            <w:lang w:eastAsia="ar-SA"/>
          </w:rPr>
          <w:t>XVI. Postanowienia związane z podpisaniem umowy o udzielenie zamówienia publicznego  i informacje o formalnościach, jakie powinny zostać dopełnione po wyborze oferty w celu zawarcia umowy w sprawie zamówienia publicznego</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_Toc535304845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18</w:t>
        </w:r>
        <w:r w:rsidR="00A861F3" w:rsidRPr="00A861F3">
          <w:rPr>
            <w:rFonts w:ascii="Arial" w:eastAsia="Times New Roman" w:hAnsi="Arial" w:cs="Arial"/>
            <w:bCs/>
            <w:i/>
            <w:iCs/>
            <w:noProof/>
            <w:webHidden/>
            <w:sz w:val="20"/>
            <w:szCs w:val="20"/>
            <w:lang w:eastAsia="ar-SA"/>
          </w:rPr>
          <w:fldChar w:fldCharType="end"/>
        </w:r>
      </w:hyperlink>
    </w:p>
    <w:p w14:paraId="2CC26D44" w14:textId="1DD008EE"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6" w:history="1">
        <w:r w:rsidR="00A861F3" w:rsidRPr="00A861F3">
          <w:rPr>
            <w:rFonts w:ascii="Arial" w:eastAsia="Times New Roman" w:hAnsi="Arial" w:cs="Arial"/>
            <w:bCs/>
            <w:i/>
            <w:iCs/>
            <w:noProof/>
            <w:color w:val="0000FF"/>
            <w:sz w:val="20"/>
            <w:szCs w:val="20"/>
            <w:u w:val="single"/>
            <w:lang w:eastAsia="ar-SA"/>
          </w:rPr>
          <w:t>XVII. Wymagania dotyczące zabezpieczenia należytego wykonania umowy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_Toc535304846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19</w:t>
        </w:r>
        <w:r w:rsidR="00A861F3" w:rsidRPr="00A861F3">
          <w:rPr>
            <w:rFonts w:ascii="Arial" w:eastAsia="Times New Roman" w:hAnsi="Arial" w:cs="Arial"/>
            <w:bCs/>
            <w:i/>
            <w:iCs/>
            <w:noProof/>
            <w:webHidden/>
            <w:sz w:val="20"/>
            <w:szCs w:val="20"/>
            <w:lang w:eastAsia="ar-SA"/>
          </w:rPr>
          <w:fldChar w:fldCharType="end"/>
        </w:r>
      </w:hyperlink>
    </w:p>
    <w:p w14:paraId="39E69588" w14:textId="0301D3B4"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7" w:history="1">
        <w:r w:rsidR="00A861F3" w:rsidRPr="00A861F3">
          <w:rPr>
            <w:rFonts w:ascii="Arial" w:eastAsia="Times New Roman" w:hAnsi="Arial" w:cs="Arial"/>
            <w:bCs/>
            <w:i/>
            <w:iCs/>
            <w:noProof/>
            <w:color w:val="0000FF"/>
            <w:sz w:val="20"/>
            <w:szCs w:val="20"/>
            <w:u w:val="single"/>
            <w:lang w:eastAsia="ar-SA"/>
          </w:rPr>
          <w:t>XVIII. Podwykonawcy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_Toc535304847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19</w:t>
        </w:r>
        <w:r w:rsidR="00A861F3" w:rsidRPr="00A861F3">
          <w:rPr>
            <w:rFonts w:ascii="Arial" w:eastAsia="Times New Roman" w:hAnsi="Arial" w:cs="Arial"/>
            <w:bCs/>
            <w:i/>
            <w:iCs/>
            <w:noProof/>
            <w:webHidden/>
            <w:sz w:val="20"/>
            <w:szCs w:val="20"/>
            <w:lang w:eastAsia="ar-SA"/>
          </w:rPr>
          <w:fldChar w:fldCharType="end"/>
        </w:r>
      </w:hyperlink>
    </w:p>
    <w:p w14:paraId="5E03555A" w14:textId="2AADF12C"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8" w:history="1">
        <w:r w:rsidR="00A861F3" w:rsidRPr="00A861F3">
          <w:rPr>
            <w:rFonts w:ascii="Arial" w:eastAsia="Times New Roman" w:hAnsi="Arial" w:cs="Arial"/>
            <w:bCs/>
            <w:i/>
            <w:iCs/>
            <w:noProof/>
            <w:color w:val="0000FF"/>
            <w:sz w:val="20"/>
            <w:szCs w:val="20"/>
            <w:u w:val="single"/>
            <w:lang w:eastAsia="ar-SA"/>
          </w:rPr>
          <w:t>XIX. Informacja o przewidywanych zamówieniach, o których mowa w art. 67 ust 1 pkt 7 ustawy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_Toc535304848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20</w:t>
        </w:r>
        <w:r w:rsidR="00A861F3" w:rsidRPr="00A861F3">
          <w:rPr>
            <w:rFonts w:ascii="Arial" w:eastAsia="Times New Roman" w:hAnsi="Arial" w:cs="Arial"/>
            <w:bCs/>
            <w:i/>
            <w:iCs/>
            <w:noProof/>
            <w:webHidden/>
            <w:sz w:val="20"/>
            <w:szCs w:val="20"/>
            <w:lang w:eastAsia="ar-SA"/>
          </w:rPr>
          <w:fldChar w:fldCharType="end"/>
        </w:r>
      </w:hyperlink>
    </w:p>
    <w:p w14:paraId="40EE3A75" w14:textId="00C62759"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9" w:history="1">
        <w:r w:rsidR="00A861F3" w:rsidRPr="00A861F3">
          <w:rPr>
            <w:rFonts w:ascii="Arial" w:eastAsia="Times New Roman" w:hAnsi="Arial" w:cs="Arial"/>
            <w:bCs/>
            <w:i/>
            <w:iCs/>
            <w:noProof/>
            <w:color w:val="0000FF"/>
            <w:sz w:val="20"/>
            <w:szCs w:val="20"/>
            <w:u w:val="single"/>
            <w:lang w:eastAsia="ar-SA"/>
          </w:rPr>
          <w:t>XX. Dodatkowe informacje</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_Toc535304849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20</w:t>
        </w:r>
        <w:r w:rsidR="00A861F3" w:rsidRPr="00A861F3">
          <w:rPr>
            <w:rFonts w:ascii="Arial" w:eastAsia="Times New Roman" w:hAnsi="Arial" w:cs="Arial"/>
            <w:bCs/>
            <w:i/>
            <w:iCs/>
            <w:noProof/>
            <w:webHidden/>
            <w:sz w:val="20"/>
            <w:szCs w:val="20"/>
            <w:lang w:eastAsia="ar-SA"/>
          </w:rPr>
          <w:fldChar w:fldCharType="end"/>
        </w:r>
      </w:hyperlink>
    </w:p>
    <w:p w14:paraId="0E456F67" w14:textId="61DBFCAF"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50" w:history="1">
        <w:r w:rsidR="00A861F3" w:rsidRPr="00A861F3">
          <w:rPr>
            <w:rFonts w:ascii="Arial" w:eastAsia="Times New Roman" w:hAnsi="Arial" w:cs="Arial"/>
            <w:bCs/>
            <w:i/>
            <w:iCs/>
            <w:noProof/>
            <w:color w:val="0000FF"/>
            <w:sz w:val="20"/>
            <w:szCs w:val="20"/>
            <w:u w:val="single"/>
            <w:lang w:eastAsia="ar-SA"/>
          </w:rPr>
          <w:t>XXI. Środki ochrony prawnej</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_Toc535304850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22</w:t>
        </w:r>
        <w:r w:rsidR="00A861F3" w:rsidRPr="00A861F3">
          <w:rPr>
            <w:rFonts w:ascii="Arial" w:eastAsia="Times New Roman" w:hAnsi="Arial" w:cs="Arial"/>
            <w:bCs/>
            <w:i/>
            <w:iCs/>
            <w:noProof/>
            <w:webHidden/>
            <w:sz w:val="20"/>
            <w:szCs w:val="20"/>
            <w:lang w:eastAsia="ar-SA"/>
          </w:rPr>
          <w:fldChar w:fldCharType="end"/>
        </w:r>
      </w:hyperlink>
    </w:p>
    <w:p w14:paraId="18CF6E2E" w14:textId="695577E6" w:rsidR="00A861F3" w:rsidRPr="00A861F3" w:rsidRDefault="0023781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51" w:history="1">
        <w:r w:rsidR="00A861F3" w:rsidRPr="00A861F3">
          <w:rPr>
            <w:rFonts w:ascii="Arial" w:eastAsia="Times New Roman" w:hAnsi="Arial" w:cs="Arial"/>
            <w:bCs/>
            <w:i/>
            <w:iCs/>
            <w:noProof/>
            <w:color w:val="0000FF"/>
            <w:sz w:val="20"/>
            <w:szCs w:val="20"/>
            <w:u w:val="single"/>
            <w:lang w:eastAsia="ar-SA"/>
          </w:rPr>
          <w:t>XXII. Załączniki do SIWZ</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_Toc535304851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22</w:t>
        </w:r>
        <w:r w:rsidR="00A861F3" w:rsidRPr="00A861F3">
          <w:rPr>
            <w:rFonts w:ascii="Arial" w:eastAsia="Times New Roman" w:hAnsi="Arial" w:cs="Arial"/>
            <w:bCs/>
            <w:i/>
            <w:iCs/>
            <w:noProof/>
            <w:webHidden/>
            <w:sz w:val="20"/>
            <w:szCs w:val="20"/>
            <w:lang w:eastAsia="ar-SA"/>
          </w:rPr>
          <w:fldChar w:fldCharType="end"/>
        </w:r>
      </w:hyperlink>
    </w:p>
    <w:p w14:paraId="0B4893F1" w14:textId="5A6CFD6A" w:rsidR="00A861F3" w:rsidRPr="00A861F3" w:rsidRDefault="00A861F3" w:rsidP="00D4258E">
      <w:pPr>
        <w:suppressAutoHyphens/>
        <w:spacing w:after="0"/>
        <w:rPr>
          <w:rFonts w:ascii="Arial" w:eastAsia="Times New Roman" w:hAnsi="Arial" w:cs="Arial"/>
          <w:noProof/>
          <w:lang w:eastAsia="pl-PL"/>
        </w:rPr>
      </w:pPr>
      <w:r w:rsidRPr="00A861F3">
        <w:rPr>
          <w:rFonts w:ascii="Arial" w:eastAsia="Times New Roman" w:hAnsi="Arial" w:cs="Arial"/>
          <w:bCs/>
          <w:noProof/>
          <w:sz w:val="20"/>
          <w:szCs w:val="20"/>
          <w:lang w:eastAsia="ar-SA"/>
        </w:rPr>
        <w:fldChar w:fldCharType="end"/>
      </w:r>
      <w:r w:rsidRPr="00A861F3">
        <w:rPr>
          <w:rFonts w:ascii="Arial" w:eastAsia="Times New Roman" w:hAnsi="Arial" w:cs="Arial"/>
          <w:bCs/>
          <w:i/>
          <w:iCs/>
          <w:noProof/>
          <w:color w:val="0000FF"/>
          <w:u w:val="single"/>
          <w:lang w:eastAsia="ar-SA"/>
        </w:rPr>
        <w:fldChar w:fldCharType="end"/>
      </w:r>
    </w:p>
    <w:p w14:paraId="7A602C2F" w14:textId="77777777" w:rsidR="00A861F3" w:rsidRPr="00A861F3" w:rsidRDefault="00A861F3" w:rsidP="00F24BFC">
      <w:pPr>
        <w:tabs>
          <w:tab w:val="right" w:leader="underscore" w:pos="9923"/>
        </w:tabs>
        <w:suppressAutoHyphens/>
        <w:spacing w:before="120" w:after="0"/>
        <w:ind w:left="284" w:right="280"/>
        <w:rPr>
          <w:rFonts w:ascii="Arial" w:eastAsia="Times New Roman" w:hAnsi="Arial" w:cs="Arial"/>
          <w:noProof/>
          <w:lang w:eastAsia="pl-PL"/>
        </w:rPr>
      </w:pPr>
    </w:p>
    <w:p w14:paraId="55815AA5" w14:textId="2174A64E" w:rsidR="00A861F3" w:rsidRPr="00A861F3" w:rsidRDefault="00A861F3" w:rsidP="00D352DD">
      <w:pPr>
        <w:tabs>
          <w:tab w:val="right" w:leader="underscore" w:pos="9781"/>
        </w:tabs>
        <w:suppressAutoHyphens/>
        <w:spacing w:after="0"/>
        <w:ind w:left="426" w:right="422"/>
        <w:rPr>
          <w:rFonts w:ascii="Cambria" w:eastAsia="Times New Roman" w:hAnsi="Cambria" w:cs="Arial"/>
          <w:sz w:val="2"/>
          <w:szCs w:val="2"/>
          <w:lang w:eastAsia="pl-PL"/>
        </w:rPr>
      </w:pPr>
      <w:r w:rsidRPr="00A861F3">
        <w:rPr>
          <w:rFonts w:ascii="Arial" w:eastAsia="Times New Roman" w:hAnsi="Arial" w:cs="Arial"/>
          <w:lang w:eastAsia="ar-SA"/>
        </w:rPr>
        <w:fldChar w:fldCharType="end"/>
      </w:r>
      <w:r w:rsidRPr="00A861F3">
        <w:rPr>
          <w:rFonts w:ascii="Cambria" w:eastAsia="Times New Roman" w:hAnsi="Cambria" w:cs="Arial"/>
          <w:sz w:val="20"/>
          <w:szCs w:val="20"/>
          <w:lang w:eastAsia="ar-SA"/>
        </w:rPr>
        <w:br w:type="page"/>
      </w:r>
    </w:p>
    <w:p w14:paraId="5E7F4BB3" w14:textId="4C8D060C"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7" w:name="_Toc517765719"/>
      <w:bookmarkStart w:id="8" w:name="_Toc535304830"/>
      <w:bookmarkStart w:id="9" w:name="_Toc535306109"/>
      <w:r w:rsidRPr="00A861F3">
        <w:rPr>
          <w:rFonts w:ascii="Arial" w:eastAsia="Times New Roman" w:hAnsi="Arial" w:cs="Arial"/>
          <w:b/>
          <w:bCs/>
          <w:color w:val="000000"/>
          <w:kern w:val="32"/>
          <w:lang w:val="x-none" w:eastAsia="ar-SA"/>
        </w:rPr>
        <w:lastRenderedPageBreak/>
        <w:t>I. Nazwa i adres Zamawiającego</w:t>
      </w:r>
      <w:bookmarkEnd w:id="7"/>
      <w:bookmarkEnd w:id="8"/>
      <w:bookmarkEnd w:id="9"/>
    </w:p>
    <w:p w14:paraId="5487F11C" w14:textId="77777777" w:rsidR="00A861F3" w:rsidRPr="00A861F3" w:rsidRDefault="00A861F3" w:rsidP="00F24BFC">
      <w:pPr>
        <w:spacing w:before="160" w:after="0"/>
        <w:ind w:left="-425" w:right="-425" w:firstLine="709"/>
        <w:rPr>
          <w:rFonts w:ascii="Arial" w:eastAsia="Times New Roman" w:hAnsi="Arial" w:cs="Arial"/>
          <w:color w:val="000000"/>
          <w:sz w:val="20"/>
          <w:szCs w:val="20"/>
          <w:lang w:eastAsia="pl-PL"/>
        </w:rPr>
      </w:pPr>
      <w:bookmarkStart w:id="10" w:name="_Toc517765720"/>
      <w:r w:rsidRPr="00A861F3">
        <w:rPr>
          <w:rFonts w:ascii="Arial" w:eastAsia="Times New Roman" w:hAnsi="Arial" w:cs="Arial"/>
          <w:color w:val="000000"/>
          <w:sz w:val="20"/>
          <w:szCs w:val="20"/>
          <w:lang w:eastAsia="pl-PL"/>
        </w:rPr>
        <w:t xml:space="preserve">Uniwersytet Gdański, </w:t>
      </w:r>
    </w:p>
    <w:p w14:paraId="7E39AC44" w14:textId="77777777" w:rsidR="00A861F3" w:rsidRPr="00A861F3" w:rsidRDefault="00A861F3" w:rsidP="00F24BFC">
      <w:pPr>
        <w:spacing w:after="0"/>
        <w:ind w:left="284" w:right="-425"/>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80-309 Gdańsk, ul. Jana Bażyńskiego 8, </w:t>
      </w:r>
    </w:p>
    <w:p w14:paraId="05929887" w14:textId="77777777" w:rsidR="00A861F3" w:rsidRPr="00A861F3" w:rsidRDefault="00A861F3" w:rsidP="00F24BFC">
      <w:pPr>
        <w:tabs>
          <w:tab w:val="left" w:pos="6614"/>
        </w:tabs>
        <w:spacing w:after="0"/>
        <w:ind w:left="284" w:right="-425"/>
        <w:rPr>
          <w:rFonts w:ascii="Arial" w:eastAsia="Times New Roman" w:hAnsi="Arial" w:cs="Arial"/>
          <w:sz w:val="20"/>
          <w:szCs w:val="20"/>
          <w:lang w:eastAsia="pl-PL"/>
        </w:rPr>
      </w:pPr>
      <w:r w:rsidRPr="00A861F3">
        <w:rPr>
          <w:rFonts w:ascii="Arial" w:eastAsia="Times New Roman" w:hAnsi="Arial" w:cs="Arial"/>
          <w:color w:val="000000"/>
          <w:sz w:val="20"/>
          <w:szCs w:val="20"/>
          <w:lang w:eastAsia="pl-PL"/>
        </w:rPr>
        <w:t>NIP 584-020-32-39, REGON 000001330,</w:t>
      </w:r>
      <w:r w:rsidRPr="00A861F3">
        <w:rPr>
          <w:rFonts w:ascii="Arial" w:eastAsia="Times New Roman" w:hAnsi="Arial" w:cs="Arial"/>
          <w:color w:val="000000"/>
          <w:sz w:val="20"/>
          <w:szCs w:val="20"/>
          <w:lang w:eastAsia="pl-PL"/>
        </w:rPr>
        <w:tab/>
      </w:r>
    </w:p>
    <w:p w14:paraId="63F23534" w14:textId="77777777" w:rsidR="00A861F3" w:rsidRPr="00A861F3" w:rsidRDefault="00A861F3" w:rsidP="00F24BFC">
      <w:pPr>
        <w:spacing w:after="0"/>
        <w:ind w:left="284" w:right="-425"/>
        <w:rPr>
          <w:rFonts w:ascii="Arial" w:eastAsia="Times New Roman" w:hAnsi="Arial" w:cs="Arial"/>
          <w:sz w:val="20"/>
          <w:szCs w:val="20"/>
          <w:lang w:val="en-US" w:eastAsia="pl-PL"/>
        </w:rPr>
      </w:pPr>
      <w:r w:rsidRPr="00A861F3">
        <w:rPr>
          <w:rFonts w:ascii="Arial" w:eastAsia="Times New Roman" w:hAnsi="Arial" w:cs="Arial"/>
          <w:sz w:val="20"/>
          <w:szCs w:val="20"/>
          <w:lang w:val="en-US" w:eastAsia="pl-PL"/>
        </w:rPr>
        <w:t xml:space="preserve">fax. (58) 523-31-10, e-mail: </w:t>
      </w:r>
      <w:hyperlink r:id="rId14" w:history="1">
        <w:r w:rsidRPr="00A861F3">
          <w:rPr>
            <w:rFonts w:ascii="Arial" w:eastAsia="Times New Roman" w:hAnsi="Arial" w:cs="Arial"/>
            <w:color w:val="0000FF"/>
            <w:sz w:val="20"/>
            <w:szCs w:val="20"/>
            <w:u w:val="single"/>
            <w:lang w:val="en-US" w:eastAsia="pl-PL"/>
          </w:rPr>
          <w:t>sekretariatdzp@ug.edu.pl</w:t>
        </w:r>
      </w:hyperlink>
    </w:p>
    <w:p w14:paraId="5DEFF4A4" w14:textId="77777777" w:rsidR="00A861F3" w:rsidRPr="00A861F3" w:rsidRDefault="00A861F3" w:rsidP="00F24BFC">
      <w:pPr>
        <w:spacing w:after="160"/>
        <w:ind w:left="284" w:right="-425"/>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Adres strony internetowej: </w:t>
      </w:r>
      <w:hyperlink r:id="rId15" w:history="1">
        <w:r w:rsidRPr="00A861F3">
          <w:rPr>
            <w:rFonts w:ascii="Arial" w:eastAsia="Times New Roman" w:hAnsi="Arial" w:cs="Arial"/>
            <w:color w:val="0000FF"/>
            <w:sz w:val="20"/>
            <w:szCs w:val="20"/>
            <w:u w:val="single"/>
            <w:lang w:eastAsia="pl-PL"/>
          </w:rPr>
          <w:t>www.ug.edu.pl</w:t>
        </w:r>
      </w:hyperlink>
    </w:p>
    <w:p w14:paraId="59890ED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1" w:name="_Toc535304831"/>
      <w:bookmarkStart w:id="12" w:name="_Toc535306110"/>
      <w:r w:rsidRPr="00A861F3">
        <w:rPr>
          <w:rFonts w:ascii="Arial" w:eastAsia="Times New Roman" w:hAnsi="Arial" w:cs="Arial"/>
          <w:b/>
          <w:bCs/>
          <w:color w:val="000000"/>
          <w:kern w:val="32"/>
          <w:lang w:val="x-none" w:eastAsia="ar-SA"/>
        </w:rPr>
        <w:t>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Tryb udzielenia zamówienia</w:t>
      </w:r>
      <w:bookmarkEnd w:id="10"/>
      <w:bookmarkEnd w:id="11"/>
      <w:bookmarkEnd w:id="12"/>
      <w:r w:rsidRPr="00A861F3">
        <w:rPr>
          <w:rFonts w:ascii="Arial" w:eastAsia="Times New Roman" w:hAnsi="Arial" w:cs="Arial"/>
          <w:b/>
          <w:bCs/>
          <w:color w:val="000000"/>
          <w:kern w:val="32"/>
          <w:lang w:val="x-none" w:eastAsia="ar-SA"/>
        </w:rPr>
        <w:t xml:space="preserve"> </w:t>
      </w:r>
    </w:p>
    <w:p w14:paraId="7A0C4BF0" w14:textId="02A7D755" w:rsidR="00A861F3" w:rsidRPr="00A861F3" w:rsidRDefault="00A861F3" w:rsidP="00F24BFC">
      <w:pPr>
        <w:numPr>
          <w:ilvl w:val="0"/>
          <w:numId w:val="2"/>
        </w:numPr>
        <w:tabs>
          <w:tab w:val="left" w:pos="567"/>
        </w:tabs>
        <w:suppressAutoHyphens/>
        <w:spacing w:before="160" w:after="60"/>
        <w:ind w:left="568" w:right="278" w:hanging="284"/>
        <w:jc w:val="both"/>
        <w:rPr>
          <w:rFonts w:ascii="Arial" w:eastAsia="Times New Roman" w:hAnsi="Arial" w:cs="Arial"/>
          <w:color w:val="000000"/>
          <w:sz w:val="20"/>
          <w:szCs w:val="20"/>
          <w:lang w:eastAsia="pl-PL"/>
        </w:rPr>
      </w:pPr>
      <w:bookmarkStart w:id="13" w:name="_Toc517765721"/>
      <w:r w:rsidRPr="00A861F3">
        <w:rPr>
          <w:rFonts w:ascii="Arial" w:eastAsia="Times New Roman" w:hAnsi="Arial" w:cs="Arial"/>
          <w:color w:val="000000"/>
          <w:sz w:val="20"/>
          <w:szCs w:val="20"/>
          <w:lang w:eastAsia="pl-PL"/>
        </w:rPr>
        <w:t xml:space="preserve">Podstawa prawna: ustawa z dnia 29 stycznia 2004r. Prawo zamówień publicznych, (tekst jednolity </w:t>
      </w:r>
      <w:r w:rsidRPr="00A861F3">
        <w:rPr>
          <w:rFonts w:ascii="Arial" w:eastAsia="Times New Roman" w:hAnsi="Arial" w:cs="Arial"/>
          <w:color w:val="000000"/>
          <w:sz w:val="20"/>
          <w:szCs w:val="20"/>
          <w:lang w:eastAsia="pl-PL"/>
        </w:rPr>
        <w:br/>
        <w:t>Dz. U. z 201</w:t>
      </w:r>
      <w:r w:rsidR="00B731A5">
        <w:rPr>
          <w:rFonts w:ascii="Arial" w:eastAsia="Times New Roman" w:hAnsi="Arial" w:cs="Arial"/>
          <w:color w:val="000000"/>
          <w:sz w:val="20"/>
          <w:szCs w:val="20"/>
          <w:lang w:eastAsia="pl-PL"/>
        </w:rPr>
        <w:t>9</w:t>
      </w:r>
      <w:r w:rsidRPr="00A861F3">
        <w:rPr>
          <w:rFonts w:ascii="Arial" w:eastAsia="Times New Roman" w:hAnsi="Arial" w:cs="Arial"/>
          <w:color w:val="000000"/>
          <w:sz w:val="20"/>
          <w:szCs w:val="20"/>
          <w:lang w:eastAsia="pl-PL"/>
        </w:rPr>
        <w:t>r. poz. 1</w:t>
      </w:r>
      <w:r w:rsidR="00B731A5">
        <w:rPr>
          <w:rFonts w:ascii="Arial" w:eastAsia="Times New Roman" w:hAnsi="Arial" w:cs="Arial"/>
          <w:color w:val="000000"/>
          <w:sz w:val="20"/>
          <w:szCs w:val="20"/>
          <w:lang w:eastAsia="pl-PL"/>
        </w:rPr>
        <w:t>843</w:t>
      </w:r>
      <w:r w:rsidRPr="00A861F3">
        <w:rPr>
          <w:rFonts w:ascii="Arial" w:eastAsia="Times New Roman" w:hAnsi="Arial" w:cs="Arial"/>
          <w:color w:val="000000"/>
          <w:sz w:val="20"/>
          <w:szCs w:val="20"/>
          <w:lang w:eastAsia="pl-PL"/>
        </w:rPr>
        <w:t xml:space="preserve">), zwana dalej </w:t>
      </w:r>
      <w:r w:rsidRPr="00A861F3">
        <w:rPr>
          <w:rFonts w:ascii="Arial" w:eastAsia="Times New Roman" w:hAnsi="Arial" w:cs="Arial"/>
          <w:b/>
          <w:color w:val="000000"/>
          <w:sz w:val="20"/>
          <w:szCs w:val="20"/>
          <w:lang w:eastAsia="pl-PL"/>
        </w:rPr>
        <w:t>„ustawą”</w:t>
      </w:r>
      <w:r w:rsidRPr="00A861F3">
        <w:rPr>
          <w:rFonts w:ascii="Arial" w:eastAsia="Times New Roman" w:hAnsi="Arial" w:cs="Arial"/>
          <w:color w:val="000000"/>
          <w:sz w:val="20"/>
          <w:szCs w:val="20"/>
          <w:lang w:eastAsia="pl-PL"/>
        </w:rPr>
        <w:t>.</w:t>
      </w:r>
    </w:p>
    <w:p w14:paraId="44CA289A"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Postępowanie prowadzone jest w trybie przetargu nieograniczonego na podstawie art. 39 ustawy</w:t>
      </w:r>
      <w:r w:rsidRPr="00A861F3">
        <w:rPr>
          <w:rFonts w:ascii="Arial" w:eastAsia="Times New Roman" w:hAnsi="Arial" w:cs="Arial"/>
          <w:color w:val="000000"/>
          <w:sz w:val="20"/>
          <w:szCs w:val="20"/>
          <w:lang w:eastAsia="pl-PL"/>
        </w:rPr>
        <w:br/>
        <w:t>o wartości szacunkowej powyżej progów określonych w przepisach wydanych na podstawie - art. 11 ust. 8 ustawy.</w:t>
      </w:r>
    </w:p>
    <w:p w14:paraId="1A8483E0"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color w:val="000000"/>
          <w:sz w:val="20"/>
          <w:szCs w:val="20"/>
          <w:u w:val="single"/>
          <w:lang w:eastAsia="pl-PL"/>
        </w:rPr>
      </w:pPr>
      <w:r w:rsidRPr="00A861F3">
        <w:rPr>
          <w:rFonts w:ascii="Arial" w:eastAsia="Times New Roman" w:hAnsi="Arial" w:cs="Arial"/>
          <w:color w:val="000000"/>
          <w:sz w:val="20"/>
          <w:szCs w:val="20"/>
          <w:u w:val="single"/>
          <w:lang w:eastAsia="pl-PL"/>
        </w:rPr>
        <w:t>Zamawiający na podstawie art. 24aa ustawy, najpierw dokona oceny ofert pod kątem przesłanek ich odrzucenia - art. 89 ust. 1 ustawy oraz kryteriów oceny ofert, określonych w rozdziale XIV SIWZ,</w:t>
      </w:r>
      <w:r w:rsidRPr="00A861F3">
        <w:rPr>
          <w:rFonts w:ascii="Arial" w:eastAsia="Times New Roman" w:hAnsi="Arial" w:cs="Arial"/>
          <w:color w:val="000000"/>
          <w:sz w:val="20"/>
          <w:szCs w:val="20"/>
          <w:u w:val="single"/>
          <w:lang w:eastAsia="pl-PL"/>
        </w:rPr>
        <w:br/>
        <w:t>a następnie zbada, czy Wykonawca, którego oferta została oceniona jako najkorzystniejsza, nie podlega wykluczeniu, spełnia warunki udziału w postępowaniu oraz spełnia wymagania określone przez Zamawiającego w oparciu o wskazane w rozdziale VII oświadczenia i dokumenty.</w:t>
      </w:r>
    </w:p>
    <w:p w14:paraId="68C3D960"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b/>
          <w:color w:val="000000"/>
          <w:sz w:val="20"/>
          <w:szCs w:val="20"/>
          <w:lang w:eastAsia="pl-PL"/>
        </w:rPr>
      </w:pPr>
      <w:r w:rsidRPr="00A861F3">
        <w:rPr>
          <w:rFonts w:ascii="Arial" w:eastAsia="Times New Roman" w:hAnsi="Arial" w:cs="Arial"/>
          <w:color w:val="000000"/>
          <w:sz w:val="20"/>
          <w:szCs w:val="20"/>
          <w:lang w:eastAsia="pl-PL"/>
        </w:rPr>
        <w:t>Wykonawca przystępujący do postępowania obowiązany jest do przygotowania oferty w sposób zgodny z </w:t>
      </w:r>
      <w:r w:rsidRPr="00A861F3">
        <w:rPr>
          <w:rFonts w:ascii="Arial" w:eastAsia="Times New Roman" w:hAnsi="Arial" w:cs="Arial"/>
          <w:sz w:val="20"/>
          <w:szCs w:val="20"/>
          <w:lang w:eastAsia="pl-PL"/>
        </w:rPr>
        <w:t>ustawą</w:t>
      </w:r>
      <w:r w:rsidRPr="00A861F3">
        <w:rPr>
          <w:rFonts w:ascii="Arial" w:eastAsia="Times New Roman" w:hAnsi="Arial" w:cs="Arial"/>
          <w:color w:val="000000"/>
          <w:sz w:val="20"/>
          <w:szCs w:val="20"/>
          <w:lang w:eastAsia="pl-PL"/>
        </w:rPr>
        <w:t xml:space="preserve"> oraz ze Specyfikacją Istotnych Warunków Zamówienia, zwaną dalej </w:t>
      </w:r>
      <w:r w:rsidRPr="00A861F3">
        <w:rPr>
          <w:rFonts w:ascii="Arial" w:eastAsia="Times New Roman" w:hAnsi="Arial" w:cs="Arial"/>
          <w:b/>
          <w:color w:val="000000"/>
          <w:sz w:val="20"/>
          <w:szCs w:val="20"/>
          <w:lang w:eastAsia="pl-PL"/>
        </w:rPr>
        <w:t>„SIWZ”</w:t>
      </w:r>
      <w:r w:rsidRPr="00A861F3">
        <w:rPr>
          <w:rFonts w:ascii="Arial" w:eastAsia="Times New Roman" w:hAnsi="Arial" w:cs="Arial"/>
          <w:color w:val="000000"/>
          <w:sz w:val="20"/>
          <w:szCs w:val="20"/>
          <w:lang w:eastAsia="pl-PL"/>
        </w:rPr>
        <w:t>.</w:t>
      </w:r>
    </w:p>
    <w:p w14:paraId="3C773023" w14:textId="01644B3F"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b/>
          <w:sz w:val="20"/>
          <w:lang w:eastAsia="ar-SA"/>
        </w:rPr>
      </w:pPr>
      <w:r w:rsidRPr="00A861F3">
        <w:rPr>
          <w:rFonts w:ascii="Arial" w:eastAsia="Times New Roman" w:hAnsi="Arial" w:cs="Arial"/>
          <w:b/>
          <w:color w:val="000000"/>
          <w:sz w:val="20"/>
          <w:szCs w:val="20"/>
          <w:lang w:eastAsia="pl-PL"/>
        </w:rPr>
        <w:t>W</w:t>
      </w:r>
      <w:r w:rsidRPr="00A861F3">
        <w:rPr>
          <w:rFonts w:ascii="Arial" w:eastAsia="Times New Roman" w:hAnsi="Arial" w:cs="Arial"/>
          <w:b/>
          <w:sz w:val="20"/>
          <w:lang w:eastAsia="ar-SA"/>
        </w:rPr>
        <w:t xml:space="preserve"> niniejszym postępowaniu o udzielenie zamówienia komunikacja między Zamawiającym </w:t>
      </w:r>
      <w:r w:rsidR="008A7CDA">
        <w:rPr>
          <w:rFonts w:ascii="Arial" w:eastAsia="Times New Roman" w:hAnsi="Arial" w:cs="Arial"/>
          <w:b/>
          <w:sz w:val="20"/>
          <w:lang w:eastAsia="ar-SA"/>
        </w:rPr>
        <w:br/>
      </w:r>
      <w:r w:rsidRPr="00A861F3">
        <w:rPr>
          <w:rFonts w:ascii="Arial" w:eastAsia="Times New Roman" w:hAnsi="Arial" w:cs="Arial"/>
          <w:b/>
          <w:sz w:val="20"/>
          <w:lang w:eastAsia="ar-SA"/>
        </w:rPr>
        <w:t xml:space="preserve">a Wykonawcami odbywa się wyłącznie przy użyciu miniPortalu </w:t>
      </w:r>
      <w:hyperlink r:id="rId16" w:history="1">
        <w:r w:rsidRPr="00A861F3">
          <w:rPr>
            <w:rFonts w:ascii="Arial" w:eastAsia="Times New Roman" w:hAnsi="Arial" w:cs="Arial"/>
            <w:b/>
            <w:color w:val="0000FF"/>
            <w:sz w:val="20"/>
            <w:szCs w:val="20"/>
            <w:u w:val="single"/>
            <w:lang w:eastAsia="pl-PL"/>
          </w:rPr>
          <w:t>https://miniportal.uzp.gov.pl/</w:t>
        </w:r>
      </w:hyperlink>
      <w:r w:rsidRPr="00A861F3">
        <w:rPr>
          <w:rFonts w:ascii="Arial" w:eastAsia="Times New Roman" w:hAnsi="Arial" w:cs="Arial"/>
          <w:b/>
          <w:sz w:val="20"/>
          <w:lang w:eastAsia="ar-SA"/>
        </w:rPr>
        <w:t xml:space="preserve">, ePUAPu </w:t>
      </w:r>
      <w:hyperlink r:id="rId17" w:history="1">
        <w:r w:rsidRPr="00A861F3">
          <w:rPr>
            <w:rFonts w:ascii="Arial" w:eastAsia="Times New Roman" w:hAnsi="Arial" w:cs="Arial"/>
            <w:b/>
            <w:color w:val="0000FF"/>
            <w:sz w:val="20"/>
            <w:szCs w:val="20"/>
            <w:u w:val="single"/>
            <w:lang w:eastAsia="pl-PL"/>
          </w:rPr>
          <w:t>https://epuap.gov.pl/wps/portal</w:t>
        </w:r>
      </w:hyperlink>
      <w:r w:rsidRPr="00A861F3">
        <w:rPr>
          <w:rFonts w:ascii="Arial" w:eastAsia="Times New Roman" w:hAnsi="Arial" w:cs="Arial"/>
          <w:b/>
          <w:sz w:val="20"/>
          <w:lang w:eastAsia="ar-SA"/>
        </w:rPr>
        <w:t xml:space="preserve"> oraz poczty elektronicznej.</w:t>
      </w:r>
    </w:p>
    <w:p w14:paraId="007C978C" w14:textId="77777777" w:rsidR="009E72E8" w:rsidRPr="009E72E8" w:rsidRDefault="00A861F3" w:rsidP="00F24BFC">
      <w:pPr>
        <w:numPr>
          <w:ilvl w:val="0"/>
          <w:numId w:val="2"/>
        </w:numPr>
        <w:tabs>
          <w:tab w:val="left" w:pos="567"/>
        </w:tabs>
        <w:suppressAutoHyphens/>
        <w:spacing w:after="60"/>
        <w:ind w:left="568" w:right="278" w:hanging="284"/>
        <w:jc w:val="both"/>
        <w:rPr>
          <w:rFonts w:ascii="Arial" w:eastAsia="Times New Roman" w:hAnsi="Arial" w:cs="Arial"/>
          <w:b/>
          <w:i/>
          <w:sz w:val="20"/>
          <w:szCs w:val="20"/>
          <w:lang w:eastAsia="ar-SA"/>
        </w:rPr>
      </w:pPr>
      <w:r w:rsidRPr="00A861F3">
        <w:rPr>
          <w:rFonts w:ascii="Arial" w:eastAsia="Times New Roman" w:hAnsi="Arial" w:cs="Arial"/>
          <w:color w:val="000000"/>
          <w:sz w:val="20"/>
          <w:szCs w:val="20"/>
          <w:lang w:eastAsia="pl-PL"/>
        </w:rPr>
        <w:t>Wykonawca</w:t>
      </w:r>
      <w:r w:rsidRPr="00A861F3">
        <w:rPr>
          <w:rFonts w:ascii="Arial" w:eastAsia="Times New Roman" w:hAnsi="Arial" w:cs="Arial"/>
          <w:b/>
          <w:sz w:val="20"/>
          <w:lang w:eastAsia="ar-SA"/>
        </w:rPr>
        <w:t xml:space="preserve"> zamierzający wziąć udział w niniejszym postępowaniu, musi posiadać konto</w:t>
      </w:r>
      <w:r w:rsidRPr="00A861F3">
        <w:rPr>
          <w:rFonts w:ascii="Arial" w:eastAsia="Times New Roman" w:hAnsi="Arial" w:cs="Arial"/>
          <w:b/>
          <w:sz w:val="20"/>
          <w:lang w:eastAsia="ar-SA"/>
        </w:rPr>
        <w:br/>
        <w:t xml:space="preserve">na ePUAP. Wykonawca posiadający konto na ePUAP ma dostęp do </w:t>
      </w:r>
      <w:r w:rsidRPr="00A861F3">
        <w:rPr>
          <w:rFonts w:ascii="Arial" w:eastAsia="Times New Roman" w:hAnsi="Arial" w:cs="Arial"/>
          <w:b/>
          <w:i/>
          <w:sz w:val="20"/>
          <w:lang w:eastAsia="ar-SA"/>
        </w:rPr>
        <w:t xml:space="preserve">Formularza do złożenia, zmiany, wycofania oferty lub wniosku </w:t>
      </w:r>
      <w:r w:rsidRPr="00A861F3">
        <w:rPr>
          <w:rFonts w:ascii="Arial" w:eastAsia="Times New Roman" w:hAnsi="Arial" w:cs="Arial"/>
          <w:b/>
          <w:sz w:val="20"/>
          <w:lang w:eastAsia="ar-SA"/>
        </w:rPr>
        <w:t>oraz do</w:t>
      </w:r>
      <w:r w:rsidRPr="00A861F3">
        <w:rPr>
          <w:rFonts w:ascii="Arial" w:eastAsia="Times New Roman" w:hAnsi="Arial" w:cs="Arial"/>
          <w:b/>
          <w:i/>
          <w:sz w:val="20"/>
          <w:lang w:eastAsia="ar-SA"/>
        </w:rPr>
        <w:t xml:space="preserve"> Formularza do komunikacji. </w:t>
      </w:r>
      <w:r w:rsidRPr="00A861F3">
        <w:rPr>
          <w:rFonts w:ascii="Arial" w:eastAsia="Times New Roman" w:hAnsi="Arial" w:cs="Arial"/>
          <w:b/>
          <w:sz w:val="20"/>
          <w:szCs w:val="20"/>
          <w:lang w:eastAsia="pl-PL"/>
        </w:rPr>
        <w:t xml:space="preserve">Wymagania techniczne </w:t>
      </w:r>
      <w:r w:rsidR="008A7CDA">
        <w:rPr>
          <w:rFonts w:ascii="Arial" w:eastAsia="Times New Roman" w:hAnsi="Arial" w:cs="Arial"/>
          <w:b/>
          <w:sz w:val="20"/>
          <w:szCs w:val="20"/>
          <w:lang w:eastAsia="pl-PL"/>
        </w:rPr>
        <w:br/>
      </w:r>
      <w:r w:rsidRPr="00A861F3">
        <w:rPr>
          <w:rFonts w:ascii="Arial" w:eastAsia="Times New Roman" w:hAnsi="Arial" w:cs="Arial"/>
          <w:b/>
          <w:sz w:val="20"/>
          <w:szCs w:val="20"/>
          <w:lang w:eastAsia="pl-PL"/>
        </w:rPr>
        <w:t>i organizacyjne wysyłania i odbierania dokumentów elektronicznych, elektronicznych kopii dokumentów i oświadczeń oraz informacji przekazywanych przy użyciu tych formularzy opisane zostały w Regulaminie korzystania z</w:t>
      </w:r>
      <w:r w:rsidR="009E72E8">
        <w:rPr>
          <w:rFonts w:ascii="Arial" w:eastAsia="Times New Roman" w:hAnsi="Arial" w:cs="Arial"/>
          <w:b/>
          <w:sz w:val="20"/>
          <w:szCs w:val="20"/>
          <w:lang w:eastAsia="pl-PL"/>
        </w:rPr>
        <w:t>:</w:t>
      </w:r>
    </w:p>
    <w:p w14:paraId="194E4CB5" w14:textId="42891B33" w:rsidR="009E72E8" w:rsidRDefault="00A861F3" w:rsidP="009E72E8">
      <w:pPr>
        <w:tabs>
          <w:tab w:val="left" w:pos="567"/>
        </w:tabs>
        <w:suppressAutoHyphens/>
        <w:spacing w:after="60"/>
        <w:ind w:left="568" w:right="278"/>
        <w:jc w:val="both"/>
        <w:rPr>
          <w:rFonts w:ascii="Arial" w:eastAsia="Times New Roman" w:hAnsi="Arial" w:cs="Arial"/>
          <w:b/>
          <w:sz w:val="20"/>
          <w:szCs w:val="20"/>
          <w:lang w:eastAsia="pl-PL"/>
        </w:rPr>
      </w:pPr>
      <w:r w:rsidRPr="00A861F3">
        <w:rPr>
          <w:rFonts w:ascii="Arial" w:eastAsia="Times New Roman" w:hAnsi="Arial" w:cs="Arial"/>
          <w:b/>
          <w:sz w:val="20"/>
          <w:szCs w:val="20"/>
          <w:lang w:eastAsia="pl-PL"/>
        </w:rPr>
        <w:t>miniPortalu</w:t>
      </w:r>
      <w:r w:rsidR="009E72E8">
        <w:rPr>
          <w:rFonts w:ascii="Arial" w:eastAsia="Times New Roman" w:hAnsi="Arial" w:cs="Arial"/>
          <w:b/>
          <w:sz w:val="20"/>
          <w:szCs w:val="20"/>
          <w:lang w:eastAsia="pl-PL"/>
        </w:rPr>
        <w:t xml:space="preserve">   </w:t>
      </w:r>
      <w:r w:rsidRPr="00A861F3">
        <w:rPr>
          <w:rFonts w:ascii="Arial" w:eastAsia="Times New Roman" w:hAnsi="Arial" w:cs="Arial"/>
          <w:b/>
          <w:sz w:val="20"/>
          <w:szCs w:val="20"/>
          <w:lang w:eastAsia="pl-PL"/>
        </w:rPr>
        <w:t>(</w:t>
      </w:r>
      <w:hyperlink r:id="rId18" w:history="1">
        <w:r w:rsidRPr="00A861F3">
          <w:rPr>
            <w:rFonts w:ascii="Arial" w:eastAsia="Times New Roman" w:hAnsi="Arial" w:cs="Arial"/>
            <w:b/>
            <w:color w:val="0000FF"/>
            <w:sz w:val="20"/>
            <w:szCs w:val="20"/>
            <w:u w:val="single"/>
            <w:lang w:eastAsia="pl-PL"/>
          </w:rPr>
          <w:t>https://miniportal.uzp.gov.pl/WarunkiUslugi.aspx</w:t>
        </w:r>
      </w:hyperlink>
      <w:r w:rsidRPr="00A861F3">
        <w:rPr>
          <w:rFonts w:ascii="Arial" w:eastAsia="Times New Roman" w:hAnsi="Arial" w:cs="Arial"/>
          <w:b/>
          <w:sz w:val="20"/>
          <w:szCs w:val="20"/>
          <w:lang w:eastAsia="pl-PL"/>
        </w:rPr>
        <w:t>) oraz </w:t>
      </w:r>
    </w:p>
    <w:p w14:paraId="437E76A5" w14:textId="5F09E2CA" w:rsidR="00A861F3" w:rsidRPr="00A861F3" w:rsidRDefault="00A861F3" w:rsidP="009E72E8">
      <w:pPr>
        <w:tabs>
          <w:tab w:val="left" w:pos="567"/>
        </w:tabs>
        <w:suppressAutoHyphens/>
        <w:spacing w:after="60"/>
        <w:ind w:left="568" w:right="278"/>
        <w:jc w:val="both"/>
        <w:rPr>
          <w:rFonts w:ascii="Arial" w:eastAsia="Times New Roman" w:hAnsi="Arial" w:cs="Arial"/>
          <w:b/>
          <w:i/>
          <w:sz w:val="20"/>
          <w:szCs w:val="20"/>
          <w:lang w:eastAsia="ar-SA"/>
        </w:rPr>
      </w:pPr>
      <w:r w:rsidRPr="00A861F3">
        <w:rPr>
          <w:rFonts w:ascii="Arial" w:eastAsia="Times New Roman" w:hAnsi="Arial" w:cs="Arial"/>
          <w:b/>
          <w:sz w:val="20"/>
          <w:szCs w:val="20"/>
          <w:lang w:eastAsia="pl-PL"/>
        </w:rPr>
        <w:t>Regulaminie ePUAP (</w:t>
      </w:r>
      <w:hyperlink r:id="rId19" w:history="1">
        <w:r w:rsidRPr="00A861F3">
          <w:rPr>
            <w:rFonts w:ascii="Arial" w:eastAsia="Times New Roman" w:hAnsi="Arial" w:cs="Arial"/>
            <w:b/>
            <w:color w:val="0000FF"/>
            <w:sz w:val="20"/>
            <w:szCs w:val="20"/>
            <w:u w:val="single"/>
            <w:lang w:eastAsia="pl-PL"/>
          </w:rPr>
          <w:t>https://epuap.gov.pl/wps/portal/strefa-klienta/regulamin</w:t>
        </w:r>
      </w:hyperlink>
      <w:r w:rsidRPr="00A861F3">
        <w:rPr>
          <w:rFonts w:ascii="Arial" w:eastAsia="Times New Roman" w:hAnsi="Arial" w:cs="Arial"/>
          <w:b/>
          <w:sz w:val="20"/>
          <w:szCs w:val="20"/>
          <w:lang w:eastAsia="pl-PL"/>
        </w:rPr>
        <w:t>).</w:t>
      </w:r>
    </w:p>
    <w:p w14:paraId="659A802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4" w:name="_Toc535304832"/>
      <w:bookmarkStart w:id="15" w:name="_Toc535306111"/>
      <w:r w:rsidRPr="00A861F3">
        <w:rPr>
          <w:rFonts w:ascii="Arial" w:eastAsia="Times New Roman" w:hAnsi="Arial" w:cs="Arial"/>
          <w:b/>
          <w:bCs/>
          <w:color w:val="000000"/>
          <w:kern w:val="32"/>
          <w:lang w:val="x-none" w:eastAsia="ar-SA"/>
        </w:rPr>
        <w:t>II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Opis przedmiotu zamówienia</w:t>
      </w:r>
      <w:bookmarkEnd w:id="13"/>
      <w:bookmarkEnd w:id="14"/>
      <w:bookmarkEnd w:id="15"/>
    </w:p>
    <w:p w14:paraId="7333BE7F" w14:textId="7EC18AA3" w:rsidR="00A861F3" w:rsidRPr="00A861F3" w:rsidRDefault="00A861F3" w:rsidP="00F24BFC">
      <w:pPr>
        <w:numPr>
          <w:ilvl w:val="0"/>
          <w:numId w:val="3"/>
        </w:numPr>
        <w:tabs>
          <w:tab w:val="left" w:pos="567"/>
        </w:tabs>
        <w:suppressAutoHyphens/>
        <w:spacing w:before="160" w:after="60"/>
        <w:ind w:left="568" w:right="278" w:hanging="284"/>
        <w:jc w:val="both"/>
        <w:rPr>
          <w:rFonts w:ascii="Arial" w:eastAsia="Calibri" w:hAnsi="Arial" w:cs="Arial"/>
          <w:kern w:val="1"/>
          <w:sz w:val="20"/>
          <w:szCs w:val="20"/>
          <w:lang w:eastAsia="ar-SA"/>
        </w:rPr>
      </w:pPr>
      <w:bookmarkStart w:id="16" w:name="_Toc517765722"/>
      <w:r w:rsidRPr="00A861F3">
        <w:rPr>
          <w:rFonts w:ascii="Arial" w:eastAsia="Calibri" w:hAnsi="Arial" w:cs="Arial"/>
          <w:kern w:val="1"/>
          <w:sz w:val="20"/>
          <w:szCs w:val="20"/>
          <w:lang w:eastAsia="ar-SA"/>
        </w:rPr>
        <w:t>Kod Klasyfikacji Wspólnego Słownika Zamówień CPV: 38500000-0 (a</w:t>
      </w:r>
      <w:r w:rsidR="00211D6A">
        <w:rPr>
          <w:rFonts w:ascii="Arial" w:eastAsia="Calibri" w:hAnsi="Arial" w:cs="Arial"/>
          <w:kern w:val="1"/>
          <w:sz w:val="20"/>
          <w:szCs w:val="20"/>
          <w:lang w:eastAsia="ar-SA"/>
        </w:rPr>
        <w:t>paratura kontrolna i badawcza).</w:t>
      </w:r>
    </w:p>
    <w:p w14:paraId="231FF5EA" w14:textId="4DE7541A" w:rsidR="00A861F3" w:rsidRPr="000A1364" w:rsidRDefault="00A861F3" w:rsidP="00F24BFC">
      <w:pPr>
        <w:numPr>
          <w:ilvl w:val="0"/>
          <w:numId w:val="3"/>
        </w:numPr>
        <w:suppressAutoHyphens/>
        <w:spacing w:after="60"/>
        <w:ind w:left="567" w:right="280" w:hanging="283"/>
        <w:jc w:val="both"/>
        <w:rPr>
          <w:rFonts w:ascii="Arial" w:eastAsia="Calibri" w:hAnsi="Arial" w:cs="Arial"/>
          <w:bCs/>
          <w:kern w:val="1"/>
          <w:sz w:val="20"/>
          <w:szCs w:val="20"/>
          <w:lang w:eastAsia="ar-SA"/>
        </w:rPr>
      </w:pPr>
      <w:r w:rsidRPr="00A861F3">
        <w:rPr>
          <w:rFonts w:ascii="Arial" w:eastAsia="Calibri" w:hAnsi="Arial" w:cs="Arial"/>
          <w:kern w:val="1"/>
          <w:sz w:val="20"/>
          <w:szCs w:val="20"/>
          <w:lang w:eastAsia="ar-SA"/>
        </w:rPr>
        <w:t xml:space="preserve">Przedmiotem zamówienia jest dostawa </w:t>
      </w:r>
      <w:r w:rsidR="00B92394" w:rsidRPr="00B92394">
        <w:rPr>
          <w:rFonts w:ascii="Arial" w:hAnsi="Arial" w:cs="Arial"/>
          <w:sz w:val="20"/>
          <w:szCs w:val="20"/>
        </w:rPr>
        <w:t>Nanoelectro Spray Ion Source (źródło jonów nanoelektro rozpylaczy)</w:t>
      </w:r>
      <w:r w:rsidRPr="00A861F3">
        <w:rPr>
          <w:rFonts w:ascii="Arial" w:eastAsia="Calibri" w:hAnsi="Arial" w:cs="Arial"/>
          <w:kern w:val="1"/>
          <w:sz w:val="20"/>
          <w:szCs w:val="20"/>
          <w:lang w:eastAsia="ar-SA"/>
        </w:rPr>
        <w:t>, zwan</w:t>
      </w:r>
      <w:r w:rsidR="00F51B89">
        <w:rPr>
          <w:rFonts w:ascii="Arial" w:eastAsia="Calibri" w:hAnsi="Arial" w:cs="Arial"/>
          <w:kern w:val="1"/>
          <w:sz w:val="20"/>
          <w:szCs w:val="20"/>
          <w:lang w:eastAsia="ar-SA"/>
        </w:rPr>
        <w:t>a</w:t>
      </w:r>
      <w:r w:rsidRPr="00A861F3">
        <w:rPr>
          <w:rFonts w:ascii="Arial" w:eastAsia="Calibri" w:hAnsi="Arial" w:cs="Arial"/>
          <w:kern w:val="1"/>
          <w:sz w:val="20"/>
          <w:szCs w:val="20"/>
          <w:lang w:eastAsia="ar-SA"/>
        </w:rPr>
        <w:t xml:space="preserve"> dalej „sprzętem”, dla </w:t>
      </w:r>
      <w:r w:rsidR="00E83EF8" w:rsidRPr="00E83EF8">
        <w:rPr>
          <w:rFonts w:ascii="Arial" w:hAnsi="Arial" w:cs="Arial"/>
          <w:sz w:val="20"/>
          <w:szCs w:val="20"/>
        </w:rPr>
        <w:t>Międzynarodowego Centrum Badań nad Szczepionkami Przeciwnowotworowymi</w:t>
      </w:r>
      <w:r w:rsidR="00E83EF8" w:rsidRPr="00E83EF8">
        <w:rPr>
          <w:rFonts w:ascii="Arial" w:eastAsia="Calibri" w:hAnsi="Arial" w:cs="Arial"/>
          <w:kern w:val="1"/>
          <w:sz w:val="20"/>
          <w:szCs w:val="20"/>
          <w:lang w:eastAsia="ar-SA"/>
        </w:rPr>
        <w:t xml:space="preserve"> </w:t>
      </w:r>
      <w:r w:rsidR="00CF1EF1">
        <w:rPr>
          <w:rFonts w:ascii="Arial" w:eastAsia="Calibri" w:hAnsi="Arial" w:cs="Arial"/>
          <w:kern w:val="1"/>
          <w:sz w:val="20"/>
          <w:szCs w:val="20"/>
          <w:lang w:eastAsia="ar-SA"/>
        </w:rPr>
        <w:t>Uniwersytetu Gdańskiego.</w:t>
      </w:r>
      <w:r w:rsidR="003C0FF8">
        <w:rPr>
          <w:rFonts w:ascii="Arial" w:eastAsia="Calibri" w:hAnsi="Arial" w:cs="Arial"/>
          <w:kern w:val="1"/>
          <w:sz w:val="20"/>
          <w:szCs w:val="20"/>
          <w:lang w:eastAsia="ar-SA"/>
        </w:rPr>
        <w:t xml:space="preserve"> </w:t>
      </w:r>
    </w:p>
    <w:p w14:paraId="31CEC317" w14:textId="46E8B2CC" w:rsidR="00A861F3" w:rsidRPr="00A861F3" w:rsidRDefault="00F51B89" w:rsidP="00F24BFC">
      <w:pPr>
        <w:numPr>
          <w:ilvl w:val="0"/>
          <w:numId w:val="3"/>
        </w:numPr>
        <w:suppressAutoHyphens/>
        <w:spacing w:after="60"/>
        <w:ind w:left="567" w:right="280" w:hanging="283"/>
        <w:jc w:val="both"/>
        <w:rPr>
          <w:rFonts w:ascii="Arial" w:eastAsia="Calibri" w:hAnsi="Arial" w:cs="Arial"/>
          <w:kern w:val="1"/>
          <w:sz w:val="20"/>
          <w:szCs w:val="20"/>
          <w:lang w:eastAsia="ar-SA"/>
        </w:rPr>
      </w:pPr>
      <w:r>
        <w:rPr>
          <w:rFonts w:ascii="Arial" w:eastAsia="Calibri" w:hAnsi="Arial" w:cs="Arial"/>
          <w:kern w:val="1"/>
          <w:sz w:val="20"/>
          <w:szCs w:val="20"/>
          <w:lang w:eastAsia="ar-SA"/>
        </w:rPr>
        <w:t>D</w:t>
      </w:r>
      <w:r w:rsidR="001F3EFA">
        <w:rPr>
          <w:rFonts w:ascii="Arial" w:eastAsia="Calibri" w:hAnsi="Arial" w:cs="Arial"/>
          <w:kern w:val="1"/>
          <w:sz w:val="20"/>
          <w:szCs w:val="20"/>
          <w:lang w:eastAsia="ar-SA"/>
        </w:rPr>
        <w:t>ostawa</w:t>
      </w:r>
      <w:r w:rsidR="003C0FF8">
        <w:rPr>
          <w:rFonts w:ascii="Arial" w:eastAsia="Calibri" w:hAnsi="Arial" w:cs="Arial"/>
          <w:kern w:val="1"/>
          <w:sz w:val="20"/>
          <w:szCs w:val="20"/>
          <w:lang w:eastAsia="ar-SA"/>
        </w:rPr>
        <w:t xml:space="preserve"> obejmuje</w:t>
      </w:r>
      <w:r w:rsidR="00A861F3" w:rsidRPr="00A861F3">
        <w:rPr>
          <w:rFonts w:ascii="Arial" w:eastAsia="Calibri" w:hAnsi="Arial" w:cs="Arial"/>
          <w:kern w:val="1"/>
          <w:sz w:val="20"/>
          <w:szCs w:val="20"/>
          <w:lang w:eastAsia="ar-SA"/>
        </w:rPr>
        <w:t>:</w:t>
      </w:r>
    </w:p>
    <w:p w14:paraId="074B0CA5" w14:textId="3ADB91D6" w:rsidR="00B731A5" w:rsidRDefault="00B731A5" w:rsidP="00F24BFC">
      <w:pPr>
        <w:numPr>
          <w:ilvl w:val="1"/>
          <w:numId w:val="3"/>
        </w:numPr>
        <w:suppressAutoHyphens/>
        <w:spacing w:after="0"/>
        <w:ind w:left="851" w:right="278" w:hanging="284"/>
        <w:jc w:val="both"/>
        <w:rPr>
          <w:rFonts w:ascii="Arial" w:eastAsia="Calibri" w:hAnsi="Arial" w:cs="Arial"/>
          <w:kern w:val="1"/>
          <w:sz w:val="20"/>
          <w:szCs w:val="20"/>
          <w:lang w:eastAsia="ar-SA"/>
        </w:rPr>
      </w:pPr>
      <w:r>
        <w:rPr>
          <w:rFonts w:ascii="Arial" w:eastAsia="Calibri" w:hAnsi="Arial" w:cs="Arial"/>
          <w:kern w:val="1"/>
          <w:sz w:val="20"/>
          <w:szCs w:val="20"/>
          <w:lang w:eastAsia="ar-SA"/>
        </w:rPr>
        <w:t>transport sprzętu,</w:t>
      </w:r>
      <w:r w:rsidR="00F51B89">
        <w:rPr>
          <w:rFonts w:ascii="Arial" w:eastAsia="Calibri" w:hAnsi="Arial" w:cs="Arial"/>
          <w:kern w:val="1"/>
          <w:sz w:val="20"/>
          <w:szCs w:val="20"/>
          <w:lang w:eastAsia="ar-SA"/>
        </w:rPr>
        <w:t xml:space="preserve"> </w:t>
      </w:r>
      <w:r w:rsidR="00F51B89" w:rsidRPr="00E83EF8">
        <w:rPr>
          <w:rFonts w:ascii="Arial" w:eastAsia="Calibri" w:hAnsi="Arial" w:cs="Arial"/>
          <w:kern w:val="1"/>
          <w:sz w:val="20"/>
          <w:szCs w:val="20"/>
          <w:lang w:eastAsia="ar-SA"/>
        </w:rPr>
        <w:t>wniesienie w miejsce wskazane przez Zamawiającego</w:t>
      </w:r>
      <w:r w:rsidR="007C4E0B">
        <w:rPr>
          <w:rFonts w:ascii="Arial" w:eastAsia="Calibri" w:hAnsi="Arial" w:cs="Arial"/>
          <w:kern w:val="1"/>
          <w:sz w:val="20"/>
          <w:szCs w:val="20"/>
          <w:lang w:eastAsia="ar-SA"/>
        </w:rPr>
        <w:t>,</w:t>
      </w:r>
    </w:p>
    <w:p w14:paraId="33E5DB1E" w14:textId="76ACCCCC" w:rsidR="00464BC0" w:rsidRPr="00464BC0" w:rsidRDefault="007C4E0B" w:rsidP="00464BC0">
      <w:pPr>
        <w:numPr>
          <w:ilvl w:val="1"/>
          <w:numId w:val="3"/>
        </w:numPr>
        <w:suppressAutoHyphens/>
        <w:spacing w:after="0"/>
        <w:ind w:left="851" w:right="278" w:hanging="284"/>
        <w:jc w:val="both"/>
        <w:rPr>
          <w:rFonts w:ascii="Arial" w:eastAsia="Calibri" w:hAnsi="Arial" w:cs="Arial"/>
          <w:kern w:val="1"/>
          <w:sz w:val="20"/>
          <w:szCs w:val="20"/>
          <w:lang w:eastAsia="ar-SA"/>
        </w:rPr>
      </w:pPr>
      <w:bookmarkStart w:id="17" w:name="_Hlk37237894"/>
      <w:r w:rsidRPr="001F3EFA">
        <w:rPr>
          <w:rFonts w:ascii="Arial" w:hAnsi="Arial" w:cs="Arial"/>
          <w:sz w:val="20"/>
          <w:szCs w:val="20"/>
        </w:rPr>
        <w:t xml:space="preserve">dedykowane oprogramowanie do wyświetlania cyfrowego </w:t>
      </w:r>
      <w:r w:rsidRPr="000A1364">
        <w:rPr>
          <w:rFonts w:ascii="Arial" w:hAnsi="Arial" w:cs="Arial"/>
          <w:sz w:val="20"/>
          <w:szCs w:val="20"/>
        </w:rPr>
        <w:t>(oprogramowanie do przechwytywania obrazu USB</w:t>
      </w:r>
      <w:bookmarkEnd w:id="17"/>
      <w:r w:rsidR="00260701">
        <w:rPr>
          <w:rFonts w:ascii="Arial" w:eastAsia="Calibri" w:hAnsi="Arial" w:cs="Arial"/>
          <w:kern w:val="1"/>
          <w:sz w:val="20"/>
          <w:szCs w:val="20"/>
          <w:lang w:eastAsia="ar-SA"/>
        </w:rPr>
        <w:t>.</w:t>
      </w:r>
    </w:p>
    <w:p w14:paraId="315B95A0" w14:textId="7062FE2E" w:rsidR="00464BC0" w:rsidRDefault="00464BC0" w:rsidP="00464BC0">
      <w:pPr>
        <w:numPr>
          <w:ilvl w:val="0"/>
          <w:numId w:val="3"/>
        </w:numPr>
        <w:suppressAutoHyphens/>
        <w:spacing w:before="60" w:after="120"/>
        <w:ind w:left="568" w:right="278" w:hanging="284"/>
        <w:jc w:val="both"/>
        <w:rPr>
          <w:rFonts w:ascii="Arial" w:eastAsia="Calibri" w:hAnsi="Arial" w:cs="Arial"/>
          <w:kern w:val="1"/>
          <w:sz w:val="20"/>
          <w:szCs w:val="20"/>
          <w:lang w:eastAsia="ar-SA"/>
        </w:rPr>
      </w:pPr>
      <w:r>
        <w:rPr>
          <w:rFonts w:ascii="Arial" w:hAnsi="Arial" w:cs="Arial"/>
          <w:sz w:val="20"/>
          <w:szCs w:val="20"/>
        </w:rPr>
        <w:t>Sprzęt</w:t>
      </w:r>
      <w:r w:rsidRPr="00B92394">
        <w:rPr>
          <w:rFonts w:ascii="Arial" w:hAnsi="Arial" w:cs="Arial"/>
          <w:sz w:val="20"/>
          <w:szCs w:val="20"/>
        </w:rPr>
        <w:t xml:space="preserve"> </w:t>
      </w:r>
      <w:r>
        <w:rPr>
          <w:rFonts w:ascii="Arial" w:hAnsi="Arial" w:cs="Arial"/>
          <w:sz w:val="20"/>
          <w:szCs w:val="20"/>
        </w:rPr>
        <w:t xml:space="preserve">ma </w:t>
      </w:r>
      <w:r w:rsidRPr="00B92394">
        <w:rPr>
          <w:rFonts w:ascii="Arial" w:hAnsi="Arial" w:cs="Arial"/>
          <w:sz w:val="20"/>
          <w:szCs w:val="20"/>
        </w:rPr>
        <w:t>pozwala</w:t>
      </w:r>
      <w:r>
        <w:rPr>
          <w:rFonts w:ascii="Arial" w:hAnsi="Arial" w:cs="Arial"/>
          <w:sz w:val="20"/>
          <w:szCs w:val="20"/>
        </w:rPr>
        <w:t>ć</w:t>
      </w:r>
      <w:r w:rsidRPr="00B92394">
        <w:rPr>
          <w:rFonts w:ascii="Arial" w:hAnsi="Arial" w:cs="Arial"/>
          <w:sz w:val="20"/>
          <w:szCs w:val="20"/>
        </w:rPr>
        <w:t xml:space="preserve"> na maksymalizacje czułości systemów LC-MS Thermo. Nano LC wykorzystuje mniejsze natężenie przepływu w porównaniu ze zwykłymi systemami LC, które jest niezbędne do pracy z niewielkimi ilościami próbek.</w:t>
      </w:r>
    </w:p>
    <w:p w14:paraId="3C52A502" w14:textId="5F2BE0CA" w:rsidR="00464BC0" w:rsidRPr="00464BC0" w:rsidRDefault="00464BC0" w:rsidP="00464BC0">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E87472">
        <w:rPr>
          <w:rFonts w:ascii="Arial" w:eastAsia="Calibri" w:hAnsi="Arial" w:cs="Arial"/>
          <w:kern w:val="1"/>
          <w:sz w:val="20"/>
          <w:szCs w:val="20"/>
          <w:lang w:eastAsia="ar-SA"/>
        </w:rPr>
        <w:lastRenderedPageBreak/>
        <w:t>Zamawiający informuje, iż z</w:t>
      </w:r>
      <w:r w:rsidRPr="00E87472">
        <w:rPr>
          <w:rFonts w:ascii="Arial" w:hAnsi="Arial" w:cs="Arial"/>
          <w:sz w:val="20"/>
          <w:szCs w:val="20"/>
        </w:rPr>
        <w:t xml:space="preserve">akup </w:t>
      </w:r>
      <w:r>
        <w:rPr>
          <w:rFonts w:ascii="Arial" w:hAnsi="Arial" w:cs="Arial"/>
          <w:sz w:val="20"/>
          <w:szCs w:val="20"/>
        </w:rPr>
        <w:t>sprzętu</w:t>
      </w:r>
      <w:r w:rsidRPr="00B92394">
        <w:rPr>
          <w:rFonts w:ascii="Arial" w:hAnsi="Arial" w:cs="Arial"/>
          <w:sz w:val="20"/>
          <w:szCs w:val="20"/>
        </w:rPr>
        <w:t xml:space="preserve"> wiąże się z rozbudow</w:t>
      </w:r>
      <w:r>
        <w:rPr>
          <w:rFonts w:ascii="Arial" w:hAnsi="Arial" w:cs="Arial"/>
          <w:sz w:val="20"/>
          <w:szCs w:val="20"/>
        </w:rPr>
        <w:t>ą</w:t>
      </w:r>
      <w:r w:rsidRPr="00B92394">
        <w:rPr>
          <w:rFonts w:ascii="Arial" w:hAnsi="Arial" w:cs="Arial"/>
          <w:sz w:val="20"/>
          <w:szCs w:val="20"/>
        </w:rPr>
        <w:t xml:space="preserve"> posiadanego sprzętu tj. Thermo Scientific LTQ Orbitrap</w:t>
      </w:r>
      <w:r w:rsidRPr="00B92394">
        <w:rPr>
          <w:rFonts w:ascii="Arial" w:hAnsi="Arial" w:cs="Arial"/>
          <w:sz w:val="20"/>
          <w:szCs w:val="20"/>
          <w:vertAlign w:val="superscript"/>
        </w:rPr>
        <w:t xml:space="preserve">TM </w:t>
      </w:r>
      <w:r w:rsidRPr="00B92394">
        <w:rPr>
          <w:rFonts w:ascii="Arial" w:hAnsi="Arial" w:cs="Arial"/>
          <w:sz w:val="20"/>
          <w:szCs w:val="20"/>
        </w:rPr>
        <w:t>Series MS</w:t>
      </w:r>
      <w:r>
        <w:rPr>
          <w:rFonts w:ascii="Arial" w:hAnsi="Arial" w:cs="Arial"/>
          <w:sz w:val="20"/>
          <w:szCs w:val="20"/>
        </w:rPr>
        <w:t xml:space="preserve"> (skrót od Mass Spectrometry)</w:t>
      </w:r>
      <w:r w:rsidRPr="00B92394">
        <w:rPr>
          <w:rFonts w:ascii="Arial" w:hAnsi="Arial" w:cs="Arial"/>
          <w:sz w:val="20"/>
          <w:szCs w:val="20"/>
        </w:rPr>
        <w:t xml:space="preserve"> </w:t>
      </w:r>
      <w:r>
        <w:rPr>
          <w:rFonts w:ascii="Arial" w:hAnsi="Arial" w:cs="Arial"/>
          <w:sz w:val="20"/>
          <w:szCs w:val="20"/>
        </w:rPr>
        <w:t>i</w:t>
      </w:r>
      <w:r w:rsidRPr="00B92394">
        <w:rPr>
          <w:rFonts w:ascii="Arial" w:hAnsi="Arial" w:cs="Arial"/>
          <w:sz w:val="20"/>
          <w:szCs w:val="20"/>
        </w:rPr>
        <w:t xml:space="preserve"> UltiMateTM 3000 RSLCnano System.</w:t>
      </w:r>
    </w:p>
    <w:p w14:paraId="29BF23D9" w14:textId="2AB351B7" w:rsidR="00F51B89" w:rsidRDefault="00F51B89"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A861F3">
        <w:rPr>
          <w:rFonts w:ascii="Arial" w:eastAsia="Calibri" w:hAnsi="Arial" w:cs="Arial"/>
          <w:kern w:val="1"/>
          <w:sz w:val="20"/>
          <w:szCs w:val="20"/>
          <w:lang w:eastAsia="ar-SA"/>
        </w:rPr>
        <w:t xml:space="preserve">Miejsce dostawy sprzętu: </w:t>
      </w:r>
      <w:r>
        <w:rPr>
          <w:rFonts w:ascii="Arial" w:eastAsia="Calibri" w:hAnsi="Arial" w:cs="Arial"/>
          <w:kern w:val="1"/>
          <w:sz w:val="20"/>
          <w:szCs w:val="20"/>
          <w:lang w:eastAsia="ar-SA"/>
        </w:rPr>
        <w:t xml:space="preserve">Uniwersytet Gdański, </w:t>
      </w:r>
      <w:r w:rsidRPr="00E83EF8">
        <w:rPr>
          <w:rFonts w:ascii="Arial" w:hAnsi="Arial" w:cs="Arial"/>
          <w:sz w:val="20"/>
          <w:szCs w:val="20"/>
        </w:rPr>
        <w:t xml:space="preserve">Międzynarodowe Centrum Badań nad Szczepionkami Przeciwnowotworowymi, </w:t>
      </w:r>
      <w:r>
        <w:rPr>
          <w:rFonts w:ascii="Arial" w:hAnsi="Arial" w:cs="Arial"/>
          <w:sz w:val="20"/>
          <w:szCs w:val="20"/>
        </w:rPr>
        <w:t>ul.</w:t>
      </w:r>
      <w:r w:rsidRPr="00E83EF8">
        <w:rPr>
          <w:rFonts w:ascii="Arial" w:hAnsi="Arial" w:cs="Arial"/>
          <w:sz w:val="20"/>
          <w:szCs w:val="20"/>
        </w:rPr>
        <w:t xml:space="preserve"> </w:t>
      </w:r>
      <w:r w:rsidRPr="00E87472">
        <w:rPr>
          <w:rFonts w:ascii="Arial" w:hAnsi="Arial" w:cs="Arial"/>
          <w:sz w:val="20"/>
          <w:szCs w:val="20"/>
        </w:rPr>
        <w:t>Kładki 24, 80-822 Gdańsk</w:t>
      </w:r>
      <w:r>
        <w:rPr>
          <w:rFonts w:ascii="Arial" w:hAnsi="Arial" w:cs="Arial"/>
          <w:sz w:val="20"/>
          <w:szCs w:val="20"/>
        </w:rPr>
        <w:t>, pokój nr 315, II piętro.</w:t>
      </w:r>
    </w:p>
    <w:p w14:paraId="3D79C380" w14:textId="5E399D00" w:rsidR="00F51B89" w:rsidRDefault="00F51B89"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A861F3">
        <w:rPr>
          <w:rFonts w:ascii="Arial" w:eastAsia="Calibri" w:hAnsi="Arial" w:cs="Arial"/>
          <w:bCs/>
          <w:kern w:val="1"/>
          <w:sz w:val="20"/>
          <w:szCs w:val="20"/>
          <w:lang w:eastAsia="ar-SA"/>
        </w:rPr>
        <w:t xml:space="preserve">Szczegółowy opis przedmiotu zamówienia określa </w:t>
      </w:r>
      <w:r w:rsidRPr="00E87472">
        <w:rPr>
          <w:rFonts w:ascii="Arial" w:eastAsia="Calibri" w:hAnsi="Arial" w:cs="Arial"/>
          <w:b/>
          <w:kern w:val="1"/>
          <w:sz w:val="20"/>
          <w:szCs w:val="20"/>
          <w:lang w:eastAsia="ar-SA"/>
        </w:rPr>
        <w:t>załącznik nr 1a do SIWZ</w:t>
      </w:r>
      <w:r>
        <w:rPr>
          <w:rFonts w:ascii="Arial" w:eastAsia="Calibri" w:hAnsi="Arial" w:cs="Arial"/>
          <w:b/>
          <w:kern w:val="1"/>
          <w:sz w:val="20"/>
          <w:szCs w:val="20"/>
          <w:lang w:eastAsia="ar-SA"/>
        </w:rPr>
        <w:t>.</w:t>
      </w:r>
    </w:p>
    <w:p w14:paraId="483B0338" w14:textId="133E6276" w:rsidR="00A861F3" w:rsidRPr="00E87472" w:rsidRDefault="00A861F3"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E87472">
        <w:rPr>
          <w:rFonts w:ascii="Arial" w:eastAsia="Calibri" w:hAnsi="Arial" w:cs="Arial"/>
          <w:kern w:val="1"/>
          <w:sz w:val="20"/>
          <w:szCs w:val="20"/>
          <w:lang w:eastAsia="ar-SA"/>
        </w:rPr>
        <w:t>Zamawiający wymaga gwarancji na sprzęt wymieniony w załączniku nr 1a do SIWZ – nie krótszej niż 12 miesięcy.</w:t>
      </w:r>
    </w:p>
    <w:p w14:paraId="193CC7E8" w14:textId="50E8A00A" w:rsidR="003C0FF8" w:rsidRPr="00C768B4" w:rsidRDefault="003C0FF8" w:rsidP="00F24BFC">
      <w:pPr>
        <w:numPr>
          <w:ilvl w:val="0"/>
          <w:numId w:val="3"/>
        </w:numPr>
        <w:suppressAutoHyphens/>
        <w:spacing w:before="60" w:after="120"/>
        <w:ind w:left="568" w:right="278" w:hanging="284"/>
        <w:jc w:val="both"/>
        <w:rPr>
          <w:rFonts w:ascii="Arial" w:eastAsia="Calibri" w:hAnsi="Arial" w:cs="Arial"/>
          <w:color w:val="FF0000"/>
          <w:kern w:val="1"/>
          <w:sz w:val="20"/>
          <w:szCs w:val="20"/>
          <w:lang w:eastAsia="ar-SA"/>
        </w:rPr>
      </w:pPr>
      <w:r w:rsidRPr="00CA2B3C">
        <w:rPr>
          <w:rFonts w:ascii="Arial" w:hAnsi="Arial" w:cs="Arial"/>
          <w:sz w:val="20"/>
          <w:szCs w:val="20"/>
        </w:rPr>
        <w:t>Zamawiający informuje, że zamówienie</w:t>
      </w:r>
      <w:r>
        <w:rPr>
          <w:rFonts w:ascii="Arial" w:hAnsi="Arial" w:cs="Arial"/>
          <w:sz w:val="20"/>
          <w:szCs w:val="20"/>
        </w:rPr>
        <w:t xml:space="preserve"> podlega Programowi Fundacji na rzecz Nauki Polskiej </w:t>
      </w:r>
      <w:r w:rsidR="004065E7">
        <w:rPr>
          <w:rFonts w:ascii="Arial" w:hAnsi="Arial" w:cs="Arial"/>
          <w:sz w:val="20"/>
          <w:szCs w:val="20"/>
        </w:rPr>
        <w:br/>
      </w:r>
      <w:r>
        <w:rPr>
          <w:rFonts w:ascii="Arial" w:hAnsi="Arial" w:cs="Arial"/>
          <w:sz w:val="20"/>
          <w:szCs w:val="20"/>
        </w:rPr>
        <w:t>pt. „Międzynarodowe Agendy Badawcze”, finansowany ze środków Europejskiego Funduszu Rozwoju Regionalnego w ramach Programu Operacyjnego Inteligentny Rozwój. Tytuł projektu: International Centre for Cancer</w:t>
      </w:r>
      <w:r w:rsidR="004065E7">
        <w:rPr>
          <w:rFonts w:ascii="Arial" w:hAnsi="Arial" w:cs="Arial"/>
          <w:sz w:val="20"/>
          <w:szCs w:val="20"/>
        </w:rPr>
        <w:t xml:space="preserve"> Vaccine Science. Nr umowy MAB/2017/3.</w:t>
      </w:r>
    </w:p>
    <w:p w14:paraId="1FD3437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8" w:name="_Toc535304833"/>
      <w:bookmarkStart w:id="19" w:name="_Toc535306112"/>
      <w:r w:rsidRPr="00A861F3">
        <w:rPr>
          <w:rFonts w:ascii="Arial" w:eastAsia="Times New Roman" w:hAnsi="Arial" w:cs="Arial"/>
          <w:b/>
          <w:bCs/>
          <w:color w:val="000000"/>
          <w:kern w:val="32"/>
          <w:lang w:val="x-none" w:eastAsia="ar-SA"/>
        </w:rPr>
        <w:t>I</w:t>
      </w:r>
      <w:r w:rsidRPr="00A861F3">
        <w:rPr>
          <w:rFonts w:ascii="Arial" w:eastAsia="Times New Roman" w:hAnsi="Arial" w:cs="Arial"/>
          <w:b/>
          <w:bCs/>
          <w:color w:val="000000"/>
          <w:kern w:val="32"/>
          <w:lang w:eastAsia="ar-SA"/>
        </w:rPr>
        <w:t>V</w:t>
      </w:r>
      <w:r w:rsidRPr="00A861F3">
        <w:rPr>
          <w:rFonts w:ascii="Arial" w:eastAsia="Times New Roman" w:hAnsi="Arial" w:cs="Arial"/>
          <w:b/>
          <w:bCs/>
          <w:color w:val="000000"/>
          <w:kern w:val="32"/>
          <w:lang w:val="x-none" w:eastAsia="ar-SA"/>
        </w:rPr>
        <w:t>. Termin wykonania zamówienia</w:t>
      </w:r>
      <w:bookmarkEnd w:id="16"/>
      <w:bookmarkEnd w:id="18"/>
      <w:bookmarkEnd w:id="19"/>
    </w:p>
    <w:p w14:paraId="06D11996" w14:textId="719FF0EC" w:rsidR="00A861F3" w:rsidRPr="00A861F3" w:rsidRDefault="00A861F3" w:rsidP="00F24BFC">
      <w:pPr>
        <w:spacing w:before="160" w:after="120"/>
        <w:ind w:left="284"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Termin realizacji zamówienia: do</w:t>
      </w:r>
      <w:r w:rsidRPr="00A861F3">
        <w:rPr>
          <w:rFonts w:ascii="Arial" w:eastAsia="Times New Roman" w:hAnsi="Arial" w:cs="Arial"/>
          <w:sz w:val="20"/>
          <w:szCs w:val="20"/>
          <w:lang w:val="x-none" w:eastAsia="ar-SA"/>
        </w:rPr>
        <w:t xml:space="preserve"> </w:t>
      </w:r>
      <w:r w:rsidR="00B92394">
        <w:rPr>
          <w:rFonts w:ascii="Arial" w:eastAsia="Times New Roman" w:hAnsi="Arial" w:cs="Arial"/>
          <w:sz w:val="20"/>
          <w:szCs w:val="20"/>
          <w:lang w:eastAsia="ar-SA"/>
        </w:rPr>
        <w:t>6</w:t>
      </w:r>
      <w:r w:rsidRPr="00A861F3">
        <w:rPr>
          <w:rFonts w:ascii="Arial" w:eastAsia="Times New Roman" w:hAnsi="Arial" w:cs="Arial"/>
          <w:sz w:val="20"/>
          <w:szCs w:val="20"/>
          <w:lang w:val="x-none" w:eastAsia="ar-SA"/>
        </w:rPr>
        <w:t xml:space="preserve"> </w:t>
      </w:r>
      <w:r w:rsidRPr="00A861F3">
        <w:rPr>
          <w:rFonts w:ascii="Arial" w:eastAsia="Times New Roman" w:hAnsi="Arial" w:cs="Arial"/>
          <w:sz w:val="20"/>
          <w:szCs w:val="20"/>
          <w:lang w:eastAsia="ar-SA"/>
        </w:rPr>
        <w:t xml:space="preserve">tygodni </w:t>
      </w:r>
      <w:r w:rsidRPr="00A861F3">
        <w:rPr>
          <w:rFonts w:ascii="Arial" w:eastAsia="Times New Roman" w:hAnsi="Arial" w:cs="Arial"/>
          <w:sz w:val="20"/>
          <w:szCs w:val="20"/>
          <w:lang w:val="x-none" w:eastAsia="ar-SA"/>
        </w:rPr>
        <w:t xml:space="preserve">od dnia </w:t>
      </w:r>
      <w:r w:rsidRPr="00A861F3">
        <w:rPr>
          <w:rFonts w:ascii="Arial" w:eastAsia="Times New Roman" w:hAnsi="Arial" w:cs="Arial"/>
          <w:sz w:val="20"/>
          <w:szCs w:val="20"/>
          <w:lang w:eastAsia="ar-SA"/>
        </w:rPr>
        <w:t xml:space="preserve">podpisania umowy, z uwzględnieniem zapisów </w:t>
      </w:r>
      <w:r w:rsidRPr="00A861F3">
        <w:rPr>
          <w:rFonts w:ascii="Arial" w:eastAsia="Times New Roman" w:hAnsi="Arial" w:cs="Arial"/>
          <w:sz w:val="20"/>
          <w:szCs w:val="20"/>
          <w:lang w:eastAsia="ar-SA"/>
        </w:rPr>
        <w:br/>
        <w:t>w rozdziale XIV SIWZ – termin realizacji zamówienia stanowi jedno z kryteriów oceny ofert.</w:t>
      </w:r>
    </w:p>
    <w:p w14:paraId="1ECF36A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20" w:name="_Toc517765723"/>
      <w:bookmarkStart w:id="21" w:name="_Toc535304834"/>
      <w:bookmarkStart w:id="22" w:name="_Toc535306113"/>
      <w:r w:rsidRPr="00A861F3">
        <w:rPr>
          <w:rFonts w:ascii="Arial" w:eastAsia="Times New Roman" w:hAnsi="Arial" w:cs="Arial"/>
          <w:b/>
          <w:bCs/>
          <w:color w:val="000000"/>
          <w:kern w:val="32"/>
          <w:lang w:val="x-none" w:eastAsia="ar-SA"/>
        </w:rPr>
        <w:t>V. Warunki udziału w postępowaniu</w:t>
      </w:r>
      <w:bookmarkEnd w:id="20"/>
      <w:bookmarkEnd w:id="21"/>
      <w:bookmarkEnd w:id="22"/>
    </w:p>
    <w:p w14:paraId="0E718AFA" w14:textId="77777777" w:rsidR="00A861F3" w:rsidRPr="00A861F3" w:rsidRDefault="00A861F3" w:rsidP="00F24BFC">
      <w:pPr>
        <w:numPr>
          <w:ilvl w:val="0"/>
          <w:numId w:val="4"/>
        </w:numPr>
        <w:tabs>
          <w:tab w:val="left" w:pos="-142"/>
          <w:tab w:val="left" w:pos="567"/>
        </w:tabs>
        <w:suppressAutoHyphens/>
        <w:autoSpaceDN w:val="0"/>
        <w:spacing w:before="160" w:after="0"/>
        <w:ind w:left="-284" w:right="-425" w:firstLine="567"/>
        <w:jc w:val="both"/>
        <w:rPr>
          <w:rFonts w:ascii="Arial" w:eastAsia="Times New Roman" w:hAnsi="Arial" w:cs="Arial"/>
          <w:bCs/>
          <w:sz w:val="20"/>
          <w:szCs w:val="20"/>
          <w:lang w:eastAsia="pl-PL"/>
        </w:rPr>
      </w:pPr>
      <w:r w:rsidRPr="00A861F3">
        <w:rPr>
          <w:rFonts w:ascii="Arial" w:eastAsia="Times New Roman" w:hAnsi="Arial" w:cs="Arial"/>
          <w:bCs/>
          <w:sz w:val="20"/>
          <w:szCs w:val="20"/>
          <w:lang w:eastAsia="pl-PL"/>
        </w:rPr>
        <w:t>O udzielenie zamówienia mogą ubiegać się Wykonawcy, którzy spełniają warunki dotyczące:</w:t>
      </w:r>
    </w:p>
    <w:p w14:paraId="34ED6386"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bCs/>
          <w:sz w:val="20"/>
          <w:szCs w:val="20"/>
          <w:lang w:eastAsia="pl-PL"/>
        </w:rPr>
      </w:pPr>
      <w:r w:rsidRPr="00A861F3">
        <w:rPr>
          <w:rFonts w:ascii="Arial" w:eastAsia="Times New Roman" w:hAnsi="Arial" w:cs="Arial"/>
          <w:sz w:val="20"/>
          <w:szCs w:val="20"/>
          <w:u w:val="single"/>
          <w:lang w:eastAsia="pl-PL"/>
        </w:rPr>
        <w:t xml:space="preserve">Kompetencji lub uprawnień do prowadzenia określonej działalności zawodowej, o ile wynika </w:t>
      </w:r>
      <w:r w:rsidRPr="00A861F3">
        <w:rPr>
          <w:rFonts w:ascii="Arial" w:eastAsia="Times New Roman" w:hAnsi="Arial" w:cs="Arial"/>
          <w:sz w:val="20"/>
          <w:szCs w:val="20"/>
          <w:u w:val="single"/>
          <w:lang w:eastAsia="pl-PL"/>
        </w:rPr>
        <w:br/>
        <w:t>to z odrębnych przepisów</w:t>
      </w:r>
      <w:r w:rsidRPr="00A861F3">
        <w:rPr>
          <w:rFonts w:ascii="Arial" w:eastAsia="Times New Roman" w:hAnsi="Arial" w:cs="Arial"/>
          <w:sz w:val="20"/>
          <w:szCs w:val="20"/>
          <w:lang w:eastAsia="pl-PL"/>
        </w:rPr>
        <w:t>.</w:t>
      </w:r>
    </w:p>
    <w:p w14:paraId="120FE931" w14:textId="77777777" w:rsidR="00A861F3" w:rsidRPr="00A861F3" w:rsidRDefault="00A861F3" w:rsidP="00F24BFC">
      <w:pPr>
        <w:tabs>
          <w:tab w:val="left" w:pos="426"/>
        </w:tabs>
        <w:autoSpaceDE w:val="0"/>
        <w:autoSpaceDN w:val="0"/>
        <w:spacing w:after="0"/>
        <w:ind w:left="851" w:right="280"/>
        <w:jc w:val="both"/>
        <w:rPr>
          <w:rFonts w:ascii="Arial" w:eastAsia="Times New Roman" w:hAnsi="Arial" w:cs="Arial"/>
          <w:i/>
          <w:iCs/>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0771CAA8"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bCs/>
          <w:sz w:val="20"/>
          <w:szCs w:val="20"/>
          <w:lang w:eastAsia="pl-PL"/>
        </w:rPr>
      </w:pPr>
      <w:r w:rsidRPr="00A861F3">
        <w:rPr>
          <w:rFonts w:ascii="Arial" w:eastAsia="Times New Roman" w:hAnsi="Arial" w:cs="Arial"/>
          <w:sz w:val="20"/>
          <w:szCs w:val="20"/>
          <w:u w:val="single"/>
          <w:lang w:eastAsia="pl-PL"/>
        </w:rPr>
        <w:t>Sytuacji ekonomicznej lub finansowej</w:t>
      </w:r>
      <w:r w:rsidRPr="00A861F3">
        <w:rPr>
          <w:rFonts w:ascii="Arial" w:eastAsia="Times New Roman" w:hAnsi="Arial" w:cs="Arial"/>
          <w:sz w:val="20"/>
          <w:szCs w:val="20"/>
          <w:lang w:eastAsia="pl-PL"/>
        </w:rPr>
        <w:t xml:space="preserve">. </w:t>
      </w:r>
    </w:p>
    <w:p w14:paraId="337837F1" w14:textId="77777777" w:rsidR="00A861F3" w:rsidRPr="00A861F3" w:rsidRDefault="00A861F3" w:rsidP="00F24BFC">
      <w:pPr>
        <w:tabs>
          <w:tab w:val="left" w:pos="426"/>
        </w:tabs>
        <w:autoSpaceDE w:val="0"/>
        <w:autoSpaceDN w:val="0"/>
        <w:spacing w:after="0"/>
        <w:ind w:left="851" w:right="280"/>
        <w:jc w:val="both"/>
        <w:rPr>
          <w:rFonts w:ascii="Arial" w:eastAsia="Times New Roman" w:hAnsi="Arial" w:cs="Arial"/>
          <w:bCs/>
          <w:i/>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2606F923"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u w:val="single"/>
          <w:lang w:eastAsia="pl-PL"/>
        </w:rPr>
        <w:t>Zdolności technicznej lub zawodowej</w:t>
      </w:r>
      <w:r w:rsidRPr="00A861F3">
        <w:rPr>
          <w:rFonts w:ascii="Arial" w:eastAsia="Times New Roman" w:hAnsi="Arial" w:cs="Arial"/>
          <w:sz w:val="20"/>
          <w:szCs w:val="20"/>
          <w:lang w:eastAsia="pl-PL"/>
        </w:rPr>
        <w:t>.</w:t>
      </w:r>
    </w:p>
    <w:p w14:paraId="74906C5C" w14:textId="77777777" w:rsidR="00A861F3" w:rsidRPr="00A861F3" w:rsidRDefault="00A861F3" w:rsidP="00F24BFC">
      <w:pPr>
        <w:tabs>
          <w:tab w:val="left" w:pos="426"/>
        </w:tabs>
        <w:autoSpaceDE w:val="0"/>
        <w:autoSpaceDN w:val="0"/>
        <w:spacing w:after="60"/>
        <w:ind w:left="851" w:right="278"/>
        <w:jc w:val="both"/>
        <w:rPr>
          <w:rFonts w:ascii="Arial" w:eastAsia="Times New Roman" w:hAnsi="Arial" w:cs="Arial"/>
          <w:i/>
          <w:iCs/>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6399EB8C" w14:textId="4102AD26" w:rsidR="00A861F3" w:rsidRPr="00A861F3" w:rsidRDefault="00A861F3" w:rsidP="00F24BFC">
      <w:pPr>
        <w:numPr>
          <w:ilvl w:val="0"/>
          <w:numId w:val="4"/>
        </w:numPr>
        <w:tabs>
          <w:tab w:val="left" w:pos="-142"/>
          <w:tab w:val="left" w:pos="567"/>
        </w:tabs>
        <w:suppressAutoHyphens/>
        <w:autoSpaceDN w:val="0"/>
        <w:spacing w:after="60"/>
        <w:ind w:left="568" w:right="278" w:hanging="284"/>
        <w:jc w:val="both"/>
        <w:rPr>
          <w:rFonts w:ascii="Arial" w:eastAsia="Times New Roman" w:hAnsi="Arial" w:cs="Arial"/>
          <w:bCs/>
          <w:i/>
          <w:sz w:val="20"/>
          <w:szCs w:val="20"/>
          <w:lang w:eastAsia="pl-PL"/>
        </w:rPr>
      </w:pPr>
      <w:r w:rsidRPr="00A861F3">
        <w:rPr>
          <w:rFonts w:ascii="Arial" w:eastAsia="Times New Roman" w:hAnsi="Arial" w:cs="Arial"/>
          <w:bCs/>
          <w:sz w:val="20"/>
          <w:szCs w:val="20"/>
          <w:lang w:eastAsia="pl-PL"/>
        </w:rPr>
        <w:t xml:space="preserve">O udzielenie zamówienia mogą ubiegać się Wykonawcy, którzy nie podlegają wykluczeniu z postępowania </w:t>
      </w:r>
      <w:r w:rsidR="00B731A5">
        <w:rPr>
          <w:rFonts w:ascii="Arial" w:eastAsia="Times New Roman" w:hAnsi="Arial" w:cs="Arial"/>
          <w:bCs/>
          <w:sz w:val="20"/>
          <w:szCs w:val="20"/>
          <w:lang w:eastAsia="pl-PL"/>
        </w:rPr>
        <w:br/>
      </w:r>
      <w:r w:rsidRPr="00A861F3">
        <w:rPr>
          <w:rFonts w:ascii="Arial" w:eastAsia="Times New Roman" w:hAnsi="Arial" w:cs="Arial"/>
          <w:bCs/>
          <w:sz w:val="20"/>
          <w:szCs w:val="20"/>
          <w:lang w:eastAsia="pl-PL"/>
        </w:rPr>
        <w:t>na podstawie art. 24 ust. 1 i 5 ustawy.</w:t>
      </w:r>
      <w:r w:rsidRPr="00A861F3">
        <w:rPr>
          <w:rFonts w:ascii="Arial" w:eastAsia="Times New Roman" w:hAnsi="Arial" w:cs="Arial"/>
          <w:bCs/>
          <w:i/>
          <w:sz w:val="20"/>
          <w:szCs w:val="20"/>
          <w:lang w:eastAsia="pl-PL"/>
        </w:rPr>
        <w:t xml:space="preserve"> </w:t>
      </w:r>
    </w:p>
    <w:p w14:paraId="22EE49E1" w14:textId="77777777" w:rsidR="00A861F3" w:rsidRPr="00A861F3" w:rsidRDefault="00A861F3" w:rsidP="00F24BFC">
      <w:pPr>
        <w:numPr>
          <w:ilvl w:val="0"/>
          <w:numId w:val="4"/>
        </w:numPr>
        <w:tabs>
          <w:tab w:val="left" w:pos="-142"/>
          <w:tab w:val="left" w:pos="567"/>
        </w:tabs>
        <w:suppressAutoHyphens/>
        <w:autoSpaceDN w:val="0"/>
        <w:spacing w:after="0"/>
        <w:ind w:left="-284" w:right="-425" w:firstLine="568"/>
        <w:jc w:val="both"/>
        <w:rPr>
          <w:rFonts w:ascii="Arial" w:eastAsia="Times New Roman" w:hAnsi="Arial" w:cs="Arial"/>
          <w:sz w:val="20"/>
          <w:szCs w:val="20"/>
          <w:lang w:eastAsia="pl-PL"/>
        </w:rPr>
      </w:pPr>
      <w:r w:rsidRPr="00A861F3">
        <w:rPr>
          <w:rFonts w:ascii="Arial" w:eastAsia="Times New Roman" w:hAnsi="Arial" w:cs="Arial"/>
          <w:bCs/>
          <w:sz w:val="20"/>
          <w:szCs w:val="20"/>
          <w:lang w:eastAsia="pl-PL"/>
        </w:rPr>
        <w:t>Zasady</w:t>
      </w:r>
      <w:r w:rsidRPr="00A861F3">
        <w:rPr>
          <w:rFonts w:ascii="Arial" w:eastAsia="Times New Roman" w:hAnsi="Arial" w:cs="Arial"/>
          <w:sz w:val="20"/>
          <w:szCs w:val="20"/>
          <w:lang w:eastAsia="pl-PL"/>
        </w:rPr>
        <w:t xml:space="preserve"> oceny spełniania warunków Zamawiającego:</w:t>
      </w:r>
    </w:p>
    <w:p w14:paraId="2A95056C" w14:textId="361DED61" w:rsidR="00A861F3" w:rsidRPr="00A861F3" w:rsidRDefault="00A861F3" w:rsidP="00F24BFC">
      <w:pPr>
        <w:widowControl w:val="0"/>
        <w:tabs>
          <w:tab w:val="left" w:pos="426"/>
        </w:tabs>
        <w:autoSpaceDE w:val="0"/>
        <w:autoSpaceDN w:val="0"/>
        <w:spacing w:after="160"/>
        <w:ind w:left="567"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Ocena spełniania warunków wymaganych od Wykonawców zostanie dokonana wg formuły </w:t>
      </w:r>
      <w:r w:rsidRPr="00A861F3">
        <w:rPr>
          <w:rFonts w:ascii="Arial" w:eastAsia="Times New Roman" w:hAnsi="Arial" w:cs="Arial"/>
          <w:b/>
          <w:sz w:val="20"/>
          <w:szCs w:val="20"/>
          <w:u w:val="single"/>
          <w:lang w:eastAsia="pl-PL"/>
        </w:rPr>
        <w:t xml:space="preserve">spełnia - </w:t>
      </w:r>
      <w:r w:rsidR="00B731A5">
        <w:rPr>
          <w:rFonts w:ascii="Arial" w:eastAsia="Times New Roman" w:hAnsi="Arial" w:cs="Arial"/>
          <w:b/>
          <w:sz w:val="20"/>
          <w:szCs w:val="20"/>
          <w:u w:val="single"/>
          <w:lang w:eastAsia="pl-PL"/>
        </w:rPr>
        <w:br/>
      </w:r>
      <w:r w:rsidRPr="00A861F3">
        <w:rPr>
          <w:rFonts w:ascii="Arial" w:eastAsia="Times New Roman" w:hAnsi="Arial" w:cs="Arial"/>
          <w:b/>
          <w:sz w:val="20"/>
          <w:szCs w:val="20"/>
          <w:u w:val="single"/>
          <w:lang w:eastAsia="pl-PL"/>
        </w:rPr>
        <w:t>nie spełnia</w:t>
      </w:r>
      <w:r w:rsidRPr="00A861F3">
        <w:rPr>
          <w:rFonts w:ascii="Arial" w:eastAsia="Times New Roman" w:hAnsi="Arial" w:cs="Arial"/>
          <w:sz w:val="20"/>
          <w:szCs w:val="20"/>
          <w:lang w:eastAsia="pl-PL"/>
        </w:rPr>
        <w:t xml:space="preserve"> na podstawie dokumentów opisanych w rozdziale VII. </w:t>
      </w:r>
    </w:p>
    <w:p w14:paraId="31FDBB0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23" w:name="_Toc517765724"/>
      <w:bookmarkStart w:id="24" w:name="_Toc535304835"/>
      <w:bookmarkStart w:id="25" w:name="_Toc535306114"/>
      <w:r w:rsidRPr="00A861F3">
        <w:rPr>
          <w:rFonts w:ascii="Arial" w:eastAsia="Times New Roman" w:hAnsi="Arial" w:cs="Arial"/>
          <w:b/>
          <w:bCs/>
          <w:color w:val="000000"/>
          <w:kern w:val="32"/>
          <w:lang w:val="x-none" w:eastAsia="ar-SA"/>
        </w:rPr>
        <w:t>VI. Podstawy wykluczenia, o których mowa w art. 24 ust. 5 ustawy</w:t>
      </w:r>
      <w:bookmarkEnd w:id="23"/>
      <w:bookmarkEnd w:id="24"/>
      <w:bookmarkEnd w:id="25"/>
    </w:p>
    <w:p w14:paraId="6DFDD21D" w14:textId="77777777" w:rsidR="00A861F3" w:rsidRPr="00A861F3" w:rsidRDefault="00A861F3" w:rsidP="00F24BFC">
      <w:pPr>
        <w:widowControl w:val="0"/>
        <w:numPr>
          <w:ilvl w:val="0"/>
          <w:numId w:val="24"/>
        </w:numPr>
        <w:tabs>
          <w:tab w:val="left" w:pos="-142"/>
          <w:tab w:val="left" w:pos="567"/>
        </w:tabs>
        <w:suppressAutoHyphens/>
        <w:autoSpaceDE w:val="0"/>
        <w:autoSpaceDN w:val="0"/>
        <w:spacing w:before="160" w:after="0"/>
        <w:ind w:left="-425" w:right="-425" w:firstLine="709"/>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 postępowania o udzielenie zamówienia Zamawiający wykluczy Wykonawcę:</w:t>
      </w:r>
    </w:p>
    <w:p w14:paraId="3D728E0F" w14:textId="7711EF8A"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4065E7">
        <w:rPr>
          <w:rFonts w:ascii="Arial" w:eastAsia="Times New Roman" w:hAnsi="Arial" w:cs="Arial"/>
          <w:sz w:val="20"/>
          <w:szCs w:val="20"/>
          <w:lang w:eastAsia="pl-PL"/>
        </w:rPr>
        <w:t xml:space="preserve">tekst jednolity </w:t>
      </w:r>
      <w:r w:rsidRPr="00A861F3">
        <w:rPr>
          <w:rFonts w:ascii="Arial" w:eastAsia="Times New Roman" w:hAnsi="Arial" w:cs="Arial"/>
          <w:sz w:val="20"/>
          <w:szCs w:val="20"/>
          <w:lang w:eastAsia="pl-PL"/>
        </w:rPr>
        <w:t>Dz. U. z 201</w:t>
      </w:r>
      <w:r w:rsidR="004065E7">
        <w:rPr>
          <w:rFonts w:ascii="Arial" w:eastAsia="Times New Roman" w:hAnsi="Arial" w:cs="Arial"/>
          <w:sz w:val="20"/>
          <w:szCs w:val="20"/>
          <w:lang w:eastAsia="pl-PL"/>
        </w:rPr>
        <w:t>9</w:t>
      </w:r>
      <w:r w:rsidRPr="00A861F3">
        <w:rPr>
          <w:rFonts w:ascii="Arial" w:eastAsia="Times New Roman" w:hAnsi="Arial" w:cs="Arial"/>
          <w:sz w:val="20"/>
          <w:szCs w:val="20"/>
          <w:lang w:eastAsia="pl-PL"/>
        </w:rPr>
        <w:t>r. poz. </w:t>
      </w:r>
      <w:r w:rsidR="004065E7">
        <w:rPr>
          <w:rFonts w:ascii="Arial" w:eastAsia="Times New Roman" w:hAnsi="Arial" w:cs="Arial"/>
          <w:sz w:val="20"/>
          <w:szCs w:val="20"/>
          <w:lang w:eastAsia="pl-PL"/>
        </w:rPr>
        <w:t>243 z późn. zm.</w:t>
      </w:r>
      <w:r w:rsidRPr="00A861F3">
        <w:rPr>
          <w:rFonts w:ascii="Arial" w:eastAsia="Times New Roman" w:hAnsi="Arial" w:cs="Arial"/>
          <w:sz w:val="20"/>
          <w:szCs w:val="2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004065E7">
        <w:rPr>
          <w:rFonts w:ascii="Arial" w:eastAsia="Times New Roman" w:hAnsi="Arial" w:cs="Arial"/>
          <w:sz w:val="20"/>
          <w:szCs w:val="20"/>
          <w:lang w:eastAsia="pl-PL"/>
        </w:rPr>
        <w:t xml:space="preserve"> tekst jednolity </w:t>
      </w:r>
      <w:r w:rsidRPr="00A861F3">
        <w:rPr>
          <w:rFonts w:ascii="Arial" w:eastAsia="Times New Roman" w:hAnsi="Arial" w:cs="Arial"/>
          <w:sz w:val="20"/>
          <w:szCs w:val="20"/>
          <w:lang w:eastAsia="pl-PL"/>
        </w:rPr>
        <w:t>Dz. U. z 201</w:t>
      </w:r>
      <w:r w:rsidR="004065E7">
        <w:rPr>
          <w:rFonts w:ascii="Arial" w:eastAsia="Times New Roman" w:hAnsi="Arial" w:cs="Arial"/>
          <w:sz w:val="20"/>
          <w:szCs w:val="20"/>
          <w:lang w:eastAsia="pl-PL"/>
        </w:rPr>
        <w:t>9</w:t>
      </w:r>
      <w:r w:rsidRPr="00A861F3">
        <w:rPr>
          <w:rFonts w:ascii="Arial" w:eastAsia="Times New Roman" w:hAnsi="Arial" w:cs="Arial"/>
          <w:sz w:val="20"/>
          <w:szCs w:val="20"/>
          <w:lang w:eastAsia="pl-PL"/>
        </w:rPr>
        <w:t xml:space="preserve">r. poz. </w:t>
      </w:r>
      <w:r w:rsidR="004065E7">
        <w:rPr>
          <w:rFonts w:ascii="Arial" w:eastAsia="Times New Roman" w:hAnsi="Arial" w:cs="Arial"/>
          <w:sz w:val="20"/>
          <w:szCs w:val="20"/>
          <w:lang w:eastAsia="pl-PL"/>
        </w:rPr>
        <w:t>498 z późn. zm.</w:t>
      </w:r>
      <w:r w:rsidRPr="00A861F3">
        <w:rPr>
          <w:rFonts w:ascii="Arial" w:eastAsia="Times New Roman" w:hAnsi="Arial" w:cs="Arial"/>
          <w:sz w:val="20"/>
          <w:szCs w:val="20"/>
          <w:lang w:eastAsia="pl-PL"/>
        </w:rPr>
        <w:t>),</w:t>
      </w:r>
    </w:p>
    <w:p w14:paraId="6EC0A219"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który w sposób zawiniony poważnie naruszył obowiązki zawodowe, co podważa jego uczciwość, </w:t>
      </w:r>
      <w:r w:rsidRPr="00A861F3">
        <w:rPr>
          <w:rFonts w:ascii="Arial" w:eastAsia="Times New Roman" w:hAnsi="Arial" w:cs="Arial"/>
          <w:sz w:val="20"/>
          <w:szCs w:val="20"/>
          <w:lang w:eastAsia="pl-PL"/>
        </w:rPr>
        <w:lastRenderedPageBreak/>
        <w:t>w szczególności gdy Wykonawca w wyniku zamierzonego działania lub rażącego niedbalstwa nie wykonał lub nienależycie wykonał zamówienie, co Zamawiający jest w stanie wykazać za pomocą stosownych środków dowodowych,</w:t>
      </w:r>
    </w:p>
    <w:p w14:paraId="6F179250"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jeżeli Wykonawca lub osoby, o których mowa w art. 24 ust. 1 pkt 14 ustawy, uprawnione</w:t>
      </w:r>
      <w:r w:rsidRPr="00A861F3">
        <w:rPr>
          <w:rFonts w:ascii="Arial" w:eastAsia="Times New Roman" w:hAnsi="Arial" w:cs="Arial"/>
          <w:sz w:val="20"/>
          <w:szCs w:val="20"/>
          <w:lang w:eastAsia="pl-PL"/>
        </w:rPr>
        <w:br/>
        <w:t>do reprezentowania wykonawcy pozostają w relacjach określonych w art. 17 ust. 1 pkt 2-4 ustawy z:</w:t>
      </w:r>
    </w:p>
    <w:p w14:paraId="7655035E"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Zamawiającym;</w:t>
      </w:r>
    </w:p>
    <w:p w14:paraId="366F142D"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osobami uprawnionymi do reprezentowania Zamawiającego;</w:t>
      </w:r>
    </w:p>
    <w:p w14:paraId="5E65D2E5"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członkami komisji przetargowej;</w:t>
      </w:r>
      <w:r w:rsidRPr="00A861F3">
        <w:rPr>
          <w:rFonts w:ascii="Arial" w:eastAsia="Times New Roman" w:hAnsi="Arial" w:cs="Arial"/>
          <w:sz w:val="20"/>
          <w:szCs w:val="20"/>
          <w:lang w:eastAsia="pl-PL"/>
        </w:rPr>
        <w:tab/>
      </w:r>
    </w:p>
    <w:p w14:paraId="03587F26"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osobami, które złożyły oświadczenie, o którym mowa w art. 17 ust. 2a ustawy;</w:t>
      </w:r>
    </w:p>
    <w:p w14:paraId="7512941E" w14:textId="77777777" w:rsidR="00A861F3" w:rsidRPr="00A861F3" w:rsidRDefault="00A861F3" w:rsidP="00F24BFC">
      <w:pPr>
        <w:widowControl w:val="0"/>
        <w:numPr>
          <w:ilvl w:val="0"/>
          <w:numId w:val="39"/>
        </w:numPr>
        <w:tabs>
          <w:tab w:val="left" w:pos="1134"/>
        </w:tabs>
        <w:suppressAutoHyphens/>
        <w:autoSpaceDE w:val="0"/>
        <w:autoSpaceDN w:val="0"/>
        <w:spacing w:after="0"/>
        <w:ind w:left="1134" w:right="280"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chyba że jest możliwe zapewnienie bezstronności po stronie Zamawiającego w inny sposób niż przez wykluczenie Wykonawcy z udziału w postępowaniu,</w:t>
      </w:r>
    </w:p>
    <w:p w14:paraId="64C92F65"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który, z przyczyn leżących po jego stronie, nie wykonał albo nienależycie wykonał w istotnym stopniu wcześniejszą umowę w sprawie zamówienia publicznego lub umowę koncesji, zawartą</w:t>
      </w:r>
      <w:r w:rsidRPr="00A861F3">
        <w:rPr>
          <w:rFonts w:ascii="Arial" w:eastAsia="Times New Roman" w:hAnsi="Arial" w:cs="Arial"/>
          <w:sz w:val="20"/>
          <w:szCs w:val="20"/>
          <w:lang w:eastAsia="pl-PL"/>
        </w:rPr>
        <w:br/>
        <w:t>z zamawiającym, o którym mowa w art. 3 ust. 1 pkt 1-4 ustawy, co doprowadziło do rozwiązania umowy lub zasądzenia odszkodowania,</w:t>
      </w:r>
    </w:p>
    <w:p w14:paraId="152C1022"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673A50B" w14:textId="7A786151"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lub prokurenta prawomocnie skazano za wykroczenie, o którym mowa w ppkt 5),</w:t>
      </w:r>
    </w:p>
    <w:p w14:paraId="2D8F75C8"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3A64AE0" w14:textId="3F165BEC" w:rsidR="00A861F3" w:rsidRPr="00A861F3" w:rsidRDefault="00A861F3" w:rsidP="00F24BFC">
      <w:pPr>
        <w:widowControl w:val="0"/>
        <w:numPr>
          <w:ilvl w:val="0"/>
          <w:numId w:val="25"/>
        </w:numPr>
        <w:tabs>
          <w:tab w:val="left" w:pos="851"/>
        </w:tabs>
        <w:suppressAutoHyphens/>
        <w:autoSpaceDE w:val="0"/>
        <w:autoSpaceDN w:val="0"/>
        <w:spacing w:after="60"/>
        <w:ind w:left="851" w:right="278"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który naruszył obowiązki dotyczące płatności podatków, opłat lub składek na ubezpieczenia społeczne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4D936FAE" w14:textId="77777777" w:rsidR="00A861F3" w:rsidRPr="00A861F3" w:rsidRDefault="00A861F3" w:rsidP="00F24BFC">
      <w:pPr>
        <w:widowControl w:val="0"/>
        <w:numPr>
          <w:ilvl w:val="0"/>
          <w:numId w:val="24"/>
        </w:numPr>
        <w:tabs>
          <w:tab w:val="left" w:pos="567"/>
        </w:tabs>
        <w:suppressAutoHyphens/>
        <w:autoSpaceDE w:val="0"/>
        <w:autoSpaceDN w:val="0"/>
        <w:spacing w:after="0"/>
        <w:ind w:left="-142" w:right="-425" w:firstLine="426"/>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Wykluczenie Wykonawcy nastąpi w przypadkach, o których mowa:</w:t>
      </w:r>
    </w:p>
    <w:p w14:paraId="2C304D3D" w14:textId="77777777" w:rsidR="00A861F3" w:rsidRPr="00A861F3" w:rsidRDefault="00A861F3" w:rsidP="00F24BFC">
      <w:pPr>
        <w:widowControl w:val="0"/>
        <w:numPr>
          <w:ilvl w:val="0"/>
          <w:numId w:val="32"/>
        </w:numPr>
        <w:tabs>
          <w:tab w:val="left" w:pos="709"/>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 pkt 1 ppkt 5) - 7)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40FEDA2" w14:textId="77777777" w:rsidR="00A861F3" w:rsidRPr="00A861F3" w:rsidRDefault="00A861F3" w:rsidP="00F24BFC">
      <w:pPr>
        <w:widowControl w:val="0"/>
        <w:numPr>
          <w:ilvl w:val="0"/>
          <w:numId w:val="32"/>
        </w:numPr>
        <w:tabs>
          <w:tab w:val="left" w:pos="709"/>
          <w:tab w:val="left" w:pos="851"/>
        </w:tabs>
        <w:suppressAutoHyphens/>
        <w:autoSpaceDE w:val="0"/>
        <w:autoSpaceDN w:val="0"/>
        <w:spacing w:after="160"/>
        <w:ind w:left="851" w:right="278"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w pkt 1 ppkt 2) i 4) – jeżeli nie upłynęły 3 lata od dnia zaistnienia zdarzenia będącego podstawą wykluczenia. </w:t>
      </w:r>
    </w:p>
    <w:p w14:paraId="021C3CD7"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26" w:name="_Toc517765725"/>
      <w:bookmarkStart w:id="27" w:name="_Toc535304836"/>
      <w:bookmarkStart w:id="28" w:name="_Toc535306115"/>
      <w:r w:rsidRPr="00A861F3">
        <w:rPr>
          <w:rFonts w:ascii="Arial" w:eastAsia="Times New Roman" w:hAnsi="Arial" w:cs="Arial"/>
          <w:b/>
          <w:bCs/>
          <w:color w:val="000000"/>
          <w:kern w:val="32"/>
          <w:lang w:val="x-none" w:eastAsia="ar-SA"/>
        </w:rPr>
        <w:t>VII. Wykaz oświadczeń</w:t>
      </w:r>
      <w:r w:rsidRPr="00A861F3">
        <w:rPr>
          <w:rFonts w:ascii="Arial" w:eastAsia="Times New Roman" w:hAnsi="Arial" w:cs="Arial"/>
          <w:b/>
          <w:bCs/>
          <w:kern w:val="32"/>
          <w:lang w:val="x-none" w:eastAsia="ar-SA"/>
        </w:rPr>
        <w:t xml:space="preserve"> i</w:t>
      </w:r>
      <w:r w:rsidRPr="00A861F3">
        <w:rPr>
          <w:rFonts w:ascii="Arial" w:eastAsia="Times New Roman" w:hAnsi="Arial" w:cs="Arial"/>
          <w:b/>
          <w:bCs/>
          <w:color w:val="000000"/>
          <w:kern w:val="32"/>
          <w:lang w:val="x-none" w:eastAsia="ar-SA"/>
        </w:rPr>
        <w:t xml:space="preserve"> dokumentów, potwierdzających spełnianie warunków udziału w postępowaniu, braku podstaw wykluczenia i wymagań Zamawiającego</w:t>
      </w:r>
      <w:bookmarkEnd w:id="26"/>
      <w:bookmarkEnd w:id="27"/>
      <w:bookmarkEnd w:id="28"/>
    </w:p>
    <w:p w14:paraId="1056C78B" w14:textId="77777777" w:rsidR="00A861F3" w:rsidRPr="00A861F3" w:rsidRDefault="00A861F3" w:rsidP="00F24BFC">
      <w:pPr>
        <w:numPr>
          <w:ilvl w:val="0"/>
          <w:numId w:val="44"/>
        </w:numPr>
        <w:tabs>
          <w:tab w:val="left" w:pos="567"/>
        </w:tabs>
        <w:suppressAutoHyphens/>
        <w:spacing w:before="160" w:after="0"/>
        <w:ind w:left="426" w:right="278" w:hanging="142"/>
        <w:jc w:val="both"/>
        <w:rPr>
          <w:rFonts w:ascii="Arial" w:eastAsia="Times New Roman" w:hAnsi="Arial" w:cs="Arial"/>
          <w:sz w:val="20"/>
          <w:szCs w:val="20"/>
          <w:lang w:eastAsia="ar-SA"/>
        </w:rPr>
      </w:pPr>
      <w:bookmarkStart w:id="29" w:name="_Toc517765726"/>
      <w:r w:rsidRPr="00A861F3">
        <w:rPr>
          <w:rFonts w:ascii="Arial" w:eastAsia="Times New Roman" w:hAnsi="Arial" w:cs="Arial"/>
          <w:sz w:val="20"/>
          <w:szCs w:val="20"/>
          <w:u w:val="single"/>
          <w:lang w:eastAsia="ar-SA"/>
        </w:rPr>
        <w:t xml:space="preserve">W celu wstępnego potwierdzenia, że Wykonawca nie podlega wykluczeniu oraz spełnia warunki udziału </w:t>
      </w:r>
      <w:r w:rsidRPr="00A861F3">
        <w:rPr>
          <w:rFonts w:ascii="Arial" w:eastAsia="Times New Roman" w:hAnsi="Arial" w:cs="Arial"/>
          <w:sz w:val="20"/>
          <w:szCs w:val="20"/>
          <w:u w:val="single"/>
          <w:lang w:eastAsia="ar-SA"/>
        </w:rPr>
        <w:br/>
      </w:r>
      <w:r w:rsidRPr="00A861F3">
        <w:rPr>
          <w:rFonts w:ascii="Arial" w:eastAsia="Times New Roman" w:hAnsi="Arial" w:cs="Arial"/>
          <w:sz w:val="20"/>
          <w:szCs w:val="20"/>
          <w:lang w:eastAsia="ar-SA"/>
        </w:rPr>
        <w:t xml:space="preserve">   </w:t>
      </w:r>
      <w:r w:rsidRPr="00A861F3">
        <w:rPr>
          <w:rFonts w:ascii="Arial" w:eastAsia="Times New Roman" w:hAnsi="Arial" w:cs="Arial"/>
          <w:sz w:val="20"/>
          <w:szCs w:val="20"/>
          <w:u w:val="single"/>
          <w:lang w:eastAsia="ar-SA"/>
        </w:rPr>
        <w:t>w postępowaniu, o których mowa w rozdziale V, Wykonawca składa wraz z ofertą:</w:t>
      </w:r>
    </w:p>
    <w:p w14:paraId="6C31E541" w14:textId="66DF4094" w:rsidR="00A861F3" w:rsidRPr="00A861F3" w:rsidRDefault="00A861F3" w:rsidP="00F24BFC">
      <w:pPr>
        <w:numPr>
          <w:ilvl w:val="1"/>
          <w:numId w:val="24"/>
        </w:numPr>
        <w:tabs>
          <w:tab w:val="left" w:pos="851"/>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aktualne na dzień składania ofert oświadczenie sporządzone, pod rygorem nieważności, w </w:t>
      </w:r>
      <w:r w:rsidRPr="00A861F3">
        <w:rPr>
          <w:rFonts w:ascii="Arial" w:eastAsia="Times New Roman" w:hAnsi="Arial" w:cs="Arial"/>
          <w:bCs/>
          <w:sz w:val="20"/>
          <w:szCs w:val="20"/>
          <w:lang w:eastAsia="ar-SA"/>
        </w:rPr>
        <w:t>postaci elektronicznej opatrzonej kwalifikowanym podpisem elektronicznym</w:t>
      </w:r>
      <w:r w:rsidRPr="00A861F3">
        <w:rPr>
          <w:rFonts w:ascii="Arial" w:eastAsia="Times New Roman" w:hAnsi="Arial" w:cs="Arial"/>
          <w:sz w:val="20"/>
          <w:szCs w:val="20"/>
          <w:lang w:eastAsia="ar-SA"/>
        </w:rPr>
        <w:t xml:space="preserve"> przez osobę(y) upoważnioną(e)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do reprezentowania Wykonawcy, zgodnie z formą reprezentacji określoną w dokumencie rejestracyjnym (ewidencyjnym), właściwym dla jego formy organizacyjnej, na formularzu jednolitego europejskiego dokumentu zamówienia, zwane dalej „oświadczeniem JEDZ” – </w:t>
      </w:r>
      <w:r w:rsidRPr="00E87472">
        <w:rPr>
          <w:rFonts w:ascii="Arial" w:eastAsia="Times New Roman" w:hAnsi="Arial" w:cs="Arial"/>
          <w:b/>
          <w:bCs/>
          <w:sz w:val="20"/>
          <w:szCs w:val="20"/>
          <w:lang w:eastAsia="ar-SA"/>
        </w:rPr>
        <w:t>załącznik nr 2 do SIWZ</w:t>
      </w:r>
      <w:r w:rsidRPr="00A861F3">
        <w:rPr>
          <w:rFonts w:ascii="Arial" w:eastAsia="Times New Roman" w:hAnsi="Arial" w:cs="Arial"/>
          <w:sz w:val="20"/>
          <w:szCs w:val="20"/>
          <w:lang w:eastAsia="ar-SA"/>
        </w:rPr>
        <w:t>, w zakresie wskazanym przez Zamawiającego.</w:t>
      </w:r>
    </w:p>
    <w:p w14:paraId="5134E393" w14:textId="3F14C733" w:rsidR="00A861F3" w:rsidRPr="00A861F3" w:rsidRDefault="00A861F3" w:rsidP="00F24BFC">
      <w:pPr>
        <w:suppressAutoHyphens/>
        <w:spacing w:after="0"/>
        <w:ind w:left="851" w:right="278"/>
        <w:jc w:val="both"/>
        <w:rPr>
          <w:rFonts w:ascii="Arial" w:eastAsia="Times New Roman" w:hAnsi="Arial" w:cs="Arial"/>
          <w:sz w:val="20"/>
          <w:szCs w:val="20"/>
          <w:highlight w:val="green"/>
          <w:lang w:eastAsia="ar-SA"/>
        </w:rPr>
      </w:pPr>
      <w:r w:rsidRPr="00A861F3">
        <w:rPr>
          <w:rFonts w:ascii="Arial" w:eastAsia="Times New Roman" w:hAnsi="Arial" w:cs="Arial"/>
          <w:sz w:val="20"/>
          <w:szCs w:val="20"/>
          <w:lang w:eastAsia="ar-SA"/>
        </w:rPr>
        <w:lastRenderedPageBreak/>
        <w:t>Wykonawca może korzystać z narzędzia ESPD lub innych dostępnych narzędzi lub oprogramowania, które umożliwiają wypełnienie JEDZ i utworzenie dokumentu elektronicznego, w szczególności w jednym</w:t>
      </w:r>
      <w:r w:rsidR="00622F28">
        <w:rPr>
          <w:rFonts w:ascii="Arial" w:eastAsia="Times New Roman" w:hAnsi="Arial" w:cs="Arial"/>
          <w:sz w:val="20"/>
          <w:szCs w:val="20"/>
          <w:lang w:eastAsia="ar-SA"/>
        </w:rPr>
        <w:br/>
      </w:r>
      <w:r w:rsidRPr="00A861F3">
        <w:rPr>
          <w:rFonts w:ascii="Arial" w:eastAsia="Times New Roman" w:hAnsi="Arial" w:cs="Arial"/>
          <w:sz w:val="20"/>
          <w:szCs w:val="20"/>
          <w:lang w:eastAsia="ar-SA"/>
        </w:rPr>
        <w:t>z formatów określonych w rozdz. VIII pkt 9.</w:t>
      </w:r>
    </w:p>
    <w:p w14:paraId="750B6D12" w14:textId="3261E4FE" w:rsidR="00A861F3" w:rsidRPr="00A861F3" w:rsidRDefault="00A861F3" w:rsidP="00F24BFC">
      <w:pPr>
        <w:suppressAutoHyphens/>
        <w:spacing w:after="0"/>
        <w:ind w:left="851" w:right="278"/>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 xml:space="preserve">Oświadczenie JEDZ w </w:t>
      </w:r>
      <w:r w:rsidRPr="00A861F3">
        <w:rPr>
          <w:rFonts w:ascii="Arial" w:eastAsia="Times New Roman" w:hAnsi="Arial" w:cs="Arial"/>
          <w:bCs/>
          <w:sz w:val="20"/>
          <w:szCs w:val="20"/>
          <w:u w:val="single"/>
          <w:lang w:eastAsia="ar-SA"/>
        </w:rPr>
        <w:t>postaci elektronicznej opatrzonej kwalifikowanym podpisem elektronicznym</w:t>
      </w:r>
      <w:r w:rsidRPr="00A861F3">
        <w:rPr>
          <w:rFonts w:ascii="Arial" w:eastAsia="Times New Roman" w:hAnsi="Arial" w:cs="Arial"/>
          <w:sz w:val="20"/>
          <w:szCs w:val="20"/>
          <w:u w:val="single"/>
          <w:lang w:eastAsia="ar-SA"/>
        </w:rPr>
        <w:t xml:space="preserve"> należy skompresować do jednego pliku archiwum (ZIP) wraz z plikami stanowiącymi ofertę, o których mowa</w:t>
      </w:r>
      <w:r w:rsidR="00B731A5">
        <w:rPr>
          <w:rFonts w:ascii="Arial" w:eastAsia="Times New Roman" w:hAnsi="Arial" w:cs="Arial"/>
          <w:sz w:val="20"/>
          <w:szCs w:val="20"/>
          <w:u w:val="single"/>
          <w:lang w:eastAsia="ar-SA"/>
        </w:rPr>
        <w:br/>
      </w:r>
      <w:r w:rsidRPr="00A861F3">
        <w:rPr>
          <w:rFonts w:ascii="Arial" w:eastAsia="Times New Roman" w:hAnsi="Arial" w:cs="Arial"/>
          <w:sz w:val="20"/>
          <w:szCs w:val="20"/>
          <w:u w:val="single"/>
          <w:lang w:eastAsia="ar-SA"/>
        </w:rPr>
        <w:t>w rozdz. XI SIWZ.</w:t>
      </w:r>
    </w:p>
    <w:p w14:paraId="5264303E" w14:textId="77777777" w:rsidR="00A861F3" w:rsidRPr="00A861F3" w:rsidRDefault="00A861F3" w:rsidP="00F24BFC">
      <w:pPr>
        <w:numPr>
          <w:ilvl w:val="0"/>
          <w:numId w:val="30"/>
        </w:numPr>
        <w:tabs>
          <w:tab w:val="left" w:pos="1134"/>
        </w:tabs>
        <w:suppressAutoHyphens/>
        <w:spacing w:after="0"/>
        <w:ind w:left="851" w:right="278"/>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przypadku wspólnego ubiegania się o zamówienie przez Wykonawców, oświadczenie JEDZ składa każdy z Wykonawców wspólnie ubiegających się o zamówienie. W imieniu wszystkich Wykonawców wspólnie ubiegających się o udzielenie zamówienia oświadczenia JEDZ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w:t>
      </w:r>
    </w:p>
    <w:p w14:paraId="689B9928" w14:textId="77777777" w:rsidR="00A861F3" w:rsidRPr="00A861F3" w:rsidRDefault="00A861F3" w:rsidP="00F24BFC">
      <w:pPr>
        <w:numPr>
          <w:ilvl w:val="0"/>
          <w:numId w:val="30"/>
        </w:numPr>
        <w:tabs>
          <w:tab w:val="left" w:pos="1134"/>
        </w:tabs>
        <w:suppressAutoHyphens/>
        <w:spacing w:after="0"/>
        <w:ind w:left="851" w:right="278"/>
        <w:jc w:val="both"/>
        <w:rPr>
          <w:rFonts w:ascii="Arial" w:eastAsia="Times New Roman" w:hAnsi="Arial" w:cs="Arial"/>
          <w:i/>
          <w:sz w:val="20"/>
          <w:szCs w:val="20"/>
          <w:lang w:eastAsia="ar-SA"/>
        </w:rPr>
      </w:pPr>
      <w:r w:rsidRPr="00A861F3">
        <w:rPr>
          <w:rFonts w:ascii="Arial" w:eastAsia="Times New Roman" w:hAnsi="Arial" w:cs="Arial"/>
          <w:sz w:val="20"/>
          <w:szCs w:val="20"/>
          <w:lang w:eastAsia="ar-SA"/>
        </w:rPr>
        <w:t>Wykonawca, który zamierza powierzyć wykonanie części zamówienia podwykonawcom, w celu wykazania braku istnienia wobec nich podstaw wykluczenia z udziału w postępowaniu zobowiązany jest złożyć osobne oświadczenie JEDZ, odrębnie dla każdego z podwykonawców</w:t>
      </w:r>
      <w:r w:rsidRPr="00A861F3">
        <w:rPr>
          <w:rFonts w:ascii="Arial" w:eastAsia="Times New Roman" w:hAnsi="Arial" w:cs="Arial"/>
          <w:i/>
          <w:sz w:val="20"/>
          <w:szCs w:val="20"/>
          <w:lang w:eastAsia="ar-SA"/>
        </w:rPr>
        <w:t>.</w:t>
      </w:r>
    </w:p>
    <w:p w14:paraId="344F7D2E" w14:textId="7BBF6049" w:rsidR="00A861F3" w:rsidRPr="00A861F3" w:rsidRDefault="00A861F3" w:rsidP="00F24BFC">
      <w:pPr>
        <w:tabs>
          <w:tab w:val="left" w:pos="1134"/>
        </w:tabs>
        <w:spacing w:after="60"/>
        <w:ind w:left="851" w:right="278"/>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Oświadczenia JEDZ podmiotów składających ofertę wspólnie oraz podwykonawców muszą mieć wyłącznie formę dokumentu elektronicznego, podpisanego kwalifikowanym podpisem elektronicznym przez osobę(y) upoważnioną(e) do reprezentowania odpowiednio podmiotów składających ofertę wspólnie</w:t>
      </w:r>
      <w:r w:rsidR="008C3F19">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lub podwykonawcy, zgodnie z formą reprezentacji określoną w dokumencie rejestracyjnym (ewidencyjnym), właściwym dla formy organizacyjnej danego podmiotu.</w:t>
      </w:r>
    </w:p>
    <w:p w14:paraId="68822BE5" w14:textId="77777777" w:rsidR="00A861F3" w:rsidRPr="00A861F3" w:rsidRDefault="00A861F3" w:rsidP="00F24BFC">
      <w:pPr>
        <w:numPr>
          <w:ilvl w:val="0"/>
          <w:numId w:val="44"/>
        </w:numPr>
        <w:tabs>
          <w:tab w:val="left" w:pos="426"/>
          <w:tab w:val="left" w:pos="567"/>
        </w:tabs>
        <w:suppressAutoHyphens/>
        <w:spacing w:before="160" w:after="0"/>
        <w:ind w:left="426" w:right="278" w:hanging="142"/>
        <w:jc w:val="both"/>
        <w:rPr>
          <w:rFonts w:ascii="Arial" w:eastAsia="Times New Roman" w:hAnsi="Arial" w:cs="Arial"/>
          <w:sz w:val="20"/>
          <w:szCs w:val="20"/>
          <w:lang w:eastAsia="pl-PL"/>
        </w:rPr>
      </w:pPr>
      <w:r w:rsidRPr="00A861F3">
        <w:rPr>
          <w:rFonts w:ascii="Arial" w:eastAsia="Times New Roman" w:hAnsi="Arial" w:cs="Arial"/>
          <w:sz w:val="20"/>
          <w:szCs w:val="20"/>
          <w:u w:val="single"/>
          <w:lang w:eastAsia="pl-PL"/>
        </w:rPr>
        <w:t>W celu potwierdzenia braku podstaw wykluczenia Wykonawcy z udziału w postępowaniu,</w:t>
      </w:r>
      <w:r w:rsidRPr="00A861F3">
        <w:rPr>
          <w:rFonts w:ascii="Arial" w:eastAsia="Times New Roman" w:hAnsi="Arial" w:cs="Arial"/>
          <w:color w:val="00B050"/>
          <w:sz w:val="20"/>
          <w:szCs w:val="20"/>
          <w:u w:val="single"/>
          <w:lang w:eastAsia="pl-PL"/>
        </w:rPr>
        <w:t xml:space="preserve"> </w:t>
      </w:r>
      <w:r w:rsidRPr="00A861F3">
        <w:rPr>
          <w:rFonts w:ascii="Arial" w:eastAsia="Times New Roman" w:hAnsi="Arial" w:cs="Arial"/>
          <w:sz w:val="20"/>
          <w:szCs w:val="20"/>
          <w:u w:val="single"/>
          <w:lang w:eastAsia="pl-PL"/>
        </w:rPr>
        <w:t>na podstawie</w:t>
      </w:r>
      <w:r w:rsidRPr="00A861F3">
        <w:rPr>
          <w:rFonts w:ascii="Arial" w:eastAsia="Times New Roman" w:hAnsi="Arial" w:cs="Arial"/>
          <w:sz w:val="20"/>
          <w:szCs w:val="20"/>
          <w:u w:val="single"/>
          <w:lang w:eastAsia="pl-PL"/>
        </w:rPr>
        <w:br/>
      </w:r>
      <w:r w:rsidRPr="00A861F3">
        <w:rPr>
          <w:rFonts w:ascii="Arial" w:eastAsia="Times New Roman" w:hAnsi="Arial" w:cs="Arial"/>
          <w:sz w:val="20"/>
          <w:szCs w:val="20"/>
          <w:lang w:eastAsia="pl-PL"/>
        </w:rPr>
        <w:t xml:space="preserve">   </w:t>
      </w:r>
      <w:r w:rsidRPr="00A861F3">
        <w:rPr>
          <w:rFonts w:ascii="Arial" w:eastAsia="Times New Roman" w:hAnsi="Arial" w:cs="Arial"/>
          <w:sz w:val="20"/>
          <w:szCs w:val="20"/>
          <w:u w:val="single"/>
          <w:lang w:eastAsia="pl-PL"/>
        </w:rPr>
        <w:t>art. 24 ustawy, Zamawiający żąda od Wykonawcy</w:t>
      </w:r>
      <w:r w:rsidRPr="00A861F3">
        <w:rPr>
          <w:rFonts w:ascii="Arial" w:eastAsia="Times New Roman" w:hAnsi="Arial" w:cs="Arial"/>
          <w:sz w:val="20"/>
          <w:szCs w:val="20"/>
          <w:lang w:eastAsia="pl-PL"/>
        </w:rPr>
        <w:t>:</w:t>
      </w:r>
    </w:p>
    <w:p w14:paraId="64DAD664" w14:textId="15AF4C0B"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informacji z Krajowego Rejestru Karnego w zakresie określonym w art. 24 ust. 1 pkt 13, 14 i 21 ustawy oraz, odnośnie skazania za wykroczenie na karę aresztu, w zakresie określonym przez Zamawiającego</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na podstawie art. 24 ust. 5 pkt 5 i 6 ustawy, </w:t>
      </w:r>
      <w:r w:rsidRPr="00A861F3">
        <w:rPr>
          <w:rFonts w:ascii="Arial" w:eastAsia="Times New Roman" w:hAnsi="Arial" w:cs="Arial"/>
          <w:sz w:val="20"/>
          <w:szCs w:val="20"/>
          <w:u w:val="single"/>
          <w:lang w:eastAsia="pl-PL"/>
        </w:rPr>
        <w:t>wystawionej nie wcześniej niż 6 miesięcy przed upływem terminu składania ofert</w:t>
      </w:r>
      <w:r w:rsidRPr="00A861F3">
        <w:rPr>
          <w:rFonts w:ascii="Arial" w:eastAsia="Times New Roman" w:hAnsi="Arial" w:cs="Arial"/>
          <w:sz w:val="20"/>
          <w:szCs w:val="20"/>
          <w:lang w:eastAsia="pl-PL"/>
        </w:rPr>
        <w:t>,</w:t>
      </w:r>
    </w:p>
    <w:p w14:paraId="3A5FB13D" w14:textId="09507E4E"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zaświadczenia właściwego naczelnika urzędu skarbowego potwierdzającego, że Wykonawca nie zalega z opłacaniem podatków, </w:t>
      </w:r>
      <w:r w:rsidRPr="00A861F3">
        <w:rPr>
          <w:rFonts w:ascii="Arial" w:eastAsia="Times New Roman" w:hAnsi="Arial" w:cs="Arial"/>
          <w:sz w:val="20"/>
          <w:szCs w:val="20"/>
          <w:u w:val="single"/>
          <w:lang w:eastAsia="pl-PL"/>
        </w:rPr>
        <w:t>wystawionego nie wcześniej niż 3 miesiące przed upływem terminu składania ofert</w:t>
      </w:r>
      <w:r w:rsidRPr="00A861F3">
        <w:rPr>
          <w:rFonts w:ascii="Arial" w:eastAsia="Times New Roman" w:hAnsi="Arial" w:cs="Arial"/>
          <w:sz w:val="20"/>
          <w:szCs w:val="20"/>
          <w:lang w:eastAsia="pl-PL"/>
        </w:rPr>
        <w:t>, lub innego dokumentu potwierdzającego, że Wykonawca zawarł porozumienie</w:t>
      </w:r>
      <w:r w:rsidR="00F24BFC">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z właściwym organem podatkowym w sprawie spłat tych należności wraz z ewentualnymi odsetkami lub grzywnami,</w:t>
      </w:r>
      <w:r w:rsidR="00F24BFC">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w szczególności uzyskał przewidziane prawem zwolnienie, odroczenie lub rozłożenie na raty zaległych płatności lub wstrzymanie w całości wykonania decyzji właściwego organu,</w:t>
      </w:r>
    </w:p>
    <w:p w14:paraId="041F551E" w14:textId="465463CA"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zaświadczenia właściwej terenowej jednostki organizacyjnej Zakładu Ubezpieczeń Społecznych lub Kasy Rolniczego Ubezpieczenia Społecznego albo innego dokumentu potwierdzającego,</w:t>
      </w:r>
      <w:r w:rsidR="00622F28">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 xml:space="preserve">że Wykonawca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nie zalega z opłacaniem składek na ubezpieczenia społeczne lub zdrowotne, </w:t>
      </w:r>
      <w:r w:rsidRPr="00A861F3">
        <w:rPr>
          <w:rFonts w:ascii="Arial" w:eastAsia="Times New Roman" w:hAnsi="Arial" w:cs="Arial"/>
          <w:sz w:val="20"/>
          <w:szCs w:val="20"/>
          <w:u w:val="single"/>
          <w:lang w:eastAsia="pl-PL"/>
        </w:rPr>
        <w:t>wystawionego nie wcześniej niż 3 miesiące przed upływem terminu składania ofert</w:t>
      </w:r>
      <w:r w:rsidRPr="00A861F3">
        <w:rPr>
          <w:rFonts w:ascii="Arial" w:eastAsia="Times New Roman" w:hAnsi="Arial" w:cs="Arial"/>
          <w:sz w:val="20"/>
          <w:szCs w:val="20"/>
          <w:lang w:eastAsia="pl-PL"/>
        </w:rPr>
        <w:t>, lub innego dokumentu potwierdzającego,</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1111F37" w14:textId="77950D78"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 z zastrzeżeniem zapisów art. 26 ust. 6 ustawy</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oraz pkt 16 ppkt 4 niniejszego rozdziału,</w:t>
      </w:r>
    </w:p>
    <w:p w14:paraId="48E7471D" w14:textId="0970FE9A"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A861F3">
        <w:rPr>
          <w:rFonts w:ascii="Arial" w:eastAsia="Times New Roman" w:hAnsi="Arial" w:cs="Arial"/>
          <w:sz w:val="20"/>
          <w:szCs w:val="20"/>
          <w:lang w:eastAsia="pl-PL"/>
        </w:rPr>
        <w:lastRenderedPageBreak/>
        <w:t xml:space="preserve">potwierdzających dokonanie płatności tych należności wraz z ewentualnymi odsetkami lub grzywnami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lub zawarcie wiążącego porozumienia w sprawie spłat tych należności, </w:t>
      </w:r>
      <w:r w:rsidRPr="008C3F19">
        <w:rPr>
          <w:rFonts w:ascii="Arial" w:eastAsia="Times New Roman" w:hAnsi="Arial" w:cs="Arial"/>
          <w:b/>
          <w:bCs/>
          <w:sz w:val="20"/>
          <w:szCs w:val="20"/>
          <w:lang w:eastAsia="pl-PL"/>
        </w:rPr>
        <w:t>załącznik nr 4 A do SIWZ</w:t>
      </w:r>
      <w:r w:rsidRPr="00A861F3">
        <w:rPr>
          <w:rFonts w:ascii="Arial" w:eastAsia="Times New Roman" w:hAnsi="Arial" w:cs="Arial"/>
          <w:sz w:val="20"/>
          <w:szCs w:val="20"/>
          <w:lang w:eastAsia="pl-PL"/>
        </w:rPr>
        <w:t>,</w:t>
      </w:r>
    </w:p>
    <w:p w14:paraId="6B9FFDF9" w14:textId="77777777"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oświadczenia Wykonawcy o braku orzeczenia wobec niego tytułem środka zapobiegawczego zakazu ubiegania się o zamówienia publiczne, </w:t>
      </w:r>
      <w:r w:rsidRPr="008C3F19">
        <w:rPr>
          <w:rFonts w:ascii="Arial" w:eastAsia="Times New Roman" w:hAnsi="Arial" w:cs="Arial"/>
          <w:b/>
          <w:bCs/>
          <w:sz w:val="20"/>
          <w:szCs w:val="20"/>
          <w:lang w:eastAsia="pl-PL"/>
        </w:rPr>
        <w:t>załącznik nr 4 B do SIWZ</w:t>
      </w:r>
      <w:r w:rsidRPr="00A861F3">
        <w:rPr>
          <w:rFonts w:ascii="Arial" w:eastAsia="Times New Roman" w:hAnsi="Arial" w:cs="Arial"/>
          <w:sz w:val="20"/>
          <w:szCs w:val="20"/>
          <w:lang w:eastAsia="pl-PL"/>
        </w:rPr>
        <w:t>,</w:t>
      </w:r>
    </w:p>
    <w:p w14:paraId="73DF1C82" w14:textId="77777777"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braku wydania prawomocnego wyroku sądu skazującego za wykroczenie</w:t>
      </w:r>
      <w:r w:rsidRPr="00A861F3">
        <w:rPr>
          <w:rFonts w:ascii="Arial" w:eastAsia="Times New Roman" w:hAnsi="Arial" w:cs="Arial"/>
          <w:sz w:val="20"/>
          <w:szCs w:val="20"/>
          <w:lang w:eastAsia="pl-PL"/>
        </w:rPr>
        <w:br/>
        <w:t>na karę ograniczenia wolności lub grzywny w zakresie określonym przez Zamawiającego</w:t>
      </w:r>
      <w:r w:rsidRPr="00A861F3">
        <w:rPr>
          <w:rFonts w:ascii="Arial" w:eastAsia="Times New Roman" w:hAnsi="Arial" w:cs="Arial"/>
          <w:sz w:val="20"/>
          <w:szCs w:val="20"/>
          <w:lang w:eastAsia="pl-PL"/>
        </w:rPr>
        <w:br/>
        <w:t xml:space="preserve">na podstawie art. 24 ust. 5 pkt 5 i 6 ustawy, </w:t>
      </w:r>
      <w:r w:rsidRPr="008C3F19">
        <w:rPr>
          <w:rFonts w:ascii="Arial" w:eastAsia="Times New Roman" w:hAnsi="Arial" w:cs="Arial"/>
          <w:b/>
          <w:bCs/>
          <w:sz w:val="20"/>
          <w:szCs w:val="20"/>
          <w:lang w:eastAsia="pl-PL"/>
        </w:rPr>
        <w:t>załącznik nr 4 C do SIWZ</w:t>
      </w:r>
      <w:r w:rsidRPr="00A861F3">
        <w:rPr>
          <w:rFonts w:ascii="Arial" w:eastAsia="Times New Roman" w:hAnsi="Arial" w:cs="Arial"/>
          <w:sz w:val="20"/>
          <w:szCs w:val="20"/>
          <w:lang w:eastAsia="pl-PL"/>
        </w:rPr>
        <w:t>,</w:t>
      </w:r>
    </w:p>
    <w:p w14:paraId="5155AC86" w14:textId="59CD792C"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braku wydania wobec niego ostatecznej decyzji administracyjnej o naruszeniu obowiązków wynikających z przepisów prawa pracy, prawa ochrony środowiska</w:t>
      </w:r>
      <w:r w:rsidR="00C468BA">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lub przepisów o zabezpieczeniu społecznym w zakresie określonym przez Zamawiającego</w:t>
      </w:r>
      <w:r w:rsidR="00C468BA">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 xml:space="preserve">na podstawie art. 24 ust. 5 </w:t>
      </w:r>
      <w:r w:rsidR="001A041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pkt 7 ustawy, </w:t>
      </w:r>
      <w:r w:rsidRPr="008C3F19">
        <w:rPr>
          <w:rFonts w:ascii="Arial" w:eastAsia="Times New Roman" w:hAnsi="Arial" w:cs="Arial"/>
          <w:b/>
          <w:bCs/>
          <w:sz w:val="20"/>
          <w:szCs w:val="20"/>
          <w:lang w:eastAsia="pl-PL"/>
        </w:rPr>
        <w:t>załącznik nr 4 D do SIWZ</w:t>
      </w:r>
      <w:r w:rsidRPr="00A861F3">
        <w:rPr>
          <w:rFonts w:ascii="Arial" w:eastAsia="Times New Roman" w:hAnsi="Arial" w:cs="Arial"/>
          <w:sz w:val="20"/>
          <w:szCs w:val="20"/>
          <w:lang w:eastAsia="pl-PL"/>
        </w:rPr>
        <w:t>,</w:t>
      </w:r>
    </w:p>
    <w:p w14:paraId="5EC86FE9" w14:textId="7A6E5DC3"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niezaleganiu z opłacaniem podatków i opłat lokalnych, o których mowa w ustawie z dnia 12 stycznia 1991r. o podatkach i opłatach lokalnych (Dz. U. z 201</w:t>
      </w:r>
      <w:r w:rsidR="008C3F19">
        <w:rPr>
          <w:rFonts w:ascii="Arial" w:eastAsia="Times New Roman" w:hAnsi="Arial" w:cs="Arial"/>
          <w:sz w:val="20"/>
          <w:szCs w:val="20"/>
          <w:lang w:eastAsia="pl-PL"/>
        </w:rPr>
        <w:t>9</w:t>
      </w:r>
      <w:r w:rsidRPr="00A861F3">
        <w:rPr>
          <w:rFonts w:ascii="Arial" w:eastAsia="Times New Roman" w:hAnsi="Arial" w:cs="Arial"/>
          <w:sz w:val="20"/>
          <w:szCs w:val="20"/>
          <w:lang w:eastAsia="pl-PL"/>
        </w:rPr>
        <w:t>r. poz. 1</w:t>
      </w:r>
      <w:r w:rsidR="008C3F19">
        <w:rPr>
          <w:rFonts w:ascii="Arial" w:eastAsia="Times New Roman" w:hAnsi="Arial" w:cs="Arial"/>
          <w:sz w:val="20"/>
          <w:szCs w:val="20"/>
          <w:lang w:eastAsia="pl-PL"/>
        </w:rPr>
        <w:t>170</w:t>
      </w:r>
      <w:r w:rsidRPr="008C3F19">
        <w:rPr>
          <w:rFonts w:ascii="Arial" w:eastAsia="Times New Roman" w:hAnsi="Arial" w:cs="Arial"/>
          <w:sz w:val="20"/>
          <w:szCs w:val="20"/>
          <w:lang w:eastAsia="pl-PL"/>
        </w:rPr>
        <w:t xml:space="preserve">), </w:t>
      </w:r>
      <w:r w:rsidRPr="008C3F19">
        <w:rPr>
          <w:rFonts w:ascii="Arial" w:eastAsia="Times New Roman" w:hAnsi="Arial" w:cs="Arial"/>
          <w:b/>
          <w:bCs/>
          <w:sz w:val="20"/>
          <w:szCs w:val="20"/>
          <w:lang w:eastAsia="pl-PL"/>
        </w:rPr>
        <w:t>załącznik nr 4 E do SIWZ</w:t>
      </w:r>
      <w:r w:rsidRPr="00A861F3">
        <w:rPr>
          <w:rFonts w:ascii="Arial" w:eastAsia="Times New Roman" w:hAnsi="Arial" w:cs="Arial"/>
          <w:sz w:val="20"/>
          <w:szCs w:val="20"/>
          <w:lang w:eastAsia="pl-PL"/>
        </w:rPr>
        <w:t>,</w:t>
      </w:r>
    </w:p>
    <w:p w14:paraId="4A7A38AD" w14:textId="6663A385" w:rsidR="00A861F3" w:rsidRPr="00A861F3" w:rsidRDefault="00A861F3" w:rsidP="00F24BFC">
      <w:pPr>
        <w:numPr>
          <w:ilvl w:val="0"/>
          <w:numId w:val="28"/>
        </w:numPr>
        <w:tabs>
          <w:tab w:val="left" w:pos="851"/>
        </w:tabs>
        <w:suppressAutoHyphens/>
        <w:spacing w:after="0"/>
        <w:ind w:left="851" w:right="280"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oświadczenia Wykonawcy o przynależności albo braku przynależności do tej samej grupy kapitałowej; </w:t>
      </w:r>
      <w:r w:rsidRPr="00A861F3">
        <w:rPr>
          <w:rFonts w:ascii="Arial" w:eastAsia="Times New Roman" w:hAnsi="Arial" w:cs="Arial"/>
          <w:sz w:val="20"/>
          <w:szCs w:val="20"/>
          <w:lang w:eastAsia="ar-SA"/>
        </w:rPr>
        <w:br/>
        <w:t>w przypadku przynależności do tej samej grupy kapitałowej Wykonawca może złożyć wraz</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oświadczeniem dokumenty bądź informacje potwierdzające, że powiązania z innym wykonawcą</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nie prowadzą do zakłócenia konkurencji w postępowaniu.</w:t>
      </w:r>
    </w:p>
    <w:p w14:paraId="4DDD286D" w14:textId="6DD9A11F" w:rsidR="00A861F3" w:rsidRPr="00A861F3" w:rsidRDefault="00A861F3" w:rsidP="00F24BFC">
      <w:pPr>
        <w:suppressAutoHyphens/>
        <w:spacing w:after="0"/>
        <w:ind w:left="851" w:right="280"/>
        <w:jc w:val="both"/>
        <w:rPr>
          <w:rFonts w:ascii="Arial" w:eastAsia="Times New Roman" w:hAnsi="Arial" w:cs="Arial"/>
          <w:sz w:val="20"/>
          <w:szCs w:val="20"/>
          <w:lang w:eastAsia="ar-SA"/>
        </w:rPr>
      </w:pPr>
      <w:r w:rsidRPr="00A861F3">
        <w:rPr>
          <w:rFonts w:ascii="Arial" w:eastAsia="Times New Roman" w:hAnsi="Arial" w:cs="Arial"/>
          <w:b/>
          <w:i/>
          <w:sz w:val="20"/>
          <w:szCs w:val="20"/>
          <w:u w:val="single"/>
          <w:lang w:eastAsia="ar-SA"/>
        </w:rPr>
        <w:t>Wykonawca, w terminie 3 dni od dnia zamieszczenia na stronie internetowej informacji, o której mowa w art. 86 ust. 5 ustawy, przekazuje Zamawiającemu oświadczenie o przynależności lub braku przynależności do tej samej grupy kapitałowej.</w:t>
      </w:r>
      <w:r w:rsidRPr="00A861F3">
        <w:rPr>
          <w:rFonts w:ascii="Arial" w:eastAsia="Times New Roman" w:hAnsi="Arial" w:cs="Arial"/>
          <w:b/>
          <w:i/>
          <w:sz w:val="20"/>
          <w:szCs w:val="20"/>
          <w:lang w:eastAsia="ar-SA"/>
        </w:rPr>
        <w:t xml:space="preserve"> </w:t>
      </w:r>
      <w:r w:rsidRPr="00A861F3">
        <w:rPr>
          <w:rFonts w:ascii="Arial" w:eastAsia="Times New Roman" w:hAnsi="Arial" w:cs="Arial"/>
          <w:i/>
          <w:sz w:val="20"/>
          <w:szCs w:val="20"/>
          <w:lang w:eastAsia="ar-SA"/>
        </w:rPr>
        <w:t>Wraz ze złożeniem oświadczenia, Wykonawca może przedstawić dowody, że powiązania z innym Wykonawcą nie prowadzą</w:t>
      </w:r>
      <w:r w:rsidR="00C468BA">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ar-SA"/>
        </w:rPr>
        <w:t>do zakłócenia konkurencji w postępowaniu o udzielenie zamówienia. Wzór oświadczenia</w:t>
      </w:r>
      <w:r w:rsidR="00C468BA">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ar-SA"/>
        </w:rPr>
        <w:t xml:space="preserve">o przynależności lub braku przynależności do tej samej grupy kapitałowej stanowi </w:t>
      </w:r>
      <w:r w:rsidRPr="00A861F3">
        <w:rPr>
          <w:rFonts w:ascii="Arial" w:eastAsia="Times New Roman" w:hAnsi="Arial" w:cs="Arial"/>
          <w:b/>
          <w:sz w:val="20"/>
          <w:szCs w:val="20"/>
          <w:lang w:eastAsia="ar-SA"/>
        </w:rPr>
        <w:t>załącznik nr 3 do SIWZ</w:t>
      </w:r>
      <w:r w:rsidRPr="00A861F3">
        <w:rPr>
          <w:rFonts w:ascii="Arial" w:eastAsia="Times New Roman" w:hAnsi="Arial" w:cs="Arial"/>
          <w:sz w:val="20"/>
          <w:szCs w:val="20"/>
          <w:lang w:eastAsia="ar-SA"/>
        </w:rPr>
        <w:t>.</w:t>
      </w:r>
    </w:p>
    <w:p w14:paraId="3864C6CC" w14:textId="77777777" w:rsidR="00A861F3" w:rsidRPr="00A861F3" w:rsidRDefault="00A861F3" w:rsidP="00C66AEC">
      <w:pPr>
        <w:suppressAutoHyphens/>
        <w:spacing w:after="0"/>
        <w:ind w:left="851" w:right="278"/>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W przypadku Wykonawców składających wspólną ofertę (ubiegających się wspólnie o udzielenie zamówienia) dokumenty wymienione w ppkt 1)- 10)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14:paraId="408BA790" w14:textId="77777777" w:rsidR="00E62169" w:rsidRDefault="00A861F3" w:rsidP="00C66AEC">
      <w:pPr>
        <w:numPr>
          <w:ilvl w:val="0"/>
          <w:numId w:val="44"/>
        </w:numPr>
        <w:tabs>
          <w:tab w:val="left" w:pos="567"/>
        </w:tabs>
        <w:suppressAutoHyphens/>
        <w:spacing w:after="0"/>
        <w:ind w:left="568" w:right="278" w:hanging="284"/>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W celu potwierdzenia, że oferowan</w:t>
      </w:r>
      <w:r w:rsidR="00EE5E47">
        <w:rPr>
          <w:rFonts w:ascii="Arial" w:eastAsia="Times New Roman" w:hAnsi="Arial" w:cs="Arial"/>
          <w:sz w:val="20"/>
          <w:szCs w:val="20"/>
          <w:u w:val="single"/>
          <w:lang w:eastAsia="ar-SA"/>
        </w:rPr>
        <w:t>a</w:t>
      </w:r>
      <w:r w:rsidRPr="00A861F3">
        <w:rPr>
          <w:rFonts w:ascii="Arial" w:eastAsia="Times New Roman" w:hAnsi="Arial" w:cs="Arial"/>
          <w:sz w:val="20"/>
          <w:szCs w:val="20"/>
          <w:u w:val="single"/>
          <w:lang w:eastAsia="ar-SA"/>
        </w:rPr>
        <w:t xml:space="preserve"> dostaw</w:t>
      </w:r>
      <w:r w:rsidR="00EE5E47">
        <w:rPr>
          <w:rFonts w:ascii="Arial" w:eastAsia="Times New Roman" w:hAnsi="Arial" w:cs="Arial"/>
          <w:sz w:val="20"/>
          <w:szCs w:val="20"/>
          <w:u w:val="single"/>
          <w:lang w:eastAsia="ar-SA"/>
        </w:rPr>
        <w:t>a</w:t>
      </w:r>
      <w:r w:rsidRPr="00A861F3">
        <w:rPr>
          <w:rFonts w:ascii="Arial" w:eastAsia="Times New Roman" w:hAnsi="Arial" w:cs="Arial"/>
          <w:sz w:val="20"/>
          <w:szCs w:val="20"/>
          <w:u w:val="single"/>
          <w:lang w:eastAsia="ar-SA"/>
        </w:rPr>
        <w:t xml:space="preserve"> odpowiada wymaganiom określonym przez</w:t>
      </w:r>
      <w:r w:rsidR="001A0415">
        <w:rPr>
          <w:rFonts w:ascii="Arial" w:eastAsia="Times New Roman" w:hAnsi="Arial" w:cs="Arial"/>
          <w:sz w:val="20"/>
          <w:szCs w:val="20"/>
          <w:u w:val="single"/>
          <w:lang w:eastAsia="ar-SA"/>
        </w:rPr>
        <w:t xml:space="preserve"> </w:t>
      </w:r>
      <w:r w:rsidRPr="00A861F3">
        <w:rPr>
          <w:rFonts w:ascii="Arial" w:eastAsia="Times New Roman" w:hAnsi="Arial" w:cs="Arial"/>
          <w:sz w:val="20"/>
          <w:szCs w:val="20"/>
          <w:u w:val="single"/>
          <w:lang w:eastAsia="ar-SA"/>
        </w:rPr>
        <w:t>Zamawiającego, Zamawiający żąda od Wykonawcy</w:t>
      </w:r>
      <w:r w:rsidRPr="00A861F3">
        <w:rPr>
          <w:rFonts w:ascii="Arial" w:eastAsia="Times New Roman" w:hAnsi="Arial" w:cs="Arial"/>
          <w:sz w:val="20"/>
          <w:szCs w:val="20"/>
          <w:lang w:eastAsia="ar-SA"/>
        </w:rPr>
        <w:t xml:space="preserve">: </w:t>
      </w:r>
    </w:p>
    <w:p w14:paraId="0D2B5ADA" w14:textId="7380A2D9" w:rsidR="00A861F3" w:rsidRPr="00A861F3" w:rsidRDefault="00E62169" w:rsidP="00E62169">
      <w:pPr>
        <w:suppressAutoHyphens/>
        <w:spacing w:after="0"/>
        <w:ind w:left="709" w:right="278" w:hanging="141"/>
        <w:jc w:val="both"/>
        <w:rPr>
          <w:rFonts w:ascii="Arial" w:eastAsia="Times New Roman" w:hAnsi="Arial" w:cs="Arial"/>
          <w:sz w:val="20"/>
          <w:szCs w:val="20"/>
          <w:lang w:eastAsia="ar-SA"/>
        </w:rPr>
      </w:pPr>
      <w:r w:rsidRPr="00E62169">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eastAsia="ar-SA"/>
        </w:rPr>
        <w:t>specyfikacji technicznej (w języku polskim lub angielskim) zaoferowanego sprzętu, potwierdzającej spełnienie wymagań zawartych w załączniku nr 1a do SIWZ (dopuszcza się katalogi producenta, foldery producenta itp.)</w:t>
      </w:r>
      <w:r w:rsidR="0055548E">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eastAsia="ar-SA"/>
        </w:rPr>
        <w:t>– w formie określonej w pkt 7.</w:t>
      </w:r>
    </w:p>
    <w:p w14:paraId="53490F65" w14:textId="487ECDA6" w:rsidR="00A861F3" w:rsidRPr="00A861F3" w:rsidRDefault="00A861F3" w:rsidP="00C66AEC">
      <w:pPr>
        <w:spacing w:after="0"/>
        <w:ind w:left="567" w:right="278"/>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W przypadku Wykonawców ubiegających się wspólnie o udzielenie zamówienia, Wykonawcy ci składają wspólnie dokument, o którym mowa w pkt 3.</w:t>
      </w:r>
    </w:p>
    <w:p w14:paraId="34E08A5B" w14:textId="77777777" w:rsidR="00A861F3" w:rsidRPr="00A861F3" w:rsidRDefault="00A861F3" w:rsidP="00F24BFC">
      <w:pPr>
        <w:suppressAutoHyphens/>
        <w:spacing w:after="60"/>
        <w:ind w:left="567" w:right="278"/>
        <w:jc w:val="both"/>
        <w:rPr>
          <w:rFonts w:ascii="Arial" w:eastAsia="Times New Roman" w:hAnsi="Arial" w:cs="Arial"/>
          <w:b/>
          <w:i/>
          <w:sz w:val="20"/>
          <w:szCs w:val="20"/>
          <w:u w:val="single"/>
          <w:lang w:eastAsia="ar-SA"/>
        </w:rPr>
      </w:pPr>
      <w:r w:rsidRPr="00A861F3">
        <w:rPr>
          <w:rFonts w:ascii="Arial" w:eastAsia="Times New Roman" w:hAnsi="Arial" w:cs="Arial"/>
          <w:b/>
          <w:i/>
          <w:sz w:val="20"/>
          <w:szCs w:val="20"/>
          <w:u w:val="single"/>
          <w:lang w:eastAsia="ar-SA"/>
        </w:rPr>
        <w:t>Dokumenty wymienione w pkt 2 ppkt 1) - 9) i pkt 3 Wykonawca, którego oferta została najwyżej oceniona, składa na wezwanie Zamawiającego (zgodnie z zapisem pkt 11).</w:t>
      </w:r>
    </w:p>
    <w:p w14:paraId="252897C8" w14:textId="77777777" w:rsidR="00A861F3" w:rsidRPr="00A861F3" w:rsidRDefault="00A861F3" w:rsidP="00410412">
      <w:pPr>
        <w:numPr>
          <w:ilvl w:val="0"/>
          <w:numId w:val="44"/>
        </w:numPr>
        <w:suppressAutoHyphens/>
        <w:spacing w:after="0"/>
        <w:ind w:left="568" w:right="278"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Wykonawcy mający siedzibę lub miejsce zamieszkania za granicą:</w:t>
      </w:r>
    </w:p>
    <w:p w14:paraId="21539B84" w14:textId="77777777" w:rsidR="00A861F3" w:rsidRPr="00A861F3" w:rsidRDefault="00A861F3" w:rsidP="00F24BFC">
      <w:pPr>
        <w:numPr>
          <w:ilvl w:val="0"/>
          <w:numId w:val="5"/>
        </w:numPr>
        <w:suppressAutoHyphens/>
        <w:spacing w:after="0"/>
        <w:ind w:left="851" w:right="280" w:hanging="284"/>
        <w:jc w:val="both"/>
        <w:rPr>
          <w:rFonts w:ascii="Arial" w:eastAsia="Times New Roman" w:hAnsi="Arial" w:cs="Arial"/>
          <w:sz w:val="20"/>
          <w:szCs w:val="20"/>
          <w:lang w:val="x-none" w:eastAsia="ar-SA"/>
        </w:rPr>
      </w:pPr>
      <w:r w:rsidRPr="00A861F3">
        <w:rPr>
          <w:rFonts w:ascii="Arial" w:eastAsia="Times New Roman" w:hAnsi="Arial" w:cs="Arial"/>
          <w:sz w:val="20"/>
          <w:szCs w:val="20"/>
          <w:lang w:val="x-none" w:eastAsia="ar-SA"/>
        </w:rPr>
        <w:t>Jeżeli Wykonawca ma siedzibę lub miejsce zamieszkania poza terytorium Rzecz</w:t>
      </w:r>
      <w:r w:rsidRPr="00A861F3">
        <w:rPr>
          <w:rFonts w:ascii="Arial" w:eastAsia="Times New Roman" w:hAnsi="Arial" w:cs="Arial"/>
          <w:sz w:val="20"/>
          <w:szCs w:val="20"/>
          <w:lang w:eastAsia="ar-SA"/>
        </w:rPr>
        <w:t>y</w:t>
      </w:r>
      <w:r w:rsidRPr="00A861F3">
        <w:rPr>
          <w:rFonts w:ascii="Arial" w:eastAsia="Times New Roman" w:hAnsi="Arial" w:cs="Arial"/>
          <w:sz w:val="20"/>
          <w:szCs w:val="20"/>
          <w:lang w:val="x-none" w:eastAsia="ar-SA"/>
        </w:rPr>
        <w:t xml:space="preserve">pospolitej Polskiej, zamiast dokumentów, o których mowa </w:t>
      </w:r>
      <w:r w:rsidRPr="00A861F3">
        <w:rPr>
          <w:rFonts w:ascii="Arial" w:eastAsia="Times New Roman" w:hAnsi="Arial" w:cs="Arial"/>
          <w:sz w:val="20"/>
          <w:szCs w:val="20"/>
          <w:lang w:eastAsia="ar-SA"/>
        </w:rPr>
        <w:t>w pkt 2</w:t>
      </w:r>
      <w:r w:rsidRPr="00A861F3">
        <w:rPr>
          <w:rFonts w:ascii="Arial" w:eastAsia="Times New Roman" w:hAnsi="Arial" w:cs="Arial"/>
          <w:sz w:val="20"/>
          <w:szCs w:val="20"/>
          <w:lang w:val="x-none" w:eastAsia="ar-SA"/>
        </w:rPr>
        <w:t xml:space="preserve">: </w:t>
      </w:r>
    </w:p>
    <w:p w14:paraId="1F81D1D9" w14:textId="2EB9A71B" w:rsidR="00A861F3" w:rsidRPr="00A861F3" w:rsidRDefault="00A861F3" w:rsidP="00F24BFC">
      <w:pPr>
        <w:numPr>
          <w:ilvl w:val="0"/>
          <w:numId w:val="33"/>
        </w:numPr>
        <w:tabs>
          <w:tab w:val="left" w:pos="1134"/>
        </w:tabs>
        <w:suppressAutoHyphens/>
        <w:spacing w:after="0"/>
        <w:ind w:left="1134" w:right="280" w:hanging="283"/>
        <w:jc w:val="both"/>
        <w:rPr>
          <w:rFonts w:ascii="Arial" w:eastAsia="Times New Roman" w:hAnsi="Arial" w:cs="Arial"/>
          <w:sz w:val="20"/>
          <w:szCs w:val="20"/>
          <w:lang w:val="x-none" w:eastAsia="ar-SA"/>
        </w:rPr>
      </w:pPr>
      <w:r w:rsidRPr="00A861F3">
        <w:rPr>
          <w:rFonts w:ascii="Arial" w:eastAsia="Times New Roman" w:hAnsi="Arial" w:cs="Arial"/>
          <w:sz w:val="20"/>
          <w:szCs w:val="20"/>
          <w:lang w:eastAsia="ar-SA"/>
        </w:rPr>
        <w:t xml:space="preserve">ppkt 1) – składa informację z odpowiedniego rejestru albo, w przypadku braku takiego rejestru, inny równoważny dokument wydany przez właściwy organ sądowy lub administracyjny kraju, </w:t>
      </w:r>
      <w:r w:rsidRPr="00A861F3">
        <w:rPr>
          <w:rFonts w:ascii="Arial" w:eastAsia="Times New Roman" w:hAnsi="Arial" w:cs="Arial"/>
          <w:sz w:val="20"/>
          <w:szCs w:val="20"/>
          <w:lang w:eastAsia="ar-SA"/>
        </w:rPr>
        <w:br/>
        <w:t xml:space="preserve">w którym Wykonawca ma siedzibę lub miejsce zamieszkania lub miejsce zamieszkania ma osoba, której dotyczy informacja albo dokument, w zakresie określonym w art. 24 ust. 1 pkt 13, 14 i 21 oraz ust. 5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pkt 5 i 6 ustawy – </w:t>
      </w:r>
      <w:r w:rsidRPr="00A861F3">
        <w:rPr>
          <w:rFonts w:ascii="Arial" w:eastAsia="Times New Roman" w:hAnsi="Arial" w:cs="Arial"/>
          <w:sz w:val="20"/>
          <w:szCs w:val="20"/>
          <w:u w:val="single"/>
          <w:lang w:eastAsia="ar-SA"/>
        </w:rPr>
        <w:t>wystawione nie wcześniej niż 6 miesięcy przed upływem terminu składania ofert</w:t>
      </w:r>
      <w:r w:rsidRPr="00A861F3">
        <w:rPr>
          <w:rFonts w:ascii="Arial" w:eastAsia="Times New Roman" w:hAnsi="Arial" w:cs="Arial"/>
          <w:sz w:val="20"/>
          <w:szCs w:val="20"/>
          <w:lang w:eastAsia="ar-SA"/>
        </w:rPr>
        <w:t>,</w:t>
      </w:r>
    </w:p>
    <w:p w14:paraId="525C42D4" w14:textId="7D4A8D21" w:rsidR="00C66AEC" w:rsidRDefault="00A861F3" w:rsidP="00F24BFC">
      <w:pPr>
        <w:numPr>
          <w:ilvl w:val="0"/>
          <w:numId w:val="33"/>
        </w:numPr>
        <w:tabs>
          <w:tab w:val="left" w:pos="1134"/>
        </w:tabs>
        <w:suppressAutoHyphens/>
        <w:spacing w:after="0"/>
        <w:ind w:left="1134" w:right="280" w:hanging="283"/>
        <w:jc w:val="both"/>
        <w:rPr>
          <w:rFonts w:ascii="Arial" w:eastAsia="Times New Roman" w:hAnsi="Arial" w:cs="Arial"/>
          <w:sz w:val="20"/>
          <w:szCs w:val="20"/>
          <w:lang w:val="x-none" w:eastAsia="ar-SA"/>
        </w:rPr>
      </w:pPr>
      <w:r w:rsidRPr="00A861F3">
        <w:rPr>
          <w:rFonts w:ascii="Arial" w:eastAsia="Times New Roman" w:hAnsi="Arial" w:cs="Arial"/>
          <w:sz w:val="20"/>
          <w:szCs w:val="20"/>
          <w:lang w:eastAsia="ar-SA"/>
        </w:rPr>
        <w:t>ppkt 2) – 4) – składa dokument lub dokumenty wystawione w kraju, w którym Wykonawca ma siedzibę lub miejsce zamieszkania, potwierdzające odpowiednio, że:</w:t>
      </w:r>
    </w:p>
    <w:p w14:paraId="387CA66B" w14:textId="3ECD8F56" w:rsidR="00A861F3" w:rsidRPr="00A861F3" w:rsidRDefault="00C66AEC" w:rsidP="008C3F19">
      <w:pPr>
        <w:spacing w:after="0"/>
        <w:ind w:left="1134" w:right="284" w:hanging="142"/>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 xml:space="preserve">- </w:t>
      </w:r>
      <w:r w:rsidRPr="00A861F3">
        <w:rPr>
          <w:rFonts w:ascii="Arial" w:eastAsia="Times New Roman" w:hAnsi="Arial" w:cs="Arial"/>
          <w:sz w:val="20"/>
          <w:szCs w:val="20"/>
          <w:lang w:val="x-none" w:eastAsia="ar-SA"/>
        </w:rPr>
        <w:t xml:space="preserve">nie zalega z </w:t>
      </w:r>
      <w:r w:rsidRPr="00A861F3">
        <w:rPr>
          <w:rFonts w:ascii="Arial" w:eastAsia="Times New Roman" w:hAnsi="Arial" w:cs="Arial"/>
          <w:sz w:val="20"/>
          <w:szCs w:val="20"/>
          <w:lang w:eastAsia="ar-SA"/>
        </w:rPr>
        <w:t>opłacaniem</w:t>
      </w:r>
      <w:r w:rsidRPr="00A861F3">
        <w:rPr>
          <w:rFonts w:ascii="Arial" w:eastAsia="Times New Roman" w:hAnsi="Arial" w:cs="Arial"/>
          <w:sz w:val="20"/>
          <w:szCs w:val="20"/>
          <w:lang w:val="x-none" w:eastAsia="ar-SA"/>
        </w:rPr>
        <w:t xml:space="preserve"> podatków, opłat, składek na ubezpieczenie społeczne </w:t>
      </w:r>
      <w:r w:rsidRPr="00A861F3">
        <w:rPr>
          <w:rFonts w:ascii="Arial" w:eastAsia="Times New Roman" w:hAnsi="Arial" w:cs="Arial"/>
          <w:sz w:val="20"/>
          <w:szCs w:val="20"/>
          <w:lang w:eastAsia="ar-SA"/>
        </w:rPr>
        <w:t>lub</w:t>
      </w:r>
      <w:r w:rsidRPr="00A861F3">
        <w:rPr>
          <w:rFonts w:ascii="Arial" w:eastAsia="Times New Roman" w:hAnsi="Arial" w:cs="Arial"/>
          <w:sz w:val="20"/>
          <w:szCs w:val="20"/>
          <w:lang w:val="x-none" w:eastAsia="ar-SA"/>
        </w:rPr>
        <w:t> zdrowotne albo</w:t>
      </w:r>
      <w:r w:rsidR="008C3F19">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val="x-none" w:eastAsia="ar-SA"/>
        </w:rPr>
        <w:t xml:space="preserve">że </w:t>
      </w:r>
      <w:r w:rsidR="00A861F3" w:rsidRPr="00A861F3">
        <w:rPr>
          <w:rFonts w:ascii="Arial" w:eastAsia="Times New Roman" w:hAnsi="Arial" w:cs="Arial"/>
          <w:sz w:val="20"/>
          <w:szCs w:val="20"/>
          <w:lang w:eastAsia="ar-SA"/>
        </w:rPr>
        <w:t xml:space="preserve">zawarł porozumienie z właściwym organem w sprawie spłat tych należności wraz z ewentualnymi odsetkami lub grzywnami, w szczególności uzyskał </w:t>
      </w:r>
      <w:r w:rsidR="00A861F3" w:rsidRPr="00A861F3">
        <w:rPr>
          <w:rFonts w:ascii="Arial" w:eastAsia="Times New Roman" w:hAnsi="Arial" w:cs="Arial"/>
          <w:sz w:val="20"/>
          <w:szCs w:val="20"/>
          <w:lang w:val="x-none" w:eastAsia="ar-SA"/>
        </w:rPr>
        <w:t>przewidziane prawem zwolnienie, odroczenie lub rozłożenie na raty zaległych płatności lub wstrzymanie w całości wykonania decyzji właściwego organu</w:t>
      </w:r>
      <w:r w:rsidR="00A861F3" w:rsidRPr="00A861F3">
        <w:rPr>
          <w:rFonts w:ascii="Arial" w:eastAsia="Times New Roman" w:hAnsi="Arial" w:cs="Arial"/>
          <w:sz w:val="20"/>
          <w:szCs w:val="20"/>
          <w:lang w:eastAsia="ar-SA"/>
        </w:rPr>
        <w:t xml:space="preserve"> – </w:t>
      </w:r>
      <w:r w:rsidR="00A861F3" w:rsidRPr="00A861F3">
        <w:rPr>
          <w:rFonts w:ascii="Arial" w:eastAsia="Times New Roman" w:hAnsi="Arial" w:cs="Arial"/>
          <w:sz w:val="20"/>
          <w:szCs w:val="20"/>
          <w:u w:val="single"/>
          <w:lang w:eastAsia="ar-SA"/>
        </w:rPr>
        <w:t>wystawione nie wcześniej niż 3 miesiące przed upływem terminu składania ofert</w:t>
      </w:r>
      <w:r w:rsidR="00A861F3" w:rsidRPr="00A861F3">
        <w:rPr>
          <w:rFonts w:ascii="Arial" w:eastAsia="Times New Roman" w:hAnsi="Arial" w:cs="Arial"/>
          <w:sz w:val="20"/>
          <w:szCs w:val="20"/>
          <w:lang w:eastAsia="ar-SA"/>
        </w:rPr>
        <w:t>,</w:t>
      </w:r>
    </w:p>
    <w:p w14:paraId="210923D3" w14:textId="77777777" w:rsidR="00A861F3" w:rsidRPr="00A861F3" w:rsidRDefault="00A861F3" w:rsidP="00F24BFC">
      <w:pPr>
        <w:numPr>
          <w:ilvl w:val="0"/>
          <w:numId w:val="40"/>
        </w:numPr>
        <w:suppressAutoHyphens/>
        <w:spacing w:after="0"/>
        <w:ind w:left="1276" w:right="280" w:hanging="142"/>
        <w:jc w:val="both"/>
        <w:rPr>
          <w:rFonts w:ascii="Arial" w:eastAsia="Times New Roman" w:hAnsi="Arial" w:cs="Arial"/>
          <w:sz w:val="20"/>
          <w:szCs w:val="20"/>
          <w:lang w:val="x-none" w:eastAsia="ar-SA"/>
        </w:rPr>
      </w:pPr>
      <w:r w:rsidRPr="00A861F3">
        <w:rPr>
          <w:rFonts w:ascii="Arial" w:eastAsia="Times New Roman" w:hAnsi="Arial" w:cs="Arial"/>
          <w:sz w:val="20"/>
          <w:szCs w:val="20"/>
          <w:lang w:val="x-none" w:eastAsia="ar-SA"/>
        </w:rPr>
        <w:t>nie otwarto jego likwidacji ani nie ogłoszono upadłości</w:t>
      </w:r>
      <w:r w:rsidRPr="00A861F3">
        <w:rPr>
          <w:rFonts w:ascii="Arial" w:eastAsia="Times New Roman" w:hAnsi="Arial" w:cs="Arial"/>
          <w:sz w:val="20"/>
          <w:szCs w:val="20"/>
          <w:lang w:eastAsia="ar-SA"/>
        </w:rPr>
        <w:t xml:space="preserve"> – </w:t>
      </w:r>
      <w:r w:rsidRPr="00A861F3">
        <w:rPr>
          <w:rFonts w:ascii="Arial" w:eastAsia="Times New Roman" w:hAnsi="Arial" w:cs="Arial"/>
          <w:sz w:val="20"/>
          <w:szCs w:val="20"/>
          <w:u w:val="single"/>
          <w:lang w:eastAsia="ar-SA"/>
        </w:rPr>
        <w:t>wystawione nie wcześniej niż 6 miesięcy przed upływem terminu składania ofert</w:t>
      </w:r>
      <w:r w:rsidRPr="00A861F3">
        <w:rPr>
          <w:rFonts w:ascii="Arial" w:eastAsia="Times New Roman" w:hAnsi="Arial" w:cs="Arial"/>
          <w:sz w:val="20"/>
          <w:szCs w:val="20"/>
          <w:lang w:eastAsia="ar-SA"/>
        </w:rPr>
        <w:t>.</w:t>
      </w:r>
    </w:p>
    <w:p w14:paraId="76B01E08" w14:textId="3962730C" w:rsidR="00A861F3" w:rsidRPr="00A861F3" w:rsidRDefault="00A861F3" w:rsidP="00F24BFC">
      <w:pPr>
        <w:numPr>
          <w:ilvl w:val="0"/>
          <w:numId w:val="5"/>
        </w:numPr>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val="x-none" w:eastAsia="ar-SA"/>
        </w:rPr>
        <w:t>Jeżeli</w:t>
      </w:r>
      <w:r w:rsidRPr="00A861F3">
        <w:rPr>
          <w:rFonts w:ascii="Arial" w:eastAsia="Times New Roman" w:hAnsi="Arial" w:cs="Arial"/>
          <w:sz w:val="20"/>
          <w:szCs w:val="20"/>
          <w:lang w:eastAsia="ar-SA"/>
        </w:rPr>
        <w:t xml:space="preserve"> w kraju, w którym Wykonawca ma siedzibę lub miejsce zamieszkania lub miejsce zamieszkania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ma osoba, której dokument dotyczy, nie wydaje się dokumentów, o których mowa w ppkt 1), zastępuje się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gospodarczego właściwym ze względu na siedzibę lub miejsce zamieszkania Wykonawcy lub miejsce zamieszkania tej osoby. Wymogi dotyczące terminu wystawienia dokumentów określone w ppkt 1) stosuje się odpowiednio.</w:t>
      </w:r>
    </w:p>
    <w:p w14:paraId="5D7D0494" w14:textId="5EDF2FEE" w:rsidR="00A861F3" w:rsidRPr="00A861F3" w:rsidRDefault="00A861F3" w:rsidP="00C66AEC">
      <w:pPr>
        <w:numPr>
          <w:ilvl w:val="0"/>
          <w:numId w:val="5"/>
        </w:numPr>
        <w:suppressAutoHyphens/>
        <w:spacing w:after="0"/>
        <w:ind w:left="851" w:right="278" w:hanging="284"/>
        <w:jc w:val="both"/>
        <w:rPr>
          <w:rFonts w:ascii="Arial" w:eastAsia="Times New Roman" w:hAnsi="Arial" w:cs="Arial"/>
          <w:sz w:val="20"/>
          <w:szCs w:val="20"/>
          <w:lang w:val="x-none" w:eastAsia="ar-SA"/>
        </w:rPr>
      </w:pPr>
      <w:r w:rsidRPr="00A861F3">
        <w:rPr>
          <w:rFonts w:ascii="Arial" w:eastAsia="Times New Roman" w:hAnsi="Arial" w:cs="Arial"/>
          <w:sz w:val="20"/>
          <w:szCs w:val="20"/>
          <w:lang w:eastAsia="ar-SA"/>
        </w:rPr>
        <w:t xml:space="preserve">Wykonawca mający siedzibę na terytorium Rzeczypospolitej Polskiej, w odniesieniu do osoby mającej miejsce zamieszkania poza terytorium Rzeczypospolitej Polskiej, której dotyczy dokument wskazany w pkt 2 ppkt 1), składa dokument, o którym mowa w ppkt 1 lit. a), w zakresie określonym w art. 24 ust. 1 pkt 14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miejsca zamieszkania tej osoby. Wymogi dotyczące terminu wystawienia dokumentów określone w ppkt 1) lit. a) stosuje się.</w:t>
      </w:r>
    </w:p>
    <w:p w14:paraId="20257C5B" w14:textId="77777777" w:rsidR="00A861F3" w:rsidRPr="00A861F3" w:rsidRDefault="00A861F3" w:rsidP="00410412">
      <w:pPr>
        <w:numPr>
          <w:ilvl w:val="0"/>
          <w:numId w:val="44"/>
        </w:numPr>
        <w:suppressAutoHyphens/>
        <w:spacing w:after="0"/>
        <w:ind w:left="568" w:right="278"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Wykonawcy wspólnie ubiegający się o udzielenie zamówienia:</w:t>
      </w:r>
    </w:p>
    <w:p w14:paraId="592079B0" w14:textId="77777777" w:rsidR="00A861F3" w:rsidRPr="00A861F3" w:rsidRDefault="00A861F3" w:rsidP="00F24BFC">
      <w:pPr>
        <w:numPr>
          <w:ilvl w:val="0"/>
          <w:numId w:val="26"/>
        </w:numPr>
        <w:tabs>
          <w:tab w:val="left" w:pos="851"/>
        </w:tabs>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Wykonawcy mogą wspólnie ubiegać się o udzielenie zamówienia na podstawie art. 23 ustawy. </w:t>
      </w:r>
      <w:r w:rsidRPr="00A861F3">
        <w:rPr>
          <w:rFonts w:ascii="Arial" w:eastAsia="Times New Roman" w:hAnsi="Arial" w:cs="Arial"/>
          <w:sz w:val="20"/>
          <w:szCs w:val="20"/>
          <w:lang w:eastAsia="ar-SA"/>
        </w:rPr>
        <w:br/>
        <w:t>W tym przypadku Wykonawcy ustanawiają pełnomocnika do reprezentowania ich w postępowaniu o udzielenie zamówienia albo reprezentowania w postępowaniu i zawarcia umowy w sprawie zamówienia publicznego.</w:t>
      </w:r>
    </w:p>
    <w:p w14:paraId="4DE92B7B" w14:textId="77777777" w:rsidR="00A861F3" w:rsidRPr="00A861F3" w:rsidRDefault="00A861F3" w:rsidP="00F24BFC">
      <w:pPr>
        <w:numPr>
          <w:ilvl w:val="0"/>
          <w:numId w:val="26"/>
        </w:numPr>
        <w:tabs>
          <w:tab w:val="left" w:pos="851"/>
        </w:tabs>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Przepisy dotyczące Wykonawcy, stosuje się odpowiednio do Wykonawców, o których mowa </w:t>
      </w:r>
      <w:r w:rsidRPr="00A861F3">
        <w:rPr>
          <w:rFonts w:ascii="Arial" w:eastAsia="Times New Roman" w:hAnsi="Arial" w:cs="Arial"/>
          <w:sz w:val="20"/>
          <w:szCs w:val="20"/>
          <w:lang w:eastAsia="ar-SA"/>
        </w:rPr>
        <w:br/>
        <w:t>w ppkt 1).</w:t>
      </w:r>
    </w:p>
    <w:p w14:paraId="0535DFA9" w14:textId="77777777" w:rsidR="00A861F3" w:rsidRPr="00A861F3" w:rsidRDefault="00A861F3" w:rsidP="00C66AEC">
      <w:pPr>
        <w:numPr>
          <w:ilvl w:val="0"/>
          <w:numId w:val="26"/>
        </w:numPr>
        <w:tabs>
          <w:tab w:val="left" w:pos="851"/>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oferta Wykonawców, o których mowa w ppkt 1), zostanie wybrana, Zamawiający będzie żądał przed zawarciem umowy w sprawie zamówienia publicznego umowy regulującej współpracę tych Wykonawców – rozdział XVI pkt 7.</w:t>
      </w:r>
    </w:p>
    <w:p w14:paraId="7ED1FEED"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Dokumenty muszą być wystawione zgodnie z terminami określonymi powyżej, przy czym ważny będzie również dokument wystawiony w okresie wcześniejszym, jeżeli zostanie potwierdzony przez organ wydający w wymaganym terminie.</w:t>
      </w:r>
    </w:p>
    <w:p w14:paraId="592DD490" w14:textId="1B42F1BB"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Dokumenty lub oświadczenia, o których mowa w pkt 2 - 4 niniejszego rozdziału, muszą być składane w oryginale, w postaci dokumentu elektronicznego lub w elektronicznej kopii dokumentu</w:t>
      </w:r>
      <w:r w:rsidR="00B731A5">
        <w:rPr>
          <w:rFonts w:ascii="Arial" w:eastAsia="Times New Roman" w:hAnsi="Arial" w:cs="Arial"/>
          <w:b/>
          <w:sz w:val="20"/>
          <w:szCs w:val="20"/>
          <w:lang w:eastAsia="ar-SA"/>
        </w:rPr>
        <w:br/>
      </w:r>
      <w:r w:rsidRPr="00A861F3">
        <w:rPr>
          <w:rFonts w:ascii="Arial" w:eastAsia="Times New Roman" w:hAnsi="Arial" w:cs="Arial"/>
          <w:b/>
          <w:sz w:val="20"/>
          <w:szCs w:val="20"/>
          <w:lang w:eastAsia="ar-SA"/>
        </w:rPr>
        <w:t>lub oświadczenia poświadczonej za zgodność z oryginałem.</w:t>
      </w:r>
    </w:p>
    <w:p w14:paraId="4E408BED"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lub oświadczeń, które każdego z nich dotyczą.</w:t>
      </w:r>
    </w:p>
    <w:p w14:paraId="1D44E75B"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Poświadczenie za zgodność z oryginałem elektronicznej kopii dokumentu lub oświadczenia,</w:t>
      </w:r>
      <w:r w:rsidRPr="00A861F3">
        <w:rPr>
          <w:rFonts w:ascii="Arial" w:eastAsia="Times New Roman" w:hAnsi="Arial" w:cs="Arial"/>
          <w:b/>
          <w:sz w:val="20"/>
          <w:szCs w:val="20"/>
          <w:lang w:eastAsia="ar-SA"/>
        </w:rPr>
        <w:br/>
        <w:t>o której mowa w pkt 7, następuje przy użyciu kwalifikowanego podpisu elektronicznego.</w:t>
      </w:r>
    </w:p>
    <w:p w14:paraId="776C42E1" w14:textId="5A37E578" w:rsidR="00A861F3" w:rsidRPr="00A861F3" w:rsidRDefault="00A861F3" w:rsidP="00410412">
      <w:pPr>
        <w:numPr>
          <w:ilvl w:val="0"/>
          <w:numId w:val="44"/>
        </w:numPr>
        <w:suppressAutoHyphens/>
        <w:spacing w:after="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gdy Wykonawcę reprezentuje pełnomocnik (można wystawić jednorazowe pełnomocnictwo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do danego konkretnego postępowania), do oferty musi być załączone pełnomocnictwo w postaci </w:t>
      </w:r>
      <w:r w:rsidR="00410412">
        <w:rPr>
          <w:rFonts w:ascii="Arial" w:eastAsia="Times New Roman" w:hAnsi="Arial" w:cs="Arial"/>
          <w:sz w:val="20"/>
          <w:szCs w:val="20"/>
          <w:lang w:eastAsia="ar-SA"/>
        </w:rPr>
        <w:t>e</w:t>
      </w:r>
      <w:r w:rsidRPr="00A861F3">
        <w:rPr>
          <w:rFonts w:ascii="Arial" w:eastAsia="Times New Roman" w:hAnsi="Arial" w:cs="Arial"/>
          <w:sz w:val="20"/>
          <w:szCs w:val="20"/>
          <w:lang w:eastAsia="ar-SA"/>
        </w:rPr>
        <w:t xml:space="preserve">lektronicznej w  oryginale opatrzone kwalifikowanym podpisem elektronicznym złożonym przez osoby uprawnione do reprezentacji Wykonawcy (o ile pełnomocnictwo dla osób reprezentujących Wykonawcę nie </w:t>
      </w:r>
      <w:r w:rsidRPr="00A861F3">
        <w:rPr>
          <w:rFonts w:ascii="Arial" w:eastAsia="Times New Roman" w:hAnsi="Arial" w:cs="Arial"/>
          <w:sz w:val="20"/>
          <w:szCs w:val="20"/>
          <w:lang w:eastAsia="ar-SA"/>
        </w:rPr>
        <w:lastRenderedPageBreak/>
        <w:t>wynika z dokumentów rejestracyjnych) lub w elektronicznej kopii poświadczonej przez notariusza, zgodnie</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z ustawą z dnia 14 lutego 1991r. Prawo o notariacie (tekst jednolity Dz.U. z 201</w:t>
      </w:r>
      <w:r w:rsidR="000F2A00">
        <w:rPr>
          <w:rFonts w:ascii="Arial" w:eastAsia="Times New Roman" w:hAnsi="Arial" w:cs="Arial"/>
          <w:sz w:val="20"/>
          <w:szCs w:val="20"/>
          <w:lang w:eastAsia="ar-SA"/>
        </w:rPr>
        <w:t>9</w:t>
      </w:r>
      <w:r w:rsidRPr="00A861F3">
        <w:rPr>
          <w:rFonts w:ascii="Arial" w:eastAsia="Times New Roman" w:hAnsi="Arial" w:cs="Arial"/>
          <w:sz w:val="20"/>
          <w:szCs w:val="20"/>
          <w:lang w:eastAsia="ar-SA"/>
        </w:rPr>
        <w:t xml:space="preserve">r., poz. </w:t>
      </w:r>
      <w:r w:rsidR="000F2A00">
        <w:rPr>
          <w:rFonts w:ascii="Arial" w:eastAsia="Times New Roman" w:hAnsi="Arial" w:cs="Arial"/>
          <w:sz w:val="20"/>
          <w:szCs w:val="20"/>
          <w:lang w:eastAsia="ar-SA"/>
        </w:rPr>
        <w:t>540</w:t>
      </w:r>
      <w:r w:rsidRPr="00A861F3">
        <w:rPr>
          <w:rFonts w:ascii="Arial" w:eastAsia="Times New Roman" w:hAnsi="Arial" w:cs="Arial"/>
          <w:sz w:val="20"/>
          <w:szCs w:val="20"/>
          <w:lang w:eastAsia="ar-SA"/>
        </w:rPr>
        <w:t xml:space="preserve"> z późn. zm.) - zawierające datę wystawienia, zakres upoważnienia, okres, na które zostało wystawione. </w:t>
      </w:r>
    </w:p>
    <w:p w14:paraId="0F4EB41E" w14:textId="77777777" w:rsidR="00A861F3" w:rsidRPr="00A861F3" w:rsidRDefault="00A861F3" w:rsidP="00F24BFC">
      <w:pPr>
        <w:numPr>
          <w:ilvl w:val="0"/>
          <w:numId w:val="44"/>
        </w:numPr>
        <w:tabs>
          <w:tab w:val="left" w:pos="284"/>
        </w:tabs>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26 ust. 1 ustawy Zamawiający przed udzieleniem zamówienia, </w:t>
      </w:r>
      <w:r w:rsidRPr="00A861F3">
        <w:rPr>
          <w:rFonts w:ascii="Arial" w:eastAsia="Times New Roman" w:hAnsi="Arial" w:cs="Arial"/>
          <w:bCs/>
          <w:sz w:val="20"/>
          <w:szCs w:val="20"/>
          <w:u w:val="single"/>
          <w:lang w:eastAsia="ar-SA"/>
        </w:rPr>
        <w:t>wezwie</w:t>
      </w:r>
      <w:r w:rsidRPr="00A861F3">
        <w:rPr>
          <w:rFonts w:ascii="Arial" w:eastAsia="Times New Roman" w:hAnsi="Arial" w:cs="Arial"/>
          <w:b/>
          <w:bCs/>
          <w:sz w:val="20"/>
          <w:szCs w:val="20"/>
          <w:u w:val="single"/>
          <w:lang w:eastAsia="ar-SA"/>
        </w:rPr>
        <w:t xml:space="preserve"> </w:t>
      </w:r>
      <w:r w:rsidRPr="00A861F3">
        <w:rPr>
          <w:rFonts w:ascii="Arial" w:eastAsia="Times New Roman" w:hAnsi="Arial" w:cs="Arial"/>
          <w:sz w:val="20"/>
          <w:szCs w:val="20"/>
          <w:u w:val="single"/>
          <w:lang w:eastAsia="ar-SA"/>
        </w:rPr>
        <w:t>Wykonawcę</w:t>
      </w:r>
      <w:r w:rsidRPr="00A861F3">
        <w:rPr>
          <w:rFonts w:ascii="Arial" w:eastAsia="Times New Roman" w:hAnsi="Arial" w:cs="Arial"/>
          <w:sz w:val="20"/>
          <w:szCs w:val="20"/>
          <w:lang w:eastAsia="ar-SA"/>
        </w:rPr>
        <w:t>, którego oferta została najwyżej oceniona, do złożenia w wyznaczonym, nie krótszym niż 10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w:t>
      </w:r>
    </w:p>
    <w:p w14:paraId="59609879" w14:textId="67C43D03"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Jeżeli jest to niezbędne do zapewnienia odpowiedniego przebiegu postępowania o udzielenie zamówienia, Zamawiający może na każdym etapie postępowania wezwać Wykonawców do złożenia wszystkich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niektórych oświadczeń lub dokumentów potwierdzających, że nie podlegają wykluczeniu, spełniają warunki udziału w postępowaniu, a jeżeli zachodzą uzasadnione podstawy do uznania,</w:t>
      </w:r>
      <w:r w:rsidR="00211D6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że złożone uprzednio oświadczenia lub dokumenty nie są już aktualne, do złożenia aktualnych oświadczeń lub dokumentów.</w:t>
      </w:r>
    </w:p>
    <w:p w14:paraId="69C62EEC" w14:textId="6D154C70"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Wykonawca nie złożył oświadczenia JEDZ, oświadczeń lub dokumentów potwierdzających spełnianie warunków udziału w postępowaniu, spełnianie przez oferowane dostawy wymagań określonych przez Zamawiającego, braku podstaw wykluczenia lub innych dokumentów wymienionych</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niniejszym rozdziale, oświadczenia lub dokumenty są niekompletne, zawierają błędy lub budzą wskazane przez Zamawiającego wątpliwości, Zamawiający na podstawie art. 26 ust. 3 ustawy wezwie do ich złożenia, uzupełnienia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poprawienia lub do udzielania wyjaśnień w terminie przez siebie wskazanym, chyba że mimo ich złożenia, uzupełnienia lub poprawienia lub udzielenia wyjaśnień oferta Wykonawcy podlega odrzuceniu albo konieczne byłoby unieważnienie postępowania.</w:t>
      </w:r>
    </w:p>
    <w:p w14:paraId="7303132F" w14:textId="77777777"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na podstawie art. 26 ust. 4 ustawy wezwie także, w wyznaczonym przez siebie terminie, do złożenia </w:t>
      </w:r>
      <w:r w:rsidRPr="00A861F3">
        <w:rPr>
          <w:rFonts w:ascii="Arial" w:eastAsia="Times New Roman" w:hAnsi="Arial" w:cs="Arial"/>
          <w:sz w:val="20"/>
          <w:szCs w:val="20"/>
          <w:u w:val="single"/>
          <w:lang w:eastAsia="ar-SA"/>
        </w:rPr>
        <w:t>wyjaśnień</w:t>
      </w:r>
      <w:r w:rsidRPr="00A861F3">
        <w:rPr>
          <w:rFonts w:ascii="Arial" w:eastAsia="Times New Roman" w:hAnsi="Arial" w:cs="Arial"/>
          <w:sz w:val="20"/>
          <w:szCs w:val="20"/>
          <w:lang w:eastAsia="ar-SA"/>
        </w:rPr>
        <w:t xml:space="preserve"> dotyczących oświadczeń lub dokumentów, o których mowa w niniejszym rozdziale.</w:t>
      </w:r>
    </w:p>
    <w:p w14:paraId="5803F127" w14:textId="678AAF82" w:rsid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Jeżeli Wykonawca nie złożył wymaganych pełnomocnictw albo złożył wadliwe pełnomocnictwa, Zamawiający na podstawie art. 26 ust. 3a ustawy wezwie do ich złożenia w terminie przez siebie wskazanym, chyba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że mimo ich złożenia oferta Wykonawcy podlega odrzuceniu albo konieczne byłoby unieważnienie postępowania.</w:t>
      </w:r>
    </w:p>
    <w:p w14:paraId="2A474168" w14:textId="77777777" w:rsidR="00A861F3" w:rsidRPr="00A861F3" w:rsidRDefault="00A861F3" w:rsidP="00F24BFC">
      <w:pPr>
        <w:numPr>
          <w:ilvl w:val="0"/>
          <w:numId w:val="44"/>
        </w:numPr>
        <w:suppressAutoHyphens/>
        <w:spacing w:before="120" w:after="0"/>
        <w:ind w:left="568" w:right="278" w:hanging="426"/>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 xml:space="preserve">Dodatkowe informacje: </w:t>
      </w:r>
    </w:p>
    <w:p w14:paraId="0AA4FD43" w14:textId="16AD74B5"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Postępowanie o udzielenie zamówienia Zamawiający prowadzi w języku polskim, z zastrzeżeniem pkt 3. Dokumenty lub oświadczenia sporządzone w języku obcym muszą być składane wraz</w:t>
      </w:r>
      <w:r w:rsidR="00622F28">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tłumaczeniem </w:t>
      </w:r>
      <w:r w:rsidR="00622F28">
        <w:rPr>
          <w:rFonts w:ascii="Arial" w:eastAsia="Times New Roman" w:hAnsi="Arial" w:cs="Arial"/>
          <w:sz w:val="20"/>
          <w:szCs w:val="20"/>
          <w:lang w:eastAsia="ar-SA"/>
        </w:rPr>
        <w:br/>
      </w:r>
      <w:r w:rsidRPr="00A861F3">
        <w:rPr>
          <w:rFonts w:ascii="Arial" w:eastAsia="Times New Roman" w:hAnsi="Arial" w:cs="Arial"/>
          <w:sz w:val="20"/>
          <w:szCs w:val="20"/>
          <w:lang w:eastAsia="ar-SA"/>
        </w:rPr>
        <w:t>na język polski, z wyjątkiem dokumentu, o którym mowa w pkt 3.</w:t>
      </w:r>
    </w:p>
    <w:p w14:paraId="7694BBF1" w14:textId="77777777"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wskazania przez Wykonawcę w oświadczeniu JEDZ dostępności oświadczeń </w:t>
      </w:r>
      <w:r w:rsidRPr="00A861F3">
        <w:rPr>
          <w:rFonts w:ascii="Arial" w:eastAsia="Times New Roman" w:hAnsi="Arial" w:cs="Arial"/>
          <w:sz w:val="20"/>
          <w:szCs w:val="20"/>
          <w:lang w:eastAsia="ar-SA"/>
        </w:rPr>
        <w:br/>
        <w:t>lub dokumentów, o których mowa w pkt 2 oraz w pkt 4 ppkt 1) w formie elektronicznej pod określonymi adresami internetowymi ogólnodostępnych i bezpłatnych baz danych, Zamawiający pobiera samodzielnie z tych baz danych wskazane przez Wykonawcę oświadczenia lub dokumenty.</w:t>
      </w:r>
    </w:p>
    <w:p w14:paraId="42FB0D21" w14:textId="77777777"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przypadku, o którym mowa w ppkt 2), Zamawiający będzie żądał od Wykonawcy przedstawienia tłumaczenia na język polski wskazanych przez Wykonawcę i pobranych samodzielnie przez Zamawiającego dokumentów.</w:t>
      </w:r>
    </w:p>
    <w:p w14:paraId="34337924" w14:textId="271157BE"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wskazania przez Wykonawcę oświadczeń lub dokumentów, o których mowa w pkt 2 oraz w pkt 4 ppkt 1), które znajdują się w posiadaniu Zamawiającego, w szczególności oświadczeń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(JEDZ)</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 xml:space="preserve">numer postępowania (lub numer sprawy) do którego złożył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te oświadczenia i dokumenty.</w:t>
      </w:r>
    </w:p>
    <w:p w14:paraId="35BB1EDD" w14:textId="77777777" w:rsidR="00A861F3" w:rsidRPr="00A861F3" w:rsidRDefault="00A861F3" w:rsidP="00F24BFC">
      <w:pPr>
        <w:numPr>
          <w:ilvl w:val="0"/>
          <w:numId w:val="41"/>
        </w:numPr>
        <w:tabs>
          <w:tab w:val="left" w:pos="567"/>
        </w:tabs>
        <w:suppressAutoHyphens/>
        <w:spacing w:after="6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lastRenderedPageBreak/>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w:t>
      </w:r>
    </w:p>
    <w:p w14:paraId="669BD462" w14:textId="1898BEA3" w:rsidR="00A861F3" w:rsidRPr="00A861F3" w:rsidRDefault="00A861F3" w:rsidP="00F24BFC">
      <w:pPr>
        <w:numPr>
          <w:ilvl w:val="0"/>
          <w:numId w:val="44"/>
        </w:numPr>
        <w:suppressAutoHyphens/>
        <w:spacing w:after="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który podlega wykluczeniu na podstawie art. 24 ust. 1 pkt 13 i 14 oraz 16-20 lub ust. 5 ustawy, może przedstawić dowody na to, że podjęte przez niego środki są wystarczające</w:t>
      </w:r>
      <w:r w:rsidR="0090125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90125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o udzielenie zamówienia oraz nie upłynął określony w tym wyroku okres obowiązywania tego zakazu.</w:t>
      </w:r>
    </w:p>
    <w:p w14:paraId="032F941D" w14:textId="77777777" w:rsidR="00A861F3" w:rsidRPr="00A861F3" w:rsidRDefault="00A861F3" w:rsidP="00F24BFC">
      <w:pPr>
        <w:numPr>
          <w:ilvl w:val="0"/>
          <w:numId w:val="44"/>
        </w:numPr>
        <w:suppressAutoHyphens/>
        <w:spacing w:after="1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zakresie nieuregulowanym w SIWZ, zastosowanie mają przepisy rozporządzenia Ministra Rozwoju z dnia 26 lipca 2016r. w sprawie rodzajów dokumentów, jakich może żądać zamawiający od wykonawcy w postępowaniu o udzielenie zamówienia (Dz. U. z 2016r. poz. 1126 z późn. zm.).</w:t>
      </w:r>
    </w:p>
    <w:p w14:paraId="5351CE36"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30" w:name="_Toc535304837"/>
      <w:bookmarkStart w:id="31" w:name="_Toc535306116"/>
      <w:r w:rsidRPr="00A861F3">
        <w:rPr>
          <w:rFonts w:ascii="Arial" w:eastAsia="Times New Roman" w:hAnsi="Arial" w:cs="Arial"/>
          <w:b/>
          <w:bCs/>
          <w:color w:val="000000"/>
          <w:kern w:val="32"/>
          <w:lang w:val="x-none" w:eastAsia="ar-SA"/>
        </w:rPr>
        <w:t>VI</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Informacje o sposobie porozumiewania się Zamawiającego z Wykonawcami oraz</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przekazywania oświadczeń lub dokumentów, a także wskazanie osób uprawnionych do</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porozumiewania się z</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Wykonawcami</w:t>
      </w:r>
      <w:bookmarkEnd w:id="29"/>
      <w:bookmarkEnd w:id="30"/>
      <w:bookmarkEnd w:id="31"/>
    </w:p>
    <w:p w14:paraId="0460D7DF" w14:textId="3120A5C5" w:rsidR="00A861F3" w:rsidRPr="00A861F3" w:rsidRDefault="00A861F3" w:rsidP="00F24BFC">
      <w:pPr>
        <w:numPr>
          <w:ilvl w:val="0"/>
          <w:numId w:val="8"/>
        </w:numPr>
        <w:tabs>
          <w:tab w:val="left" w:pos="-1560"/>
        </w:tabs>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Komunikacja pomiędzy Zamawiającym a Wykonawcami, w szczególności składanie oświadczeń, wniosków, zawiadomień oraz przekazywanie informacji odbywa się elektronicznie za pośrednictwem </w:t>
      </w:r>
      <w:r w:rsidRPr="00A861F3">
        <w:rPr>
          <w:rFonts w:ascii="Arial" w:eastAsia="Times New Roman" w:hAnsi="Arial" w:cs="Arial"/>
          <w:b/>
          <w:i/>
          <w:sz w:val="20"/>
          <w:szCs w:val="20"/>
          <w:lang w:eastAsia="ar-SA"/>
        </w:rPr>
        <w:t xml:space="preserve">dedykowanego formularza dostępnego na ePUAP </w:t>
      </w:r>
      <w:hyperlink r:id="rId20" w:history="1">
        <w:r w:rsidRPr="00A861F3">
          <w:rPr>
            <w:rFonts w:ascii="Arial" w:eastAsia="Times New Roman" w:hAnsi="Arial" w:cs="Arial"/>
            <w:i/>
            <w:color w:val="0000FF"/>
            <w:sz w:val="20"/>
            <w:szCs w:val="20"/>
            <w:u w:val="single"/>
            <w:lang w:eastAsia="ar-SA"/>
          </w:rPr>
          <w:t>https://obywatel.gov.pl/nforms/ezamowienia</w:t>
        </w:r>
      </w:hyperlink>
      <w:r w:rsidRPr="00A861F3">
        <w:rPr>
          <w:rFonts w:ascii="Arial" w:eastAsia="Times New Roman" w:hAnsi="Arial" w:cs="Arial"/>
          <w:b/>
          <w:i/>
          <w:sz w:val="20"/>
          <w:szCs w:val="20"/>
          <w:lang w:eastAsia="ar-SA"/>
        </w:rPr>
        <w:t xml:space="preserve"> </w:t>
      </w:r>
      <w:r w:rsidR="00B731A5">
        <w:rPr>
          <w:rFonts w:ascii="Arial" w:eastAsia="Times New Roman" w:hAnsi="Arial" w:cs="Arial"/>
          <w:b/>
          <w:i/>
          <w:sz w:val="20"/>
          <w:szCs w:val="20"/>
          <w:lang w:eastAsia="ar-SA"/>
        </w:rPr>
        <w:br/>
      </w:r>
      <w:r w:rsidRPr="00A861F3">
        <w:rPr>
          <w:rFonts w:ascii="Arial" w:eastAsia="Times New Roman" w:hAnsi="Arial" w:cs="Arial"/>
          <w:b/>
          <w:i/>
          <w:sz w:val="20"/>
          <w:szCs w:val="20"/>
          <w:lang w:eastAsia="ar-SA"/>
        </w:rPr>
        <w:t xml:space="preserve">oraz udostępnionego przez miniPortal (Formularz do komunikacji) </w:t>
      </w:r>
      <w:hyperlink r:id="rId21" w:history="1">
        <w:r w:rsidRPr="00A861F3">
          <w:rPr>
            <w:rFonts w:ascii="Arial" w:eastAsia="Times New Roman" w:hAnsi="Arial" w:cs="Arial"/>
            <w:i/>
            <w:color w:val="0000FF"/>
            <w:sz w:val="20"/>
            <w:szCs w:val="20"/>
            <w:u w:val="single"/>
            <w:lang w:eastAsia="ar-SA"/>
          </w:rPr>
          <w:t>https://miniportal.uzp.gov.pl/</w:t>
        </w:r>
      </w:hyperlink>
      <w:r w:rsidRPr="00A861F3">
        <w:rPr>
          <w:rFonts w:ascii="Arial" w:eastAsia="Times New Roman" w:hAnsi="Arial" w:cs="Arial"/>
          <w:i/>
          <w:sz w:val="20"/>
          <w:szCs w:val="20"/>
          <w:lang w:eastAsia="ar-SA"/>
        </w:rPr>
        <w:t>.</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We wszelkiej korespondencji związanej z niniejszym postępowaniem Zamawiający i Wykonawcy posługują się numerem ogłoszenia (TED lub numerem postępowania).</w:t>
      </w:r>
    </w:p>
    <w:p w14:paraId="12463FDC"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może również komunikować się z Wykonawcami za pomocą poczty elektronicznej wskazanej w pkt 3.</w:t>
      </w:r>
    </w:p>
    <w:p w14:paraId="7A0D21B9" w14:textId="3BC5B86A" w:rsidR="00A861F3" w:rsidRPr="00615C3E" w:rsidRDefault="00A861F3" w:rsidP="00F24BFC">
      <w:pPr>
        <w:widowControl w:val="0"/>
        <w:numPr>
          <w:ilvl w:val="0"/>
          <w:numId w:val="8"/>
        </w:numPr>
        <w:tabs>
          <w:tab w:val="left" w:pos="426"/>
        </w:tabs>
        <w:suppressAutoHyphens/>
        <w:autoSpaceDE w:val="0"/>
        <w:autoSpaceDN w:val="0"/>
        <w:spacing w:after="60"/>
        <w:ind w:left="709" w:right="422" w:hanging="284"/>
        <w:jc w:val="both"/>
        <w:rPr>
          <w:rFonts w:ascii="Arial" w:eastAsia="Times New Roman" w:hAnsi="Arial" w:cs="Arial"/>
          <w:i/>
          <w:sz w:val="20"/>
          <w:szCs w:val="20"/>
          <w:lang w:eastAsia="ar-SA"/>
        </w:rPr>
      </w:pPr>
      <w:r w:rsidRPr="00615C3E">
        <w:rPr>
          <w:rFonts w:ascii="Arial" w:eastAsia="Times New Roman" w:hAnsi="Arial" w:cs="Arial"/>
          <w:sz w:val="20"/>
          <w:szCs w:val="20"/>
          <w:lang w:val="x-none" w:eastAsia="ar-SA"/>
        </w:rPr>
        <w:t xml:space="preserve">Osobą uprawnioną do kontaktów z Wykonawcami jest: </w:t>
      </w:r>
      <w:r w:rsidR="008C3F19" w:rsidRPr="00615C3E">
        <w:rPr>
          <w:rFonts w:ascii="Arial" w:eastAsia="Times New Roman" w:hAnsi="Arial" w:cs="Arial"/>
          <w:i/>
          <w:sz w:val="20"/>
          <w:szCs w:val="20"/>
          <w:lang w:eastAsia="ar-SA"/>
        </w:rPr>
        <w:t>Marek Bocian</w:t>
      </w:r>
      <w:r w:rsidRPr="00615C3E">
        <w:rPr>
          <w:rFonts w:ascii="Arial" w:eastAsia="Times New Roman" w:hAnsi="Arial" w:cs="Arial"/>
          <w:i/>
          <w:sz w:val="20"/>
          <w:szCs w:val="20"/>
          <w:lang w:eastAsia="ar-SA"/>
        </w:rPr>
        <w:t xml:space="preserve"> </w:t>
      </w:r>
      <w:r w:rsidRPr="00615C3E">
        <w:rPr>
          <w:rFonts w:ascii="Arial" w:eastAsia="Times New Roman" w:hAnsi="Arial" w:cs="Arial"/>
          <w:i/>
          <w:sz w:val="20"/>
          <w:szCs w:val="20"/>
          <w:lang w:val="x-none" w:eastAsia="ar-SA"/>
        </w:rPr>
        <w:t xml:space="preserve">– pracownik Działu Zamówień Publicznych Uniwersytetu Gdańskiego, </w:t>
      </w:r>
      <w:r w:rsidRPr="00615C3E">
        <w:rPr>
          <w:rFonts w:ascii="Arial" w:eastAsia="Times New Roman" w:hAnsi="Arial" w:cs="Arial"/>
          <w:i/>
          <w:sz w:val="20"/>
          <w:szCs w:val="20"/>
          <w:lang w:val="de-DE" w:eastAsia="ar-SA"/>
        </w:rPr>
        <w:t xml:space="preserve">e-mail: </w:t>
      </w:r>
      <w:r w:rsidR="008C3F19" w:rsidRPr="00615C3E">
        <w:rPr>
          <w:rFonts w:ascii="Arial" w:eastAsia="Times New Roman" w:hAnsi="Arial" w:cs="Arial"/>
          <w:i/>
          <w:sz w:val="20"/>
          <w:szCs w:val="20"/>
          <w:lang w:val="de-DE" w:eastAsia="ar-SA"/>
        </w:rPr>
        <w:t>sekretariatdzp</w:t>
      </w:r>
      <w:r w:rsidRPr="00615C3E">
        <w:rPr>
          <w:rFonts w:ascii="Arial" w:eastAsia="Times New Roman" w:hAnsi="Arial" w:cs="Arial"/>
          <w:i/>
          <w:sz w:val="20"/>
          <w:szCs w:val="20"/>
          <w:lang w:eastAsia="ar-SA"/>
        </w:rPr>
        <w:t>@ug.edu.pl</w:t>
      </w:r>
      <w:r w:rsidRPr="00615C3E">
        <w:rPr>
          <w:rFonts w:ascii="Arial" w:eastAsia="Times New Roman" w:hAnsi="Arial" w:cs="Arial"/>
          <w:i/>
          <w:sz w:val="20"/>
          <w:szCs w:val="20"/>
          <w:lang w:val="de-DE" w:eastAsia="ar-SA"/>
        </w:rPr>
        <w:t xml:space="preserve">, w </w:t>
      </w:r>
      <w:r w:rsidRPr="00615C3E">
        <w:rPr>
          <w:rFonts w:ascii="Arial" w:eastAsia="Times New Roman" w:hAnsi="Arial" w:cs="Arial"/>
          <w:i/>
          <w:sz w:val="20"/>
          <w:szCs w:val="20"/>
          <w:lang w:eastAsia="ar-SA"/>
        </w:rPr>
        <w:t>godzinach</w:t>
      </w:r>
      <w:r w:rsidRPr="00615C3E">
        <w:rPr>
          <w:rFonts w:ascii="Arial" w:eastAsia="Times New Roman" w:hAnsi="Arial" w:cs="Arial"/>
          <w:i/>
          <w:sz w:val="20"/>
          <w:szCs w:val="20"/>
          <w:lang w:val="de-DE" w:eastAsia="ar-SA"/>
        </w:rPr>
        <w:t xml:space="preserve"> 0</w:t>
      </w:r>
      <w:r w:rsidRPr="00615C3E">
        <w:rPr>
          <w:rFonts w:ascii="Arial" w:eastAsia="Times New Roman" w:hAnsi="Arial" w:cs="Arial"/>
          <w:i/>
          <w:sz w:val="20"/>
          <w:szCs w:val="20"/>
          <w:lang w:val="x-none" w:eastAsia="ar-SA"/>
        </w:rPr>
        <w:t>7:</w:t>
      </w:r>
      <w:r w:rsidR="008C3F19" w:rsidRPr="00615C3E">
        <w:rPr>
          <w:rFonts w:ascii="Arial" w:eastAsia="Times New Roman" w:hAnsi="Arial" w:cs="Arial"/>
          <w:i/>
          <w:sz w:val="20"/>
          <w:szCs w:val="20"/>
          <w:lang w:eastAsia="ar-SA"/>
        </w:rPr>
        <w:t>0</w:t>
      </w:r>
      <w:r w:rsidR="005C395F" w:rsidRPr="00615C3E">
        <w:rPr>
          <w:rFonts w:ascii="Arial" w:eastAsia="Times New Roman" w:hAnsi="Arial" w:cs="Arial"/>
          <w:i/>
          <w:sz w:val="20"/>
          <w:szCs w:val="20"/>
          <w:lang w:val="x-none" w:eastAsia="ar-SA"/>
        </w:rPr>
        <w:t>0-15:</w:t>
      </w:r>
      <w:r w:rsidR="008C3F19" w:rsidRPr="00615C3E">
        <w:rPr>
          <w:rFonts w:ascii="Arial" w:eastAsia="Times New Roman" w:hAnsi="Arial" w:cs="Arial"/>
          <w:i/>
          <w:sz w:val="20"/>
          <w:szCs w:val="20"/>
          <w:lang w:eastAsia="ar-SA"/>
        </w:rPr>
        <w:t>0</w:t>
      </w:r>
      <w:r w:rsidRPr="00615C3E">
        <w:rPr>
          <w:rFonts w:ascii="Arial" w:eastAsia="Times New Roman" w:hAnsi="Arial" w:cs="Arial"/>
          <w:i/>
          <w:sz w:val="20"/>
          <w:szCs w:val="20"/>
          <w:lang w:val="x-none" w:eastAsia="ar-SA"/>
        </w:rPr>
        <w:t>0 od poniedziałku do piątku.</w:t>
      </w:r>
    </w:p>
    <w:p w14:paraId="64D3A446"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Dokumenty elektroniczne, oświadczenia lub elektroniczne kopie dokumentów lub oświadczeń składane są przez Wykonawcę za pośrednictwem </w:t>
      </w:r>
      <w:r w:rsidRPr="00A861F3">
        <w:rPr>
          <w:rFonts w:ascii="Arial" w:eastAsia="Times New Roman" w:hAnsi="Arial" w:cs="Arial"/>
          <w:i/>
          <w:sz w:val="20"/>
          <w:lang w:eastAsia="ar-SA"/>
        </w:rPr>
        <w:t>Formularza do komunikacji</w:t>
      </w:r>
      <w:r w:rsidRPr="00A861F3">
        <w:rPr>
          <w:rFonts w:ascii="Arial" w:eastAsia="Times New Roman" w:hAnsi="Arial" w:cs="Arial"/>
          <w:sz w:val="20"/>
          <w:lang w:eastAsia="ar-SA"/>
        </w:rPr>
        <w:t xml:space="preserve"> jako załączniki. </w:t>
      </w:r>
    </w:p>
    <w:p w14:paraId="26520B31"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Maksymalny rozmiar plików przesyłanych za pośrednictwem </w:t>
      </w:r>
      <w:r w:rsidRPr="00A861F3">
        <w:rPr>
          <w:rFonts w:ascii="Arial" w:eastAsia="Times New Roman" w:hAnsi="Arial" w:cs="Arial"/>
          <w:i/>
          <w:sz w:val="20"/>
          <w:lang w:eastAsia="ar-SA"/>
        </w:rPr>
        <w:t>Formularza do komunikacji</w:t>
      </w:r>
      <w:r w:rsidRPr="00A861F3">
        <w:rPr>
          <w:rFonts w:ascii="Arial" w:eastAsia="Times New Roman" w:hAnsi="Arial" w:cs="Arial"/>
          <w:sz w:val="20"/>
          <w:lang w:eastAsia="ar-SA"/>
        </w:rPr>
        <w:t xml:space="preserve"> wynosi 150 MB.</w:t>
      </w:r>
    </w:p>
    <w:p w14:paraId="348410A5"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Za datę przekazania zawiadomień, dokumentów elektronicznych, oświadczeń lub elektronicznych kopii dokumentów lub oświadczeń oraz innych informacji przyjmuje się datę ich przekazania na ePUAP.</w:t>
      </w:r>
    </w:p>
    <w:p w14:paraId="497F6C79"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Z wyłączeniem składania, zmiany lub wycofania oferty, Zamawiający dopuszcza również możliwość składania dokumentów elektronicznych, oświadczeń lub elektronicznych kopii dokumentów lub oświadczeń za pomocą poczty elektronicznej, na wskazany w pkt 3 adres email. </w:t>
      </w:r>
    </w:p>
    <w:p w14:paraId="38713254" w14:textId="24E77153" w:rsidR="00A861F3" w:rsidRPr="00A861F3" w:rsidRDefault="00A861F3" w:rsidP="00F24BFC">
      <w:pPr>
        <w:numPr>
          <w:ilvl w:val="0"/>
          <w:numId w:val="8"/>
        </w:numPr>
        <w:tabs>
          <w:tab w:val="left" w:pos="-1560"/>
        </w:tabs>
        <w:suppressAutoHyphens/>
        <w:spacing w:after="60"/>
        <w:ind w:left="709" w:right="422" w:hanging="283"/>
        <w:jc w:val="both"/>
        <w:rPr>
          <w:rFonts w:ascii="Arial" w:eastAsia="Times New Roman" w:hAnsi="Arial" w:cs="Arial"/>
          <w:sz w:val="20"/>
          <w:lang w:eastAsia="ar-SA"/>
        </w:rPr>
      </w:pPr>
      <w:r w:rsidRPr="00A861F3">
        <w:rPr>
          <w:rFonts w:ascii="Arial" w:eastAsia="Times New Roman" w:hAnsi="Arial" w:cs="Arial"/>
          <w:sz w:val="20"/>
          <w:lang w:eastAsia="ar-SA"/>
        </w:rPr>
        <w:t>Jeżeli Zamawiający lub Wykonawca przekazują zawiadomienia, dokumenty elektroniczne, oświadczenia lub elektroniczne kopie dokumentów lub oświadczeń oraz inne informacje</w:t>
      </w:r>
      <w:r w:rsidR="005C395F">
        <w:rPr>
          <w:rFonts w:ascii="Arial" w:eastAsia="Times New Roman" w:hAnsi="Arial" w:cs="Arial"/>
          <w:sz w:val="20"/>
          <w:lang w:eastAsia="ar-SA"/>
        </w:rPr>
        <w:t xml:space="preserve"> </w:t>
      </w:r>
      <w:r w:rsidRPr="00A861F3">
        <w:rPr>
          <w:rFonts w:ascii="Arial" w:eastAsia="Times New Roman" w:hAnsi="Arial" w:cs="Arial"/>
          <w:sz w:val="20"/>
          <w:lang w:eastAsia="ar-SA"/>
        </w:rPr>
        <w:t>za pośrednictwem poczty elektronicznej, każda ze stron na żądanie drugiej strony niezwłocznie potwierdza fakt ich otrzymania.</w:t>
      </w:r>
      <w:r w:rsidRPr="00A861F3">
        <w:rPr>
          <w:rFonts w:ascii="Arial" w:eastAsia="Times New Roman" w:hAnsi="Arial" w:cs="Arial"/>
          <w:sz w:val="20"/>
          <w:szCs w:val="20"/>
          <w:lang w:eastAsia="ar-SA"/>
        </w:rPr>
        <w:t xml:space="preserve"> Datą przesłania zawiadomienia, dokumentu elektronicznego, oświadczenia lub elektronicznej kopii dokumentów </w:t>
      </w:r>
      <w:r w:rsidRPr="00A861F3">
        <w:rPr>
          <w:rFonts w:ascii="Arial" w:eastAsia="Times New Roman" w:hAnsi="Arial" w:cs="Arial"/>
          <w:sz w:val="20"/>
          <w:szCs w:val="20"/>
          <w:lang w:eastAsia="ar-SA"/>
        </w:rPr>
        <w:lastRenderedPageBreak/>
        <w:t>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69A48838" w14:textId="77777777" w:rsidR="00A861F3" w:rsidRPr="00A861F3" w:rsidRDefault="00A861F3" w:rsidP="00F24BFC">
      <w:pPr>
        <w:numPr>
          <w:ilvl w:val="0"/>
          <w:numId w:val="8"/>
        </w:numPr>
        <w:tabs>
          <w:tab w:val="left" w:pos="-1560"/>
        </w:tabs>
        <w:suppressAutoHyphens/>
        <w:spacing w:after="60"/>
        <w:ind w:left="709" w:right="422" w:hanging="283"/>
        <w:jc w:val="both"/>
        <w:rPr>
          <w:rFonts w:ascii="Arial" w:eastAsia="Times New Roman" w:hAnsi="Arial" w:cs="Arial"/>
          <w:sz w:val="20"/>
          <w:lang w:eastAsia="ar-SA"/>
        </w:rPr>
      </w:pPr>
      <w:r w:rsidRPr="00A861F3">
        <w:rPr>
          <w:rFonts w:ascii="Arial" w:eastAsia="Times New Roman" w:hAnsi="Arial" w:cs="Arial"/>
          <w:sz w:val="20"/>
          <w:lang w:eastAsia="ar-SA"/>
        </w:rPr>
        <w:t>Zamawiający dopuszcza w szczególności następujący format przesyłanych danych: .pdf, .doc, .docx, .rtf, .xps, .odt.</w:t>
      </w:r>
    </w:p>
    <w:p w14:paraId="680AC606" w14:textId="0EC3887F" w:rsidR="00A861F3" w:rsidRPr="00A861F3" w:rsidRDefault="00A861F3" w:rsidP="00F24BFC">
      <w:pPr>
        <w:numPr>
          <w:ilvl w:val="0"/>
          <w:numId w:val="8"/>
        </w:numPr>
        <w:tabs>
          <w:tab w:val="left" w:pos="-1560"/>
        </w:tabs>
        <w:suppressAutoHyphens/>
        <w:spacing w:after="60"/>
        <w:ind w:left="709" w:right="422" w:hanging="425"/>
        <w:jc w:val="both"/>
        <w:rPr>
          <w:rFonts w:ascii="Arial" w:eastAsia="Times New Roman" w:hAnsi="Arial" w:cs="Arial"/>
          <w:sz w:val="20"/>
          <w:lang w:eastAsia="ar-SA"/>
        </w:rPr>
      </w:pPr>
      <w:r w:rsidRPr="00A861F3">
        <w:rPr>
          <w:rFonts w:ascii="Arial" w:eastAsia="Times New Roman" w:hAnsi="Arial" w:cs="Arial"/>
          <w:sz w:val="20"/>
          <w:lang w:eastAsia="ar-SA"/>
        </w:rPr>
        <w:t xml:space="preserve">Sposób sporządzenia dokumentów elektronicznych, oświadczeń lub elektronicznych kopii dokumentów lub oświadczeń musi być zgody z wymaganiami określonymi w rozporządzeniu Prezesa Rady Ministrów z dnia 27 czerwca 2017r. </w:t>
      </w:r>
      <w:r w:rsidRPr="00A861F3">
        <w:rPr>
          <w:rFonts w:ascii="Arial" w:eastAsia="Times New Roman" w:hAnsi="Arial" w:cs="Arial"/>
          <w:i/>
          <w:sz w:val="20"/>
          <w:lang w:eastAsia="ar-SA"/>
        </w:rPr>
        <w:t>w sprawie użycia środków komunikacji elektronicznej</w:t>
      </w:r>
      <w:r w:rsidR="005C395F">
        <w:rPr>
          <w:rFonts w:ascii="Arial" w:eastAsia="Times New Roman" w:hAnsi="Arial" w:cs="Arial"/>
          <w:i/>
          <w:sz w:val="20"/>
          <w:lang w:eastAsia="ar-SA"/>
        </w:rPr>
        <w:t xml:space="preserve"> </w:t>
      </w:r>
      <w:r w:rsidRPr="00A861F3">
        <w:rPr>
          <w:rFonts w:ascii="Arial" w:eastAsia="Times New Roman" w:hAnsi="Arial" w:cs="Arial"/>
          <w:i/>
          <w:sz w:val="20"/>
          <w:lang w:eastAsia="ar-SA"/>
        </w:rPr>
        <w:t xml:space="preserve">w postępowaniu o udzielenie zamówienia publicznego oraz udostępniania i przechowywania dokumentów elektronicznych </w:t>
      </w:r>
      <w:r w:rsidRPr="00A861F3">
        <w:rPr>
          <w:rFonts w:ascii="Arial" w:eastAsia="Times New Roman" w:hAnsi="Arial" w:cs="Arial"/>
          <w:sz w:val="20"/>
          <w:lang w:eastAsia="ar-SA"/>
        </w:rPr>
        <w:t>(Dz. U.</w:t>
      </w:r>
      <w:r w:rsidR="008A7CDA">
        <w:rPr>
          <w:rFonts w:ascii="Arial" w:eastAsia="Times New Roman" w:hAnsi="Arial" w:cs="Arial"/>
          <w:sz w:val="20"/>
          <w:lang w:eastAsia="ar-SA"/>
        </w:rPr>
        <w:br/>
      </w:r>
      <w:r w:rsidRPr="00A861F3">
        <w:rPr>
          <w:rFonts w:ascii="Arial" w:eastAsia="Times New Roman" w:hAnsi="Arial" w:cs="Arial"/>
          <w:sz w:val="20"/>
          <w:lang w:eastAsia="ar-SA"/>
        </w:rPr>
        <w:t xml:space="preserve">z 2017r. poz. 1320 z późn. zm.) oraz rozporządzeniu Ministra Rozwoju z dnia 26 lipca 2016r. </w:t>
      </w:r>
      <w:r w:rsidRPr="00A861F3">
        <w:rPr>
          <w:rFonts w:ascii="Arial" w:eastAsia="Times New Roman" w:hAnsi="Arial" w:cs="Arial"/>
          <w:i/>
          <w:sz w:val="20"/>
          <w:lang w:eastAsia="ar-SA"/>
        </w:rPr>
        <w:t>w sprawie rodzajów dokumentów, jakich może żądać zamawiający</w:t>
      </w:r>
      <w:r w:rsidR="005C395F">
        <w:rPr>
          <w:rFonts w:ascii="Arial" w:eastAsia="Times New Roman" w:hAnsi="Arial" w:cs="Arial"/>
          <w:i/>
          <w:sz w:val="20"/>
          <w:lang w:eastAsia="ar-SA"/>
        </w:rPr>
        <w:t xml:space="preserve"> </w:t>
      </w:r>
      <w:r w:rsidRPr="00A861F3">
        <w:rPr>
          <w:rFonts w:ascii="Arial" w:eastAsia="Times New Roman" w:hAnsi="Arial" w:cs="Arial"/>
          <w:i/>
          <w:sz w:val="20"/>
          <w:lang w:eastAsia="ar-SA"/>
        </w:rPr>
        <w:t xml:space="preserve">od wykonawcy w postępowaniu o udzielenie zamówienia </w:t>
      </w:r>
      <w:r w:rsidRPr="00A861F3">
        <w:rPr>
          <w:rFonts w:ascii="Arial" w:eastAsia="Times New Roman" w:hAnsi="Arial" w:cs="Arial"/>
          <w:sz w:val="20"/>
          <w:lang w:eastAsia="ar-SA"/>
        </w:rPr>
        <w:t>(Dz. U. z 2016 poz. 1126 z późn. zm.)</w:t>
      </w:r>
      <w:r w:rsidRPr="00A861F3">
        <w:rPr>
          <w:rFonts w:ascii="Arial" w:eastAsia="Times New Roman" w:hAnsi="Arial" w:cs="Arial"/>
          <w:i/>
          <w:sz w:val="20"/>
          <w:lang w:eastAsia="ar-SA"/>
        </w:rPr>
        <w:t>.</w:t>
      </w:r>
    </w:p>
    <w:p w14:paraId="005BD3C9" w14:textId="1709A24A"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lang w:val="x-none" w:eastAsia="ar-SA"/>
        </w:rPr>
      </w:pPr>
      <w:r w:rsidRPr="00A861F3">
        <w:rPr>
          <w:rFonts w:ascii="Arial" w:eastAsia="Times New Roman" w:hAnsi="Arial" w:cs="Arial"/>
          <w:sz w:val="20"/>
          <w:szCs w:val="20"/>
          <w:lang w:val="x-none" w:eastAsia="ar-SA"/>
        </w:rPr>
        <w:t>Zgodnie z art. 38 ustawy Wykonawca</w:t>
      </w:r>
      <w:r w:rsidRPr="00A861F3">
        <w:rPr>
          <w:rFonts w:ascii="Arial" w:eastAsia="Times New Roman" w:hAnsi="Arial" w:cs="Arial"/>
          <w:bCs/>
          <w:sz w:val="20"/>
          <w:szCs w:val="20"/>
          <w:lang w:val="x-none" w:eastAsia="ar-SA"/>
        </w:rPr>
        <w:t xml:space="preserve"> może zwrócić się do </w:t>
      </w:r>
      <w:r w:rsidRPr="00A861F3">
        <w:rPr>
          <w:rFonts w:ascii="Arial" w:eastAsia="Times New Roman" w:hAnsi="Arial" w:cs="Arial"/>
          <w:sz w:val="20"/>
          <w:szCs w:val="20"/>
          <w:lang w:val="x-none" w:eastAsia="ar-SA"/>
        </w:rPr>
        <w:t xml:space="preserve">Zamawiającego </w:t>
      </w:r>
      <w:r w:rsidRPr="00A861F3">
        <w:rPr>
          <w:rFonts w:ascii="Arial" w:eastAsia="Times New Roman" w:hAnsi="Arial" w:cs="Arial"/>
          <w:bCs/>
          <w:sz w:val="20"/>
          <w:szCs w:val="20"/>
          <w:lang w:val="x-none" w:eastAsia="ar-SA"/>
        </w:rPr>
        <w:t xml:space="preserve">z wnioskiem o wyjaśnienie treści SIWZ. </w:t>
      </w:r>
      <w:r w:rsidRPr="00A861F3">
        <w:rPr>
          <w:rFonts w:ascii="Arial" w:eastAsia="Times New Roman" w:hAnsi="Arial" w:cs="Arial"/>
          <w:sz w:val="20"/>
          <w:szCs w:val="20"/>
          <w:lang w:val="x-none" w:eastAsia="ar-SA"/>
        </w:rPr>
        <w:t>Zamawiający</w:t>
      </w:r>
      <w:r w:rsidRPr="00A861F3">
        <w:rPr>
          <w:rFonts w:ascii="Arial" w:eastAsia="Times New Roman" w:hAnsi="Arial" w:cs="Arial"/>
          <w:bCs/>
          <w:sz w:val="20"/>
          <w:szCs w:val="20"/>
          <w:lang w:val="x-none" w:eastAsia="ar-SA"/>
        </w:rPr>
        <w:t xml:space="preserve"> jest obowiązany udzielić wyjaśnień niezwłocznie, jednak nie później niż na </w:t>
      </w:r>
      <w:r w:rsidRPr="00A861F3">
        <w:rPr>
          <w:rFonts w:ascii="Arial" w:eastAsia="Times New Roman" w:hAnsi="Arial" w:cs="Arial"/>
          <w:b/>
          <w:bCs/>
          <w:sz w:val="20"/>
          <w:szCs w:val="20"/>
          <w:lang w:eastAsia="ar-SA"/>
        </w:rPr>
        <w:t>6 </w:t>
      </w:r>
      <w:r w:rsidRPr="00A861F3">
        <w:rPr>
          <w:rFonts w:ascii="Arial" w:eastAsia="Times New Roman" w:hAnsi="Arial" w:cs="Arial"/>
          <w:b/>
          <w:bCs/>
          <w:sz w:val="20"/>
          <w:szCs w:val="20"/>
          <w:lang w:val="x-none" w:eastAsia="ar-SA"/>
        </w:rPr>
        <w:t>dni</w:t>
      </w:r>
      <w:r w:rsidRPr="00A861F3">
        <w:rPr>
          <w:rFonts w:ascii="Arial" w:eastAsia="Times New Roman" w:hAnsi="Arial" w:cs="Arial"/>
          <w:bCs/>
          <w:sz w:val="20"/>
          <w:szCs w:val="20"/>
          <w:lang w:val="x-none" w:eastAsia="ar-SA"/>
        </w:rPr>
        <w:t xml:space="preserve"> przed upływem terminu składania ofert pod warunkiem,</w:t>
      </w:r>
      <w:r w:rsidRPr="00A861F3">
        <w:rPr>
          <w:rFonts w:ascii="Arial" w:eastAsia="Times New Roman" w:hAnsi="Arial" w:cs="Arial"/>
          <w:bCs/>
          <w:sz w:val="20"/>
          <w:szCs w:val="20"/>
          <w:lang w:eastAsia="ar-SA"/>
        </w:rPr>
        <w:t xml:space="preserve"> </w:t>
      </w:r>
      <w:r w:rsidRPr="00A861F3">
        <w:rPr>
          <w:rFonts w:ascii="Arial" w:eastAsia="Times New Roman" w:hAnsi="Arial" w:cs="Arial"/>
          <w:bCs/>
          <w:sz w:val="20"/>
          <w:szCs w:val="20"/>
          <w:lang w:val="x-none" w:eastAsia="ar-SA"/>
        </w:rPr>
        <w:t>że</w:t>
      </w:r>
      <w:r w:rsidRPr="00A861F3">
        <w:rPr>
          <w:rFonts w:ascii="Arial" w:eastAsia="Times New Roman" w:hAnsi="Arial" w:cs="Arial"/>
          <w:bCs/>
          <w:sz w:val="20"/>
          <w:szCs w:val="20"/>
          <w:lang w:eastAsia="ar-SA"/>
        </w:rPr>
        <w:t> </w:t>
      </w:r>
      <w:r w:rsidRPr="00A861F3">
        <w:rPr>
          <w:rFonts w:ascii="Arial" w:eastAsia="Times New Roman" w:hAnsi="Arial" w:cs="Arial"/>
          <w:bCs/>
          <w:sz w:val="20"/>
          <w:szCs w:val="20"/>
          <w:lang w:val="x-none" w:eastAsia="ar-SA"/>
        </w:rPr>
        <w:t xml:space="preserve">wniosek o wyjaśnienie treści SIWZ wpłynął </w:t>
      </w:r>
      <w:r w:rsidR="008A7CDA">
        <w:rPr>
          <w:rFonts w:ascii="Arial" w:eastAsia="Times New Roman" w:hAnsi="Arial" w:cs="Arial"/>
          <w:bCs/>
          <w:sz w:val="20"/>
          <w:szCs w:val="20"/>
          <w:lang w:val="x-none" w:eastAsia="ar-SA"/>
        </w:rPr>
        <w:br/>
      </w:r>
      <w:r w:rsidRPr="00A861F3">
        <w:rPr>
          <w:rFonts w:ascii="Arial" w:eastAsia="Times New Roman" w:hAnsi="Arial" w:cs="Arial"/>
          <w:bCs/>
          <w:sz w:val="20"/>
          <w:szCs w:val="20"/>
          <w:lang w:val="x-none" w:eastAsia="ar-SA"/>
        </w:rPr>
        <w:t>do Zamawiającego nie później niż do końca dnia, w którym upływa połowa wyznaczonego terminu składania ofert.</w:t>
      </w:r>
    </w:p>
    <w:p w14:paraId="5DD8864E" w14:textId="6AC7D992" w:rsidR="00A861F3" w:rsidRPr="00A861F3" w:rsidRDefault="00A861F3" w:rsidP="00F24BFC">
      <w:pPr>
        <w:numPr>
          <w:ilvl w:val="0"/>
          <w:numId w:val="8"/>
        </w:numPr>
        <w:suppressAutoHyphens/>
        <w:spacing w:after="60"/>
        <w:ind w:left="709"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wniosek o wyjaśnienie treści SIWZ wpłynął po upływie terminu składania wniosku, o którym mowa</w:t>
      </w:r>
      <w:r w:rsidR="005C395F">
        <w:rPr>
          <w:rFonts w:ascii="Arial" w:eastAsia="Times New Roman" w:hAnsi="Arial" w:cs="Arial"/>
          <w:sz w:val="20"/>
          <w:szCs w:val="20"/>
          <w:lang w:eastAsia="ar-SA"/>
        </w:rPr>
        <w:br/>
      </w:r>
      <w:r w:rsidRPr="00A861F3">
        <w:rPr>
          <w:rFonts w:ascii="Arial" w:eastAsia="Times New Roman" w:hAnsi="Arial" w:cs="Arial"/>
          <w:sz w:val="20"/>
          <w:szCs w:val="20"/>
          <w:lang w:eastAsia="ar-SA"/>
        </w:rPr>
        <w:t>w pkt 11 lub dotyczy udzielonych wyjaśnień, Zamawiający może udzielić wyjaśnień albo pozostawić wniosek bez rozpoznania. Przedłużenie terminu składania ofert nie wpływa na bieg terminu składania wniosku.</w:t>
      </w:r>
    </w:p>
    <w:p w14:paraId="56A558B2" w14:textId="77777777" w:rsidR="00A861F3" w:rsidRPr="00A861F3" w:rsidRDefault="00A861F3" w:rsidP="00F24BFC">
      <w:pPr>
        <w:numPr>
          <w:ilvl w:val="0"/>
          <w:numId w:val="8"/>
        </w:numPr>
        <w:suppressAutoHyphens/>
        <w:spacing w:after="60"/>
        <w:ind w:left="709"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Treść zapytań wraz z wyjaśnieniami oraz zmiany treści SIWZ Zamawiający przekaże Wykonawcom, którym przekazał SIWZ, bez ujawniania źródła zapytania oraz zamieści na stronie internetowej: www.ug.edu.pl, na której udostępniona jest SIWZ.</w:t>
      </w:r>
    </w:p>
    <w:p w14:paraId="20487E48" w14:textId="77777777"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u w:val="single"/>
          <w:lang w:val="x-none" w:eastAsia="ar-SA"/>
        </w:rPr>
      </w:pPr>
      <w:r w:rsidRPr="00A861F3">
        <w:rPr>
          <w:rFonts w:ascii="Arial" w:eastAsia="Times New Roman" w:hAnsi="Arial" w:cs="Arial"/>
          <w:sz w:val="20"/>
          <w:szCs w:val="20"/>
          <w:u w:val="single"/>
          <w:lang w:val="x-none" w:eastAsia="ar-SA"/>
        </w:rPr>
        <w:t>Nie udziela się żadnych ustnych i telefonicznych informacji, wyjaśnień czy odpowiedzi na kierowane do</w:t>
      </w:r>
      <w:r w:rsidRPr="00A861F3">
        <w:rPr>
          <w:rFonts w:ascii="Arial" w:eastAsia="Times New Roman" w:hAnsi="Arial" w:cs="Arial"/>
          <w:sz w:val="20"/>
          <w:szCs w:val="20"/>
          <w:u w:val="single"/>
          <w:lang w:eastAsia="ar-SA"/>
        </w:rPr>
        <w:t> </w:t>
      </w:r>
      <w:r w:rsidRPr="00A861F3">
        <w:rPr>
          <w:rFonts w:ascii="Arial" w:eastAsia="Times New Roman" w:hAnsi="Arial" w:cs="Arial"/>
          <w:sz w:val="20"/>
          <w:szCs w:val="20"/>
          <w:u w:val="single"/>
          <w:lang w:val="x-none" w:eastAsia="ar-SA"/>
        </w:rPr>
        <w:t>Zamawiającego pytania.</w:t>
      </w:r>
    </w:p>
    <w:p w14:paraId="18214CED" w14:textId="3F3EE877"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lang w:val="x-none" w:eastAsia="ar-SA"/>
        </w:rPr>
      </w:pPr>
      <w:r w:rsidRPr="00A861F3">
        <w:rPr>
          <w:rFonts w:ascii="Arial" w:eastAsia="Times New Roman" w:hAnsi="Arial" w:cs="Arial"/>
          <w:bCs/>
          <w:sz w:val="20"/>
          <w:szCs w:val="20"/>
          <w:lang w:val="x-none" w:eastAsia="ar-SA"/>
        </w:rPr>
        <w:t>Wykonawca pobierający wersję elektroniczną SIWZ ze strony internetowej Zamawiającego zobowiązany jest do jej monitorowania w tym samym miejscu, z którego została pobrana, gdyż zamieszczane tam</w:t>
      </w:r>
      <w:r w:rsidR="00B731A5">
        <w:rPr>
          <w:rFonts w:ascii="Arial" w:eastAsia="Times New Roman" w:hAnsi="Arial" w:cs="Arial"/>
          <w:bCs/>
          <w:sz w:val="20"/>
          <w:szCs w:val="20"/>
          <w:lang w:val="x-none" w:eastAsia="ar-SA"/>
        </w:rPr>
        <w:br/>
      </w:r>
      <w:r w:rsidRPr="00A861F3">
        <w:rPr>
          <w:rFonts w:ascii="Arial" w:eastAsia="Times New Roman" w:hAnsi="Arial" w:cs="Arial"/>
          <w:bCs/>
          <w:sz w:val="20"/>
          <w:szCs w:val="20"/>
          <w:lang w:val="x-none" w:eastAsia="ar-SA"/>
        </w:rPr>
        <w:t xml:space="preserve">są </w:t>
      </w:r>
      <w:r w:rsidRPr="00A861F3">
        <w:rPr>
          <w:rFonts w:ascii="Arial" w:eastAsia="Times New Roman" w:hAnsi="Arial" w:cs="Arial"/>
          <w:bCs/>
          <w:sz w:val="20"/>
          <w:szCs w:val="20"/>
          <w:u w:val="single"/>
          <w:lang w:val="x-none" w:eastAsia="ar-SA"/>
        </w:rPr>
        <w:t>wszelkie informacje</w:t>
      </w:r>
      <w:r w:rsidRPr="00A861F3">
        <w:rPr>
          <w:rFonts w:ascii="Arial" w:eastAsia="Times New Roman" w:hAnsi="Arial" w:cs="Arial"/>
          <w:bCs/>
          <w:sz w:val="20"/>
          <w:szCs w:val="20"/>
          <w:lang w:val="x-none" w:eastAsia="ar-SA"/>
        </w:rPr>
        <w:t xml:space="preserve"> dotyczące postępowania</w:t>
      </w:r>
      <w:r w:rsidRPr="00A861F3">
        <w:rPr>
          <w:rFonts w:ascii="Arial" w:eastAsia="Times New Roman" w:hAnsi="Arial" w:cs="Arial"/>
          <w:bCs/>
          <w:sz w:val="20"/>
          <w:szCs w:val="20"/>
          <w:lang w:eastAsia="ar-SA"/>
        </w:rPr>
        <w:t>.</w:t>
      </w:r>
    </w:p>
    <w:p w14:paraId="5090DF7C" w14:textId="77777777" w:rsidR="00A861F3" w:rsidRPr="00A861F3" w:rsidRDefault="00A861F3" w:rsidP="00F24BFC">
      <w:pPr>
        <w:numPr>
          <w:ilvl w:val="0"/>
          <w:numId w:val="8"/>
        </w:numPr>
        <w:tabs>
          <w:tab w:val="left" w:pos="426"/>
        </w:tabs>
        <w:suppressAutoHyphens/>
        <w:autoSpaceDN w:val="0"/>
        <w:spacing w:after="160"/>
        <w:ind w:left="709" w:right="420" w:hanging="425"/>
        <w:jc w:val="both"/>
        <w:rPr>
          <w:rFonts w:ascii="Arial" w:eastAsia="Times New Roman" w:hAnsi="Arial" w:cs="Arial"/>
          <w:bCs/>
          <w:sz w:val="20"/>
          <w:szCs w:val="20"/>
          <w:lang w:val="x-none" w:eastAsia="ar-SA"/>
        </w:rPr>
      </w:pPr>
      <w:r w:rsidRPr="00A861F3">
        <w:rPr>
          <w:rFonts w:ascii="Arial" w:eastAsia="Times New Roman" w:hAnsi="Arial" w:cs="Arial"/>
          <w:sz w:val="20"/>
          <w:szCs w:val="20"/>
          <w:lang w:val="x-none" w:eastAsia="ar-SA"/>
        </w:rPr>
        <w:t>W przypadku rozbieżności pomiędzy treścią SIWZ, a treścią udzielanych odpowiedzi jako obowiązującą należy przyjąć treść pisma zawierającego późniejsze oświadczenie Zamawiającego.</w:t>
      </w:r>
      <w:r w:rsidRPr="00A861F3">
        <w:rPr>
          <w:rFonts w:ascii="Arial" w:eastAsia="Times New Roman" w:hAnsi="Arial" w:cs="Arial"/>
          <w:color w:val="000000"/>
          <w:sz w:val="20"/>
          <w:szCs w:val="20"/>
          <w:lang w:val="x-none" w:eastAsia="ar-SA"/>
        </w:rPr>
        <w:t xml:space="preserve"> </w:t>
      </w:r>
    </w:p>
    <w:p w14:paraId="60DA8B82"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2" w:name="_Toc517765727"/>
      <w:bookmarkStart w:id="33" w:name="_Toc535304838"/>
      <w:bookmarkStart w:id="34" w:name="_Toc535306117"/>
      <w:r w:rsidRPr="00A861F3">
        <w:rPr>
          <w:rFonts w:ascii="Arial" w:eastAsia="Times New Roman" w:hAnsi="Arial" w:cs="Arial"/>
          <w:b/>
          <w:bCs/>
          <w:color w:val="000000"/>
          <w:kern w:val="32"/>
          <w:lang w:eastAsia="ar-SA"/>
        </w:rPr>
        <w:t>IX</w:t>
      </w:r>
      <w:r w:rsidRPr="00A861F3">
        <w:rPr>
          <w:rFonts w:ascii="Arial" w:eastAsia="Times New Roman" w:hAnsi="Arial" w:cs="Arial"/>
          <w:b/>
          <w:bCs/>
          <w:color w:val="000000"/>
          <w:kern w:val="32"/>
          <w:lang w:val="x-none" w:eastAsia="ar-SA"/>
        </w:rPr>
        <w:t>. Wymagania dotyczące wadium</w:t>
      </w:r>
      <w:bookmarkEnd w:id="32"/>
      <w:bookmarkEnd w:id="33"/>
      <w:bookmarkEnd w:id="34"/>
      <w:r w:rsidRPr="00A861F3">
        <w:rPr>
          <w:rFonts w:ascii="Arial" w:eastAsia="Times New Roman" w:hAnsi="Arial" w:cs="Arial"/>
          <w:b/>
          <w:bCs/>
          <w:color w:val="000000"/>
          <w:kern w:val="32"/>
          <w:lang w:val="x-none" w:eastAsia="ar-SA"/>
        </w:rPr>
        <w:t xml:space="preserve"> </w:t>
      </w:r>
    </w:p>
    <w:p w14:paraId="3B26F6E8" w14:textId="4C75EAA0" w:rsidR="00A861F3" w:rsidRPr="00A861F3" w:rsidRDefault="00A861F3" w:rsidP="00F24BFC">
      <w:pPr>
        <w:widowControl w:val="0"/>
        <w:numPr>
          <w:ilvl w:val="1"/>
          <w:numId w:val="6"/>
        </w:numPr>
        <w:tabs>
          <w:tab w:val="num" w:pos="709"/>
        </w:tabs>
        <w:suppressAutoHyphens/>
        <w:autoSpaceDE w:val="0"/>
        <w:spacing w:before="160" w:after="0"/>
        <w:ind w:left="709" w:right="420"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lang w:eastAsia="ar-SA"/>
        </w:rPr>
        <w:t xml:space="preserve">Zamawiający wymaga wniesienia wadium w wysokości: </w:t>
      </w:r>
      <w:r w:rsidR="008C3F19">
        <w:rPr>
          <w:rFonts w:ascii="Arial" w:eastAsia="Times New Roman" w:hAnsi="Arial" w:cs="Arial"/>
          <w:sz w:val="20"/>
          <w:szCs w:val="20"/>
          <w:lang w:eastAsia="ar-SA"/>
        </w:rPr>
        <w:t>2400</w:t>
      </w:r>
      <w:r w:rsidRPr="00A861F3">
        <w:rPr>
          <w:rFonts w:ascii="Arial" w:eastAsia="Times New Roman" w:hAnsi="Arial" w:cs="Arial"/>
          <w:sz w:val="20"/>
          <w:szCs w:val="20"/>
          <w:lang w:eastAsia="ar-SA"/>
        </w:rPr>
        <w:t xml:space="preserve">,00 PLN (słownie: </w:t>
      </w:r>
      <w:r w:rsidR="008C3F19">
        <w:rPr>
          <w:rFonts w:ascii="Arial" w:eastAsia="Times New Roman" w:hAnsi="Arial" w:cs="Arial"/>
          <w:sz w:val="20"/>
          <w:szCs w:val="20"/>
          <w:lang w:eastAsia="ar-SA"/>
        </w:rPr>
        <w:t>dwa tysiące czterysta</w:t>
      </w:r>
      <w:r w:rsidRPr="00A861F3">
        <w:rPr>
          <w:rFonts w:ascii="Arial" w:eastAsia="Times New Roman" w:hAnsi="Arial" w:cs="Arial"/>
          <w:sz w:val="20"/>
          <w:szCs w:val="20"/>
          <w:lang w:eastAsia="ar-SA"/>
        </w:rPr>
        <w:t xml:space="preserve"> złotych 00/100 PLN).</w:t>
      </w:r>
    </w:p>
    <w:p w14:paraId="60DB05B6" w14:textId="77777777" w:rsidR="00A861F3" w:rsidRPr="00A861F3" w:rsidRDefault="00A861F3" w:rsidP="00F24BFC">
      <w:pPr>
        <w:widowControl w:val="0"/>
        <w:suppressAutoHyphens/>
        <w:autoSpaceDE w:val="0"/>
        <w:spacing w:after="60"/>
        <w:ind w:left="709" w:right="420"/>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Wadium Wykonawca wnosi przed upływem terminu składania ofert.</w:t>
      </w:r>
    </w:p>
    <w:p w14:paraId="4D76F261" w14:textId="77777777" w:rsidR="00A861F3" w:rsidRPr="00A861F3" w:rsidRDefault="00A861F3" w:rsidP="00F24BFC">
      <w:pPr>
        <w:widowControl w:val="0"/>
        <w:numPr>
          <w:ilvl w:val="1"/>
          <w:numId w:val="6"/>
        </w:numPr>
        <w:tabs>
          <w:tab w:val="num" w:pos="709"/>
        </w:tabs>
        <w:suppressAutoHyphens/>
        <w:autoSpaceDE w:val="0"/>
        <w:spacing w:before="40" w:after="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zależności od woli Wykonawcy wadium może być wnoszone w jednej lub kilku następujących formach:</w:t>
      </w:r>
    </w:p>
    <w:p w14:paraId="673D5637"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pieniądzu,</w:t>
      </w:r>
    </w:p>
    <w:p w14:paraId="37217A29"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poręczeniach bankowych lub poręczeniach spółdzielczej kasy oszczędnościowo-kredytowej, z tym, </w:t>
      </w:r>
      <w:r w:rsidRPr="00A861F3">
        <w:rPr>
          <w:rFonts w:ascii="Arial" w:eastAsia="Times New Roman" w:hAnsi="Arial" w:cs="Arial"/>
          <w:color w:val="000000"/>
          <w:sz w:val="20"/>
          <w:szCs w:val="20"/>
          <w:lang w:eastAsia="pl-PL"/>
        </w:rPr>
        <w:br/>
        <w:t>że poręczenie kasy jest zawsze poręczeniem pieniężnym,</w:t>
      </w:r>
    </w:p>
    <w:p w14:paraId="1A584C3E"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gwarancjach bankowych,</w:t>
      </w:r>
    </w:p>
    <w:p w14:paraId="487195BA"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gwarancjach ubezpieczeniowych,</w:t>
      </w:r>
    </w:p>
    <w:p w14:paraId="4889EB0B" w14:textId="52A9183C" w:rsidR="00A861F3" w:rsidRPr="00A861F3" w:rsidRDefault="00A861F3" w:rsidP="00F24BFC">
      <w:pPr>
        <w:numPr>
          <w:ilvl w:val="0"/>
          <w:numId w:val="21"/>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poręczeniach udzielonych przez podmioty, o których mowa w art. 6b ust. 5 pkt 2 ustawy z dnia 9 listopada 2000 r. o utworzeniu Polskiej Agencji Rozwoju Przedsiębiorczości (tekst jednolity Dz. U. </w:t>
      </w:r>
      <w:r w:rsidRPr="00A861F3">
        <w:rPr>
          <w:rFonts w:ascii="Arial" w:eastAsia="Times New Roman" w:hAnsi="Arial" w:cs="Arial"/>
          <w:color w:val="000000"/>
          <w:sz w:val="20"/>
          <w:szCs w:val="20"/>
          <w:lang w:eastAsia="pl-PL"/>
        </w:rPr>
        <w:br/>
        <w:t>z 201</w:t>
      </w:r>
      <w:r w:rsidR="00A37F50">
        <w:rPr>
          <w:rFonts w:ascii="Arial" w:eastAsia="Times New Roman" w:hAnsi="Arial" w:cs="Arial"/>
          <w:color w:val="000000"/>
          <w:sz w:val="20"/>
          <w:szCs w:val="20"/>
          <w:lang w:eastAsia="pl-PL"/>
        </w:rPr>
        <w:t>9</w:t>
      </w:r>
      <w:r w:rsidRPr="00A861F3">
        <w:rPr>
          <w:rFonts w:ascii="Arial" w:eastAsia="Times New Roman" w:hAnsi="Arial" w:cs="Arial"/>
          <w:color w:val="000000"/>
          <w:sz w:val="20"/>
          <w:szCs w:val="20"/>
          <w:lang w:eastAsia="pl-PL"/>
        </w:rPr>
        <w:t xml:space="preserve"> r., poz. </w:t>
      </w:r>
      <w:r w:rsidR="00A37F50">
        <w:rPr>
          <w:rFonts w:ascii="Arial" w:eastAsia="Times New Roman" w:hAnsi="Arial" w:cs="Arial"/>
          <w:color w:val="000000"/>
          <w:sz w:val="20"/>
          <w:szCs w:val="20"/>
          <w:lang w:eastAsia="pl-PL"/>
        </w:rPr>
        <w:t>3</w:t>
      </w:r>
      <w:r w:rsidRPr="00A861F3">
        <w:rPr>
          <w:rFonts w:ascii="Arial" w:eastAsia="Times New Roman" w:hAnsi="Arial" w:cs="Arial"/>
          <w:color w:val="000000"/>
          <w:sz w:val="20"/>
          <w:szCs w:val="20"/>
          <w:lang w:eastAsia="pl-PL"/>
        </w:rPr>
        <w:t xml:space="preserve">10 z późn. zm.). </w:t>
      </w:r>
    </w:p>
    <w:p w14:paraId="6E0AE31B" w14:textId="77777777" w:rsidR="00A861F3" w:rsidRPr="00A861F3" w:rsidRDefault="00A861F3" w:rsidP="00F24BFC">
      <w:pPr>
        <w:widowControl w:val="0"/>
        <w:numPr>
          <w:ilvl w:val="1"/>
          <w:numId w:val="6"/>
        </w:numPr>
        <w:tabs>
          <w:tab w:val="num" w:pos="709"/>
        </w:tabs>
        <w:suppressAutoHyphens/>
        <w:autoSpaceDE w:val="0"/>
        <w:spacing w:before="40" w:after="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lastRenderedPageBreak/>
        <w:t>Wadium wnoszone w pieniądzu należy wnieść przelewem na wskazany poniżej rachunek bankowy:</w:t>
      </w:r>
    </w:p>
    <w:p w14:paraId="32B7620B" w14:textId="06AB29C3" w:rsidR="00A861F3" w:rsidRPr="00A861F3" w:rsidRDefault="00A861F3" w:rsidP="00F24BFC">
      <w:pPr>
        <w:autoSpaceDE w:val="0"/>
        <w:autoSpaceDN w:val="0"/>
        <w:adjustRightInd w:val="0"/>
        <w:spacing w:after="0"/>
        <w:ind w:left="709"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ab/>
        <w:t xml:space="preserve">BANK PEKAO S.A. IV/O Gdańsk Nr </w:t>
      </w:r>
      <w:r w:rsidRPr="00A861F3">
        <w:rPr>
          <w:rFonts w:ascii="Arial" w:eastAsia="Times New Roman" w:hAnsi="Arial" w:cs="Arial"/>
          <w:b/>
          <w:bCs/>
          <w:color w:val="000000"/>
          <w:sz w:val="20"/>
          <w:szCs w:val="20"/>
          <w:lang w:eastAsia="pl-PL"/>
        </w:rPr>
        <w:t xml:space="preserve">54 1240 1271 1111 0000 1492 5434 </w:t>
      </w:r>
      <w:r w:rsidRPr="00A861F3">
        <w:rPr>
          <w:rFonts w:ascii="Arial" w:eastAsia="Times New Roman" w:hAnsi="Arial" w:cs="Arial"/>
          <w:color w:val="000000"/>
          <w:sz w:val="20"/>
          <w:szCs w:val="20"/>
          <w:lang w:eastAsia="pl-PL"/>
        </w:rPr>
        <w:t xml:space="preserve">z oznaczeniem: </w:t>
      </w:r>
      <w:r w:rsidRPr="00A861F3">
        <w:rPr>
          <w:rFonts w:ascii="Arial" w:eastAsia="Times New Roman" w:hAnsi="Arial" w:cs="Arial"/>
          <w:b/>
          <w:bCs/>
          <w:color w:val="000000"/>
          <w:sz w:val="20"/>
          <w:szCs w:val="20"/>
          <w:lang w:eastAsia="pl-PL"/>
        </w:rPr>
        <w:t xml:space="preserve">Wadium </w:t>
      </w:r>
      <w:r w:rsidRPr="00A861F3">
        <w:rPr>
          <w:rFonts w:ascii="Arial" w:eastAsia="Times New Roman" w:hAnsi="Arial" w:cs="Arial"/>
          <w:b/>
          <w:bCs/>
          <w:color w:val="000000"/>
          <w:sz w:val="20"/>
          <w:szCs w:val="20"/>
          <w:lang w:eastAsia="pl-PL"/>
        </w:rPr>
        <w:br/>
        <w:t xml:space="preserve">do postępowania nr </w:t>
      </w:r>
      <w:r w:rsidR="00A37F50">
        <w:rPr>
          <w:rFonts w:ascii="Arial" w:eastAsia="Times New Roman" w:hAnsi="Arial" w:cs="Arial"/>
          <w:b/>
          <w:bCs/>
          <w:color w:val="000000"/>
          <w:sz w:val="20"/>
          <w:szCs w:val="20"/>
          <w:lang w:eastAsia="pl-PL"/>
        </w:rPr>
        <w:t>J711.291.1.3.2020.MB</w:t>
      </w:r>
      <w:r w:rsidRPr="00A861F3">
        <w:rPr>
          <w:rFonts w:ascii="Arial" w:eastAsia="Times New Roman" w:hAnsi="Arial" w:cs="Arial"/>
          <w:b/>
          <w:bCs/>
          <w:color w:val="000000"/>
          <w:sz w:val="20"/>
          <w:szCs w:val="20"/>
          <w:lang w:eastAsia="pl-PL"/>
        </w:rPr>
        <w:t xml:space="preserve">. </w:t>
      </w:r>
    </w:p>
    <w:p w14:paraId="403914BE" w14:textId="77777777" w:rsidR="00A861F3" w:rsidRPr="00A861F3" w:rsidRDefault="00A861F3" w:rsidP="00F24BFC">
      <w:pPr>
        <w:autoSpaceDE w:val="0"/>
        <w:autoSpaceDN w:val="0"/>
        <w:adjustRightInd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ab/>
        <w:t xml:space="preserve">Wadium wniesione w pieniądzu będzie skuteczne z chwilą uznania środków pieniężnych na rachunku bankowym Zamawiającego wskazanym powyżej, przed upływem terminu składania ofert (tj. przed upływem dnia i godziny wyznaczonej jako ostateczny termin składania ofert). </w:t>
      </w:r>
    </w:p>
    <w:p w14:paraId="68DD8135"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Poręczenie, gwarancja, o których mowa w pkt 2 powinny być ważne przez okres związania ofertą. </w:t>
      </w:r>
      <w:r w:rsidRPr="00A861F3">
        <w:rPr>
          <w:rFonts w:ascii="Arial" w:eastAsia="Times New Roman" w:hAnsi="Arial" w:cs="Arial"/>
          <w:color w:val="000000"/>
          <w:sz w:val="20"/>
          <w:szCs w:val="20"/>
          <w:lang w:eastAsia="pl-PL"/>
        </w:rPr>
        <w:br/>
        <w:t xml:space="preserve">Z treści takiego dokumentu wadialnego winno wynikać bezwarunkowe, na każde pisemne żądanie zgłoszone przez Zamawiającego w terminie związania ofertą, zobowiązanie gwaranta do wypłaty Zamawiającemu pełnej kwoty wadium w okolicznościach określonych w art. 46 ust. 4a i ust. 5 ustawy. </w:t>
      </w:r>
      <w:r w:rsidRPr="00A861F3">
        <w:rPr>
          <w:rFonts w:ascii="Arial" w:eastAsia="Times New Roman" w:hAnsi="Arial" w:cs="Arial"/>
          <w:color w:val="000000"/>
          <w:sz w:val="20"/>
          <w:szCs w:val="20"/>
          <w:u w:val="single"/>
          <w:lang w:eastAsia="pl-PL"/>
        </w:rPr>
        <w:t>Wraz z ofertą Wykonawca musi przesłać oryginał dokumentu wadialnego w postaci elektronicznej, opatrzonej kwalifikowanym podpisem elektronicznym osób upoważnionych do jego wystawienia, poprzez skompresowanie go wraz z plikami stanowiącymi ofertę (rozdział XI) do jednego pliku archiwum (ZIP).</w:t>
      </w:r>
    </w:p>
    <w:p w14:paraId="14B2B356"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Oferta Wykonawcy, który nie wniesie wadium lub wniesie wadium w sposób nieprawidłowy zostanie odrzucona.</w:t>
      </w:r>
    </w:p>
    <w:p w14:paraId="26969EFE"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Wadium dla Wykonawców wspólnie ubiegających się o udzielenie zamówienia może być wniesione przez jednego z tych Wykonawców, kilku z nich lub wszystkich łącznie.</w:t>
      </w:r>
    </w:p>
    <w:p w14:paraId="7B5E4B50"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Ewentualne przesunięcie terminu składania ofert jest jednoznaczne z przesunięciem terminu wniesienia wadium.</w:t>
      </w:r>
    </w:p>
    <w:p w14:paraId="6B7C427B" w14:textId="77777777" w:rsidR="00A861F3" w:rsidRPr="00A861F3" w:rsidRDefault="00A861F3" w:rsidP="00F24BFC">
      <w:pPr>
        <w:widowControl w:val="0"/>
        <w:numPr>
          <w:ilvl w:val="1"/>
          <w:numId w:val="6"/>
        </w:numPr>
        <w:tabs>
          <w:tab w:val="num" w:pos="709"/>
        </w:tabs>
        <w:suppressAutoHyphens/>
        <w:autoSpaceDE w:val="0"/>
        <w:spacing w:after="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zatrzymuje wadium wraz z odsetkami, jeżeli:</w:t>
      </w:r>
    </w:p>
    <w:p w14:paraId="190F63CB" w14:textId="77777777" w:rsidR="00A861F3" w:rsidRPr="00A861F3" w:rsidRDefault="00A861F3" w:rsidP="00F24BFC">
      <w:pPr>
        <w:numPr>
          <w:ilvl w:val="0"/>
          <w:numId w:val="22"/>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Wykonawca w odpowiedzi na wezwanie, o którym mowa w art. 26 ust. 3 i 3a ustawy, z przyczyn leżących po jego stronie, nie złożył oświadczeń lub dokumentów, potwierdzających okoliczności, </w:t>
      </w:r>
      <w:r w:rsidRPr="00A861F3">
        <w:rPr>
          <w:rFonts w:ascii="Arial" w:eastAsia="Times New Roman" w:hAnsi="Arial" w:cs="Arial"/>
          <w:color w:val="000000"/>
          <w:sz w:val="20"/>
          <w:szCs w:val="20"/>
          <w:lang w:eastAsia="pl-PL"/>
        </w:rPr>
        <w:br/>
        <w:t>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w:t>
      </w:r>
    </w:p>
    <w:p w14:paraId="7E742701" w14:textId="77777777" w:rsidR="00A861F3" w:rsidRPr="00A861F3" w:rsidRDefault="00A861F3" w:rsidP="00F24BFC">
      <w:pPr>
        <w:numPr>
          <w:ilvl w:val="0"/>
          <w:numId w:val="22"/>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Wykonawca, którego oferta została wybrana odmówił podpisania umowy w sprawie zamówienia publicznego na warunkach określonych w ofercie.</w:t>
      </w:r>
    </w:p>
    <w:p w14:paraId="49093D69" w14:textId="77777777" w:rsidR="00A861F3" w:rsidRPr="00A861F3" w:rsidRDefault="00A861F3" w:rsidP="00F24BFC">
      <w:pPr>
        <w:numPr>
          <w:ilvl w:val="0"/>
          <w:numId w:val="22"/>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Zawarcie umowy w sprawie zamówienia publicznego stało się niemożliwe z przyczyn leżących</w:t>
      </w:r>
      <w:r w:rsidRPr="00A861F3">
        <w:rPr>
          <w:rFonts w:ascii="Arial" w:eastAsia="Times New Roman" w:hAnsi="Arial" w:cs="Arial"/>
          <w:color w:val="000000"/>
          <w:sz w:val="20"/>
          <w:szCs w:val="20"/>
          <w:lang w:eastAsia="pl-PL"/>
        </w:rPr>
        <w:br/>
        <w:t>po stronie Wykonawcy, którego oferta została wybrana.</w:t>
      </w:r>
    </w:p>
    <w:p w14:paraId="0285BC4A" w14:textId="77777777" w:rsidR="00A861F3" w:rsidRPr="00A861F3" w:rsidRDefault="00A861F3" w:rsidP="00F24BFC">
      <w:pPr>
        <w:widowControl w:val="0"/>
        <w:numPr>
          <w:ilvl w:val="1"/>
          <w:numId w:val="6"/>
        </w:numPr>
        <w:tabs>
          <w:tab w:val="num" w:pos="709"/>
        </w:tabs>
        <w:suppressAutoHyphens/>
        <w:autoSpaceDE w:val="0"/>
        <w:spacing w:after="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Zwrot wadium:</w:t>
      </w:r>
    </w:p>
    <w:p w14:paraId="5F951FDF" w14:textId="607DF228"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zwraca wadium wszystkim Wykonawcom niezwłocznie po wyborze oferty</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 xml:space="preserve">najkorzystniejszej lub unieważnieniu postępowania, z wyjątkiem Wykonawcy, którego oferta została wybrana jako najkorzystniejsza, z zastrzeżeniem pkt 8 ppkt 1). </w:t>
      </w:r>
    </w:p>
    <w:p w14:paraId="76F4A8AB" w14:textId="77777777"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Wykonawcy, którego oferta została wybrana jako najkorzystniejsza, Zamawiający zwraca wadium niezwłocznie po zawarciu umowy w sprawie zamówienia publicznego. </w:t>
      </w:r>
    </w:p>
    <w:p w14:paraId="22F7A63A" w14:textId="77777777"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zwraca niezwłocznie wadium na wniosek Wykonawcy, który wycofał ofertę przed upływem terminu składania ofert.</w:t>
      </w:r>
    </w:p>
    <w:p w14:paraId="11B0CD86" w14:textId="77777777" w:rsidR="00A861F3" w:rsidRPr="00A861F3" w:rsidRDefault="00A861F3" w:rsidP="00F24BFC">
      <w:pPr>
        <w:numPr>
          <w:ilvl w:val="0"/>
          <w:numId w:val="23"/>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Jeżeli wadium wniesiono w pieniądzu Zamawiający zwraca je wraz z odsetkami wynikającymi </w:t>
      </w:r>
      <w:r w:rsidRPr="00A861F3">
        <w:rPr>
          <w:rFonts w:ascii="Arial" w:eastAsia="Times New Roman" w:hAnsi="Arial" w:cs="Arial"/>
          <w:color w:val="000000"/>
          <w:sz w:val="20"/>
          <w:szCs w:val="20"/>
          <w:lang w:eastAsia="pl-PL"/>
        </w:rPr>
        <w:br/>
        <w:t>z umowy rachunku bankowego, na którym było ono przechowywane, pomniejszone o koszty prowadzenia rachunku bankowego oraz prowizji bankowej za przelew pieniędzy na rachunek bankowy wskazany przez Wykonawcę.</w:t>
      </w:r>
    </w:p>
    <w:p w14:paraId="46C947F9" w14:textId="67592C97" w:rsidR="00A861F3" w:rsidRPr="00A861F3" w:rsidRDefault="00A861F3" w:rsidP="00F24BFC">
      <w:pPr>
        <w:widowControl w:val="0"/>
        <w:numPr>
          <w:ilvl w:val="1"/>
          <w:numId w:val="6"/>
        </w:numPr>
        <w:tabs>
          <w:tab w:val="num" w:pos="851"/>
        </w:tabs>
        <w:suppressAutoHyphens/>
        <w:autoSpaceDE w:val="0"/>
        <w:spacing w:after="160"/>
        <w:ind w:left="850" w:right="420" w:hanging="425"/>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Zamawiający </w:t>
      </w:r>
      <w:r w:rsidRPr="00A861F3">
        <w:rPr>
          <w:rFonts w:ascii="Arial" w:eastAsia="Times New Roman" w:hAnsi="Arial" w:cs="Arial"/>
          <w:color w:val="000000"/>
          <w:sz w:val="20"/>
          <w:szCs w:val="20"/>
          <w:u w:val="single"/>
          <w:lang w:eastAsia="pl-PL"/>
        </w:rPr>
        <w:t>żąda</w:t>
      </w:r>
      <w:r w:rsidRPr="00A861F3">
        <w:rPr>
          <w:rFonts w:ascii="Arial" w:eastAsia="Times New Roman" w:hAnsi="Arial" w:cs="Arial"/>
          <w:color w:val="000000"/>
          <w:sz w:val="20"/>
          <w:szCs w:val="20"/>
          <w:lang w:eastAsia="pl-PL"/>
        </w:rPr>
        <w:t xml:space="preserve"> ponownego wniesienia wadium przez Wykonawcę, któremu je zwrócono</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na podstawie art. 46 ust. 1 ustawy, jeśli w wyniku rozstrzygnięcia odwołania jego oferta została wybrana jako</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najkorzystniejsza. Wykonawca wnosi wadium w terminie określonym</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przez  Zamawiającego.</w:t>
      </w:r>
    </w:p>
    <w:p w14:paraId="32DB0170"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5" w:name="_Toc517765728"/>
      <w:bookmarkStart w:id="36" w:name="_Toc535304839"/>
      <w:bookmarkStart w:id="37" w:name="_Toc535306118"/>
      <w:r w:rsidRPr="00A861F3">
        <w:rPr>
          <w:rFonts w:ascii="Arial" w:eastAsia="Times New Roman" w:hAnsi="Arial" w:cs="Arial"/>
          <w:b/>
          <w:bCs/>
          <w:color w:val="000000"/>
          <w:kern w:val="32"/>
          <w:lang w:eastAsia="ar-SA"/>
        </w:rPr>
        <w:lastRenderedPageBreak/>
        <w:t>X</w:t>
      </w:r>
      <w:r w:rsidRPr="00A861F3">
        <w:rPr>
          <w:rFonts w:ascii="Arial" w:eastAsia="Times New Roman" w:hAnsi="Arial" w:cs="Arial"/>
          <w:b/>
          <w:bCs/>
          <w:color w:val="000000"/>
          <w:kern w:val="32"/>
          <w:lang w:val="x-none" w:eastAsia="ar-SA"/>
        </w:rPr>
        <w:t>. Termin związania ofertą</w:t>
      </w:r>
      <w:bookmarkEnd w:id="35"/>
      <w:bookmarkEnd w:id="36"/>
      <w:bookmarkEnd w:id="37"/>
    </w:p>
    <w:p w14:paraId="16D2E155" w14:textId="77777777" w:rsidR="00A861F3" w:rsidRPr="00A861F3" w:rsidRDefault="00A861F3" w:rsidP="00F24BFC">
      <w:pPr>
        <w:numPr>
          <w:ilvl w:val="0"/>
          <w:numId w:val="9"/>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Termin związania ofertą wynosi 60 dni, licząc od upływu terminu składania ofert - art. 85 ustawy.</w:t>
      </w:r>
    </w:p>
    <w:p w14:paraId="331B43D6" w14:textId="77777777" w:rsidR="00A861F3" w:rsidRPr="00A861F3" w:rsidRDefault="00A861F3" w:rsidP="00F24BFC">
      <w:pPr>
        <w:widowControl w:val="0"/>
        <w:numPr>
          <w:ilvl w:val="0"/>
          <w:numId w:val="9"/>
        </w:numPr>
        <w:suppressAutoHyphens/>
        <w:autoSpaceDE w:val="0"/>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80626EF" w14:textId="77777777" w:rsidR="00A861F3" w:rsidRPr="00A861F3" w:rsidRDefault="00A861F3" w:rsidP="00F24BFC">
      <w:pPr>
        <w:widowControl w:val="0"/>
        <w:numPr>
          <w:ilvl w:val="0"/>
          <w:numId w:val="9"/>
        </w:numPr>
        <w:suppressAutoHyphens/>
        <w:autoSpaceDE w:val="0"/>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Odmowa wyrażenia zgody na przedłużenie terminu związania ofertą nie powoduje utraty wadium. </w:t>
      </w:r>
    </w:p>
    <w:p w14:paraId="5F106F85" w14:textId="77777777" w:rsidR="00A861F3" w:rsidRPr="00A861F3" w:rsidRDefault="00A861F3" w:rsidP="00F24BFC">
      <w:pPr>
        <w:widowControl w:val="0"/>
        <w:numPr>
          <w:ilvl w:val="0"/>
          <w:numId w:val="9"/>
        </w:numPr>
        <w:suppressAutoHyphens/>
        <w:autoSpaceDE w:val="0"/>
        <w:spacing w:after="1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4933336"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8" w:name="_Toc517765729"/>
      <w:bookmarkStart w:id="39" w:name="_Toc535304840"/>
      <w:bookmarkStart w:id="40" w:name="_Toc535306119"/>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xml:space="preserve">. Opis sposobu przygotowania </w:t>
      </w:r>
      <w:r w:rsidRPr="00A861F3">
        <w:rPr>
          <w:rFonts w:ascii="Arial" w:eastAsia="Times New Roman" w:hAnsi="Arial" w:cs="Arial"/>
          <w:b/>
          <w:bCs/>
          <w:color w:val="000000"/>
          <w:kern w:val="32"/>
          <w:lang w:eastAsia="ar-SA"/>
        </w:rPr>
        <w:t xml:space="preserve">i złożenia </w:t>
      </w:r>
      <w:r w:rsidRPr="00A861F3">
        <w:rPr>
          <w:rFonts w:ascii="Arial" w:eastAsia="Times New Roman" w:hAnsi="Arial" w:cs="Arial"/>
          <w:b/>
          <w:bCs/>
          <w:color w:val="000000"/>
          <w:kern w:val="32"/>
          <w:lang w:val="x-none" w:eastAsia="ar-SA"/>
        </w:rPr>
        <w:t>ofert</w:t>
      </w:r>
      <w:bookmarkEnd w:id="38"/>
      <w:bookmarkEnd w:id="39"/>
      <w:bookmarkEnd w:id="40"/>
    </w:p>
    <w:p w14:paraId="6E2055B0" w14:textId="77777777" w:rsidR="00A861F3" w:rsidRPr="00A861F3" w:rsidRDefault="00A861F3" w:rsidP="00F24BFC">
      <w:pPr>
        <w:numPr>
          <w:ilvl w:val="0"/>
          <w:numId w:val="10"/>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Wykonawca przystępujący do postępowania obowiązany jest do przygotowania oferty sporządzonej </w:t>
      </w:r>
      <w:r w:rsidRPr="00A861F3">
        <w:rPr>
          <w:rFonts w:ascii="Arial" w:eastAsia="Times New Roman" w:hAnsi="Arial" w:cs="Arial"/>
          <w:sz w:val="20"/>
          <w:szCs w:val="20"/>
          <w:lang w:eastAsia="ar-SA"/>
        </w:rPr>
        <w:br/>
        <w:t>w języku polskim, w sposób zgodny ze SIWZ oraz ustawą.</w:t>
      </w:r>
    </w:p>
    <w:p w14:paraId="69842E2E" w14:textId="1F83D642" w:rsidR="00A861F3" w:rsidRPr="00A861F3" w:rsidRDefault="00A861F3" w:rsidP="00F24BFC">
      <w:pPr>
        <w:numPr>
          <w:ilvl w:val="0"/>
          <w:numId w:val="10"/>
        </w:numPr>
        <w:suppressAutoHyphens/>
        <w:spacing w:before="4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Wykonawca składa ofertę za pośrednictwem </w:t>
      </w:r>
      <w:r w:rsidRPr="00A861F3">
        <w:rPr>
          <w:rFonts w:ascii="Arial" w:eastAsia="Times New Roman" w:hAnsi="Arial" w:cs="Arial"/>
          <w:b/>
          <w:i/>
          <w:sz w:val="20"/>
          <w:szCs w:val="20"/>
          <w:lang w:eastAsia="ar-SA"/>
        </w:rPr>
        <w:t>Formularza do złożenia, zmiany, wycofania oferty</w:t>
      </w:r>
      <w:r w:rsidR="00B731A5">
        <w:rPr>
          <w:rFonts w:ascii="Arial" w:eastAsia="Times New Roman" w:hAnsi="Arial" w:cs="Arial"/>
          <w:b/>
          <w:i/>
          <w:sz w:val="20"/>
          <w:szCs w:val="20"/>
          <w:lang w:eastAsia="ar-SA"/>
        </w:rPr>
        <w:br/>
      </w:r>
      <w:r w:rsidRPr="00A861F3">
        <w:rPr>
          <w:rFonts w:ascii="Arial" w:eastAsia="Times New Roman" w:hAnsi="Arial" w:cs="Arial"/>
          <w:b/>
          <w:i/>
          <w:sz w:val="20"/>
          <w:szCs w:val="20"/>
          <w:lang w:eastAsia="ar-SA"/>
        </w:rPr>
        <w:t>lub wniosku</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 xml:space="preserve">dostępnego na ePUAP i udostępnionego również na miniPortalu. </w:t>
      </w:r>
      <w:r w:rsidRPr="00A861F3">
        <w:rPr>
          <w:rFonts w:ascii="Arial" w:eastAsia="Times New Roman" w:hAnsi="Arial" w:cs="Arial"/>
          <w:sz w:val="20"/>
          <w:szCs w:val="20"/>
          <w:u w:val="single"/>
          <w:lang w:eastAsia="ar-SA"/>
        </w:rPr>
        <w:t>W formularzu oferty Wykonawca zobowiązany jest podać adres skrzynki ePUAP, na którym prowadzona będzie korespondencja związana z postępowaniem.</w:t>
      </w:r>
    </w:p>
    <w:p w14:paraId="0EEC949F" w14:textId="77777777" w:rsidR="00A861F3" w:rsidRPr="00A861F3" w:rsidRDefault="00A861F3" w:rsidP="00F24BFC">
      <w:pPr>
        <w:numPr>
          <w:ilvl w:val="0"/>
          <w:numId w:val="10"/>
        </w:numPr>
        <w:suppressAutoHyphens/>
        <w:spacing w:before="4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 xml:space="preserve">Ofertę stanowi </w:t>
      </w:r>
      <w:r w:rsidRPr="00A861F3">
        <w:rPr>
          <w:rFonts w:ascii="Arial" w:eastAsia="Times New Roman" w:hAnsi="Arial" w:cs="Arial"/>
          <w:b/>
          <w:bCs/>
          <w:sz w:val="20"/>
          <w:szCs w:val="20"/>
          <w:lang w:eastAsia="ar-SA"/>
        </w:rPr>
        <w:t>formularz ofertowy</w:t>
      </w:r>
      <w:r w:rsidRPr="00A861F3">
        <w:rPr>
          <w:rFonts w:ascii="Arial" w:eastAsia="Times New Roman" w:hAnsi="Arial" w:cs="Arial"/>
          <w:bCs/>
          <w:sz w:val="20"/>
          <w:szCs w:val="20"/>
          <w:lang w:eastAsia="ar-SA"/>
        </w:rPr>
        <w:t xml:space="preserve"> - załącznik nr 1 do SIWZ.</w:t>
      </w:r>
    </w:p>
    <w:p w14:paraId="250E5F8C" w14:textId="77777777" w:rsidR="00A861F3" w:rsidRPr="00A861F3" w:rsidRDefault="00A861F3" w:rsidP="00F24BFC">
      <w:pPr>
        <w:numPr>
          <w:ilvl w:val="0"/>
          <w:numId w:val="10"/>
        </w:numPr>
        <w:suppressAutoHyphens/>
        <w:spacing w:before="40" w:after="4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wymaga, aby Wykonawca wypełnił załącznik nr 1 do SIWZ - formularz ofertowy podając:</w:t>
      </w:r>
    </w:p>
    <w:p w14:paraId="337431C9" w14:textId="48E825BE" w:rsidR="00A861F3" w:rsidRPr="00A861F3" w:rsidRDefault="00A861F3" w:rsidP="00F24BFC">
      <w:pPr>
        <w:numPr>
          <w:ilvl w:val="0"/>
          <w:numId w:val="42"/>
        </w:numPr>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cenę oferty brutto</w:t>
      </w:r>
      <w:r w:rsidR="00EA2D49">
        <w:rPr>
          <w:rFonts w:ascii="Arial" w:eastAsia="Times New Roman" w:hAnsi="Arial" w:cs="Arial"/>
          <w:sz w:val="20"/>
          <w:szCs w:val="20"/>
          <w:lang w:eastAsia="ar-SA"/>
        </w:rPr>
        <w:t xml:space="preserve"> albo cenę bez VAT, </w:t>
      </w:r>
      <w:r w:rsidR="00B42A34">
        <w:rPr>
          <w:rFonts w:ascii="Arial" w:eastAsia="Times New Roman" w:hAnsi="Arial" w:cs="Arial"/>
          <w:sz w:val="20"/>
          <w:szCs w:val="20"/>
          <w:lang w:eastAsia="ar-SA"/>
        </w:rPr>
        <w:t xml:space="preserve">kwotę </w:t>
      </w:r>
      <w:r w:rsidR="00E06273">
        <w:rPr>
          <w:rFonts w:ascii="Arial" w:eastAsia="Times New Roman" w:hAnsi="Arial" w:cs="Arial"/>
          <w:sz w:val="20"/>
          <w:szCs w:val="20"/>
          <w:lang w:eastAsia="ar-SA"/>
        </w:rPr>
        <w:t xml:space="preserve">podatku </w:t>
      </w:r>
      <w:r w:rsidR="00B42A34">
        <w:rPr>
          <w:rFonts w:ascii="Arial" w:eastAsia="Times New Roman" w:hAnsi="Arial" w:cs="Arial"/>
          <w:sz w:val="20"/>
          <w:szCs w:val="20"/>
          <w:lang w:eastAsia="ar-SA"/>
        </w:rPr>
        <w:t xml:space="preserve">VAT </w:t>
      </w:r>
      <w:r w:rsidR="00B42A34" w:rsidRPr="00E06273">
        <w:rPr>
          <w:rFonts w:ascii="Arial" w:eastAsia="Times New Roman" w:hAnsi="Arial" w:cs="Arial"/>
          <w:i/>
          <w:iCs/>
          <w:sz w:val="20"/>
          <w:szCs w:val="20"/>
          <w:lang w:eastAsia="ar-SA"/>
        </w:rPr>
        <w:t>(wpisać tylko w przypadku podania kwoty brutto)</w:t>
      </w:r>
      <w:r w:rsidRPr="00A861F3">
        <w:rPr>
          <w:rFonts w:ascii="Arial" w:eastAsia="Times New Roman" w:hAnsi="Arial" w:cs="Arial"/>
          <w:sz w:val="20"/>
          <w:szCs w:val="20"/>
          <w:lang w:eastAsia="ar-SA"/>
        </w:rPr>
        <w:t>,</w:t>
      </w:r>
      <w:r w:rsidR="00EA2D49">
        <w:rPr>
          <w:rFonts w:ascii="Arial" w:eastAsia="Times New Roman" w:hAnsi="Arial" w:cs="Arial"/>
          <w:sz w:val="20"/>
          <w:szCs w:val="20"/>
          <w:lang w:eastAsia="ar-SA"/>
        </w:rPr>
        <w:t xml:space="preserve"> tabela wg kolumn wraz z podaniem nazwy producenta, model/typ, nr katalogowy zaoferowanego sprzętu,</w:t>
      </w:r>
    </w:p>
    <w:p w14:paraId="10129A55" w14:textId="785904B9" w:rsidR="005C395F" w:rsidRDefault="00D04205" w:rsidP="00F24BFC">
      <w:pPr>
        <w:numPr>
          <w:ilvl w:val="0"/>
          <w:numId w:val="42"/>
        </w:numPr>
        <w:suppressAutoHyphens/>
        <w:spacing w:after="0"/>
        <w:ind w:left="993" w:right="420" w:hanging="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kryteria: </w:t>
      </w:r>
      <w:r w:rsidR="005C395F" w:rsidRPr="005C395F">
        <w:rPr>
          <w:rFonts w:ascii="Arial" w:eastAsia="Times New Roman" w:hAnsi="Arial" w:cs="Arial"/>
          <w:sz w:val="20"/>
          <w:szCs w:val="20"/>
          <w:lang w:eastAsia="ar-SA"/>
        </w:rPr>
        <w:t>termin realizacji zamówienia</w:t>
      </w:r>
      <w:r w:rsidR="005C395F">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4D0457">
        <w:rPr>
          <w:rFonts w:ascii="Arial" w:eastAsia="Times New Roman" w:hAnsi="Arial" w:cs="Arial"/>
          <w:sz w:val="20"/>
          <w:szCs w:val="20"/>
          <w:lang w:eastAsia="ar-SA"/>
        </w:rPr>
        <w:t>funkcjonalność – uchwyt kolumny z obrotową głowicą natryskową w systemie pozycjonowania 3D</w:t>
      </w:r>
      <w:r w:rsidR="00E62169">
        <w:rPr>
          <w:rFonts w:ascii="Arial" w:eastAsia="Times New Roman" w:hAnsi="Arial" w:cs="Arial"/>
          <w:sz w:val="20"/>
          <w:szCs w:val="20"/>
          <w:lang w:eastAsia="ar-SA"/>
        </w:rPr>
        <w:t>.</w:t>
      </w:r>
    </w:p>
    <w:p w14:paraId="6F8F3C1F" w14:textId="77777777" w:rsidR="00A861F3" w:rsidRPr="00A861F3" w:rsidRDefault="00A861F3" w:rsidP="00F24BFC">
      <w:pPr>
        <w:numPr>
          <w:ilvl w:val="0"/>
          <w:numId w:val="10"/>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bez zgody Zamawiającego wyrażonej w ramach udzielanych wyjaśnień nie może zmienić treści załącznika nr 1 do SIWZ – wzór Zamawiającego. W przypadku dokonania zmian powodujących niezgodność treści oferty ze SIWZ, oferta zostanie odrzucona na podstawie art. 89 ust. 1 pkt 2 ustawy – jako niezgodna ze SIWZ.</w:t>
      </w:r>
    </w:p>
    <w:p w14:paraId="65025B0F" w14:textId="5C2B6665" w:rsidR="00A861F3" w:rsidRPr="00A861F3" w:rsidRDefault="00A861F3" w:rsidP="00F24BFC">
      <w:pPr>
        <w:numPr>
          <w:ilvl w:val="0"/>
          <w:numId w:val="10"/>
        </w:numPr>
        <w:suppressAutoHyphens/>
        <w:spacing w:after="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Oferta musi być sporządzona, pod rygorem nieważności, w postaci elektronicznej i podpisana kwalifikowanym podpisem elektronicznym</w:t>
      </w:r>
      <w:r w:rsidRPr="00A861F3">
        <w:rPr>
          <w:rFonts w:ascii="Arial" w:eastAsia="Times New Roman" w:hAnsi="Arial" w:cs="Arial"/>
          <w:sz w:val="20"/>
          <w:szCs w:val="20"/>
          <w:lang w:eastAsia="ar-SA"/>
        </w:rPr>
        <w:t xml:space="preserve">, przez osobę(y) uprawnioną(e) do składania oświadczeń woli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w imieniu Wykonawcy, zgodnie z formą reprezentacji Wykonawcy określoną w dokumencie rejestracyjnym (ewidencyjnym), właściwym dla formy organizacyjnej Wykonawcy lub pełnomocnika – w jednym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t>z następujących, przykładowych formatów danych: .pdf, .doc, .docx. .rtf, .xps, .odt.</w:t>
      </w:r>
    </w:p>
    <w:p w14:paraId="266C3A93" w14:textId="1E75D384" w:rsidR="00A861F3" w:rsidRPr="00A861F3" w:rsidRDefault="00A861F3" w:rsidP="00F24BFC">
      <w:pPr>
        <w:suppressAutoHyphens/>
        <w:spacing w:after="60"/>
        <w:ind w:left="720" w:right="420"/>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 xml:space="preserve">W przypadku złożenia oferty przez Wykonawców wspólnie ubiegających się o udzielenie zamówienia, Wykonawcy ci składają jeden komplet dokumentów, o których mowa w pkt 3, który musi być podpisany </w:t>
      </w:r>
      <w:r w:rsidR="00B731A5">
        <w:rPr>
          <w:rFonts w:ascii="Arial" w:eastAsia="Times New Roman" w:hAnsi="Arial" w:cs="Arial"/>
          <w:i/>
          <w:sz w:val="20"/>
          <w:szCs w:val="20"/>
          <w:lang w:eastAsia="ar-SA"/>
        </w:rPr>
        <w:br/>
      </w:r>
      <w:r w:rsidRPr="00A861F3">
        <w:rPr>
          <w:rFonts w:ascii="Arial" w:eastAsia="Times New Roman" w:hAnsi="Arial" w:cs="Arial"/>
          <w:i/>
          <w:sz w:val="20"/>
          <w:szCs w:val="20"/>
          <w:lang w:eastAsia="ar-SA"/>
        </w:rPr>
        <w:t>w taki sposób, by prawnie zobowiązywał wszystkich Wykonawców wspólnie ubiegających się o udzielenie zamówienia.</w:t>
      </w:r>
    </w:p>
    <w:p w14:paraId="210FD100"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Wraz z ofertą należy złożyć JEDZ oraz oryginał dokumentu wadialnego sporządzonych w postaci elektronicznej opatrzonej kwalifikowanym podpisem elektronicznym.</w:t>
      </w:r>
    </w:p>
    <w:p w14:paraId="76D1BE4B" w14:textId="573CDF3B"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Ofertę wraz  z  dokumentami z pkt 7 należy skompresować do jednego pliku archiwum (ZIP). Maksymalny rozmiar pliku przesyłanego za pośrednictwem </w:t>
      </w:r>
      <w:r w:rsidRPr="00A861F3">
        <w:rPr>
          <w:rFonts w:ascii="Arial" w:eastAsia="Times New Roman" w:hAnsi="Arial" w:cs="Arial"/>
          <w:i/>
          <w:sz w:val="20"/>
          <w:szCs w:val="20"/>
          <w:lang w:eastAsia="ar-SA"/>
        </w:rPr>
        <w:t xml:space="preserve">Formularza do złożenia, zmiany, wycofania oferty </w:t>
      </w:r>
      <w:r w:rsidR="00B731A5">
        <w:rPr>
          <w:rFonts w:ascii="Arial" w:eastAsia="Times New Roman" w:hAnsi="Arial" w:cs="Arial"/>
          <w:i/>
          <w:sz w:val="20"/>
          <w:szCs w:val="20"/>
          <w:lang w:eastAsia="ar-SA"/>
        </w:rPr>
        <w:br/>
      </w:r>
      <w:r w:rsidRPr="00A861F3">
        <w:rPr>
          <w:rFonts w:ascii="Arial" w:eastAsia="Times New Roman" w:hAnsi="Arial" w:cs="Arial"/>
          <w:i/>
          <w:sz w:val="20"/>
          <w:szCs w:val="20"/>
          <w:lang w:eastAsia="ar-SA"/>
        </w:rPr>
        <w:t>lub wniosku</w:t>
      </w:r>
      <w:r w:rsidRPr="00A861F3">
        <w:rPr>
          <w:rFonts w:ascii="Arial" w:eastAsia="Times New Roman" w:hAnsi="Arial" w:cs="Arial"/>
          <w:sz w:val="20"/>
          <w:szCs w:val="20"/>
          <w:lang w:eastAsia="ar-SA"/>
        </w:rPr>
        <w:t xml:space="preserve"> wynosi 150 MB.</w:t>
      </w:r>
    </w:p>
    <w:p w14:paraId="677E4685" w14:textId="74BDF33E"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lastRenderedPageBreak/>
        <w:t xml:space="preserve">Sposób złożenia oferty, w tym zaszyfrowania oferty opisany został w Instrukcji użytkownika  dostępnej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na miniPortalu. Klucz publiczny niezbędny do zaszyfrowania oferty przez Wykonawcę stanowi </w:t>
      </w:r>
      <w:r w:rsidRPr="00A861F3">
        <w:rPr>
          <w:rFonts w:ascii="Arial" w:eastAsia="Times New Roman" w:hAnsi="Arial" w:cs="Arial"/>
          <w:b/>
          <w:sz w:val="20"/>
          <w:szCs w:val="20"/>
          <w:lang w:eastAsia="ar-SA"/>
        </w:rPr>
        <w:t>załącznik nr 6 do SIWZ</w:t>
      </w:r>
      <w:r w:rsidRPr="00A861F3">
        <w:rPr>
          <w:rFonts w:ascii="Arial" w:eastAsia="Times New Roman" w:hAnsi="Arial" w:cs="Arial"/>
          <w:sz w:val="20"/>
          <w:szCs w:val="20"/>
          <w:lang w:eastAsia="ar-SA"/>
        </w:rPr>
        <w:t xml:space="preserve"> oraz jest dostępny dla Wykonawców na miniPortalu.</w:t>
      </w:r>
    </w:p>
    <w:p w14:paraId="72643F25"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 datę przekazania oferty przyjmuje się datę jej przekazania na ePUAP. </w:t>
      </w:r>
    </w:p>
    <w:p w14:paraId="0AD75EB0" w14:textId="01D3EE1C"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może, przed upływem terminu składania ofert, zmienić lub wycofać ofertę</w:t>
      </w:r>
      <w:r w:rsidRPr="00A861F3">
        <w:rPr>
          <w:rFonts w:ascii="Arial" w:eastAsia="Times New Roman" w:hAnsi="Arial" w:cs="Arial"/>
          <w:sz w:val="20"/>
          <w:szCs w:val="20"/>
          <w:lang w:eastAsia="ar-SA"/>
        </w:rPr>
        <w:br/>
        <w:t>za pośrednictwem Formularza do złożenia, zmiany, wycofania oferty lub wniosku dostępnego</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na ePUAP</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i udostępnionego również na miniPortalu. Sposób zmiany i wycofania oferty został opisany w Instrukcji użytkownika dostępnej na miniPortalu.</w:t>
      </w:r>
    </w:p>
    <w:p w14:paraId="03583D50"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po upływie terminu do składania ofert nie może skutecznie dokonać zmiany ani wycofać złożonej oferty.</w:t>
      </w:r>
    </w:p>
    <w:p w14:paraId="6B34E274"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Każdy  Wykonawca  może  złożyć  tylko  jedną,  jednoznaczną  ofertę,  zgodnie  z przedmiotem  zamówienia w terminie określonym w rozdz. XII.</w:t>
      </w:r>
    </w:p>
    <w:p w14:paraId="66E0656A" w14:textId="5C63ECAD"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informuje, iż zgodnie z art. 8 w zw. z art. 96 ust 3 ustawy, oferty składane</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postępowaniu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o zamówienie publiczne, są jawne i podlegają udostępnieniu od chwili ich otwarcia,</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wyjątkiem informacji stanowiących tajemnicę przedsiębiorstwa w rozumieniu art. 11 ust. 2 ustawy</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dnia 16 kwietnia 1993r.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o zwalczaniu nieuczciwej konkurencji (tekst jednolity Dz.U. z 2018 r. poz. 419</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późn.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499F754A" w14:textId="6A1AD101"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z jednoczesnym zaznaczeniem polecenia „Załącznik stanowiący tajemnicę przedsiębiorstwa”, a następnie wraz z plikami stanowiącymi jawną część skompresowane do jednego pliku archiwum (ZIP). </w:t>
      </w:r>
    </w:p>
    <w:p w14:paraId="0563734D" w14:textId="6AD9D0AA"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rozumieniu ustawy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t>o zwalczaniu nieuczciwej konkurencji będzie traktowane, jako bezskuteczne</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i skutkować będzie ich odtajnieniem. </w:t>
      </w:r>
    </w:p>
    <w:p w14:paraId="534AF52A" w14:textId="69C3494F" w:rsidR="00A861F3" w:rsidRPr="00A861F3" w:rsidRDefault="00A861F3" w:rsidP="00F24BFC">
      <w:pPr>
        <w:numPr>
          <w:ilvl w:val="0"/>
          <w:numId w:val="10"/>
        </w:numPr>
        <w:suppressAutoHyphens/>
        <w:spacing w:after="0"/>
        <w:ind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szczególnym zestawieniu i zbiorze ich elementów nie są powszechnie znane osobom zwykle zajmującym się tym rodzajem informacji albo nie są łatwo dostępne dla takich osób, o ile uprawniony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do korzystania</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informacji lub rozporządzania nimi podjął, przy zachowaniu należytej staranności działania w celu utrzymania ich w poufności. Wykonawca zastrzegając tajemnicę przedsiębiorstwa zobowiązany jest dołączyć do oferty uzasadnienie dotyczące zastrzeżonych w niej informacji</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postaci elektronicznej opatrzonej kwalifikowanym podpisem elektronicznym</w:t>
      </w:r>
      <w:r w:rsidR="00826FF0">
        <w:rPr>
          <w:rFonts w:ascii="Arial" w:eastAsia="Times New Roman" w:hAnsi="Arial" w:cs="Arial"/>
          <w:sz w:val="20"/>
          <w:szCs w:val="20"/>
          <w:lang w:eastAsia="ar-SA"/>
        </w:rPr>
        <w:t>.</w:t>
      </w:r>
    </w:p>
    <w:p w14:paraId="7DAC1BD4" w14:textId="77777777" w:rsidR="00A861F3" w:rsidRPr="00A861F3" w:rsidRDefault="00A861F3" w:rsidP="00F24BFC">
      <w:pPr>
        <w:suppressAutoHyphens/>
        <w:spacing w:after="0"/>
        <w:ind w:left="709"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Uzasadnienie ma na celu udowodnienie spełniania przesłanek określonych w przywołanym powyżej przepisie, tj. że zastrzeżone informacje:</w:t>
      </w:r>
    </w:p>
    <w:p w14:paraId="4EB49079" w14:textId="77777777" w:rsidR="00A861F3" w:rsidRPr="00A861F3" w:rsidRDefault="00A861F3" w:rsidP="00F24BFC">
      <w:pPr>
        <w:numPr>
          <w:ilvl w:val="2"/>
          <w:numId w:val="43"/>
        </w:numPr>
        <w:tabs>
          <w:tab w:val="left" w:pos="993"/>
        </w:tabs>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mają charakter techniczny, technologiczny lub organizacyjny przedsiębiorstwa lub stanowią inne informacje posiadające wartość gospodarczą,</w:t>
      </w:r>
    </w:p>
    <w:p w14:paraId="00174090" w14:textId="77777777" w:rsidR="00A861F3" w:rsidRPr="00A861F3" w:rsidRDefault="00A861F3" w:rsidP="00F24BFC">
      <w:pPr>
        <w:numPr>
          <w:ilvl w:val="2"/>
          <w:numId w:val="43"/>
        </w:numPr>
        <w:tabs>
          <w:tab w:val="left" w:pos="993"/>
        </w:tabs>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 są powszechnie znane osobom zwykle zajmującym się tym rodzajem informacji albo nie są łatwo dostępne dla takich osób,</w:t>
      </w:r>
    </w:p>
    <w:p w14:paraId="1714762F" w14:textId="77777777" w:rsidR="00A861F3" w:rsidRPr="00A861F3" w:rsidRDefault="00A861F3" w:rsidP="00F24BFC">
      <w:pPr>
        <w:numPr>
          <w:ilvl w:val="2"/>
          <w:numId w:val="43"/>
        </w:numPr>
        <w:tabs>
          <w:tab w:val="left" w:pos="993"/>
        </w:tabs>
        <w:suppressAutoHyphens/>
        <w:spacing w:after="1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podjęto w stosunku do nich działania w celu utrzymania ich w poufności.</w:t>
      </w:r>
    </w:p>
    <w:p w14:paraId="0706A074"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41" w:name="_Toc517765730"/>
      <w:bookmarkStart w:id="42" w:name="_Toc535304841"/>
      <w:bookmarkStart w:id="43" w:name="_Toc535306120"/>
      <w:r w:rsidRPr="00A861F3">
        <w:rPr>
          <w:rFonts w:ascii="Arial" w:eastAsia="Times New Roman" w:hAnsi="Arial" w:cs="Arial"/>
          <w:b/>
          <w:bCs/>
          <w:color w:val="000000"/>
          <w:kern w:val="32"/>
          <w:lang w:val="x-none" w:eastAsia="ar-SA"/>
        </w:rPr>
        <w:lastRenderedPageBreak/>
        <w:t>X</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xml:space="preserve">. </w:t>
      </w:r>
      <w:r w:rsidRPr="00A861F3">
        <w:rPr>
          <w:rFonts w:ascii="Arial" w:eastAsia="Times New Roman" w:hAnsi="Arial" w:cs="Arial"/>
          <w:b/>
          <w:bCs/>
          <w:color w:val="000000"/>
          <w:kern w:val="32"/>
          <w:lang w:eastAsia="ar-SA"/>
        </w:rPr>
        <w:t>Miejsce oraz termin</w:t>
      </w:r>
      <w:r w:rsidRPr="00A861F3">
        <w:rPr>
          <w:rFonts w:ascii="Arial" w:eastAsia="Times New Roman" w:hAnsi="Arial" w:cs="Arial"/>
          <w:b/>
          <w:bCs/>
          <w:color w:val="000000"/>
          <w:kern w:val="32"/>
          <w:lang w:val="x-none" w:eastAsia="ar-SA"/>
        </w:rPr>
        <w:t xml:space="preserve"> składania i otwarcia ofert</w:t>
      </w:r>
      <w:bookmarkEnd w:id="41"/>
      <w:bookmarkEnd w:id="42"/>
      <w:bookmarkEnd w:id="43"/>
    </w:p>
    <w:p w14:paraId="244625D4" w14:textId="54264394" w:rsidR="00A861F3" w:rsidRPr="00A861F3" w:rsidRDefault="00A861F3" w:rsidP="00F24BFC">
      <w:pPr>
        <w:numPr>
          <w:ilvl w:val="0"/>
          <w:numId w:val="11"/>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Oferty należy składać </w:t>
      </w:r>
      <w:r w:rsidRPr="00A861F3">
        <w:rPr>
          <w:rFonts w:ascii="Arial" w:eastAsia="Times New Roman" w:hAnsi="Arial" w:cs="Arial"/>
          <w:b/>
          <w:sz w:val="20"/>
          <w:szCs w:val="20"/>
          <w:lang w:eastAsia="ar-SA"/>
        </w:rPr>
        <w:t xml:space="preserve">w terminie do dnia </w:t>
      </w:r>
      <w:r w:rsidR="006F4067">
        <w:rPr>
          <w:rFonts w:ascii="Arial" w:eastAsia="Times New Roman" w:hAnsi="Arial" w:cs="Arial"/>
          <w:b/>
          <w:sz w:val="20"/>
          <w:szCs w:val="20"/>
          <w:lang w:eastAsia="ar-SA"/>
        </w:rPr>
        <w:t>09.07</w:t>
      </w:r>
      <w:r w:rsidR="00826FF0">
        <w:rPr>
          <w:rFonts w:ascii="Arial" w:eastAsia="Times New Roman" w:hAnsi="Arial" w:cs="Arial"/>
          <w:b/>
          <w:sz w:val="20"/>
          <w:szCs w:val="20"/>
          <w:lang w:eastAsia="ar-SA"/>
        </w:rPr>
        <w:t>.2020</w:t>
      </w:r>
      <w:r w:rsidRPr="00A861F3">
        <w:rPr>
          <w:rFonts w:ascii="Arial" w:eastAsia="Times New Roman" w:hAnsi="Arial" w:cs="Arial"/>
          <w:b/>
          <w:sz w:val="20"/>
          <w:szCs w:val="20"/>
          <w:lang w:eastAsia="ar-SA"/>
        </w:rPr>
        <w:t>r. do godz. 11:00.</w:t>
      </w:r>
    </w:p>
    <w:p w14:paraId="3225F354" w14:textId="523088AE" w:rsidR="00A861F3" w:rsidRPr="00A861F3" w:rsidRDefault="00A861F3" w:rsidP="00F24BFC">
      <w:pPr>
        <w:numPr>
          <w:ilvl w:val="0"/>
          <w:numId w:val="11"/>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Termin uważa się za zachowany, jeżeli do jego upływu oferta zostanie przekazana na ePUAP</w:t>
      </w:r>
      <w:r w:rsidR="004D0457">
        <w:rPr>
          <w:rFonts w:ascii="Arial" w:eastAsia="Times New Roman" w:hAnsi="Arial" w:cs="Arial"/>
          <w:sz w:val="20"/>
          <w:szCs w:val="20"/>
          <w:lang w:eastAsia="ar-SA"/>
        </w:rPr>
        <w:t>.</w:t>
      </w:r>
    </w:p>
    <w:p w14:paraId="74F49F73" w14:textId="17F81CC2" w:rsidR="00A861F3" w:rsidRPr="00A861F3" w:rsidRDefault="00A861F3" w:rsidP="00F24BFC">
      <w:pPr>
        <w:numPr>
          <w:ilvl w:val="0"/>
          <w:numId w:val="11"/>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Otwarcie ofert nastąpi</w:t>
      </w:r>
      <w:r w:rsidR="00826FF0">
        <w:rPr>
          <w:rFonts w:ascii="Arial" w:eastAsia="Times New Roman" w:hAnsi="Arial" w:cs="Arial"/>
          <w:b/>
          <w:sz w:val="20"/>
          <w:szCs w:val="20"/>
          <w:lang w:eastAsia="ar-SA"/>
        </w:rPr>
        <w:t xml:space="preserve"> w dniu </w:t>
      </w:r>
      <w:r w:rsidR="006F4067">
        <w:rPr>
          <w:rFonts w:ascii="Arial" w:eastAsia="Times New Roman" w:hAnsi="Arial" w:cs="Arial"/>
          <w:b/>
          <w:sz w:val="20"/>
          <w:szCs w:val="20"/>
          <w:lang w:eastAsia="ar-SA"/>
        </w:rPr>
        <w:t>09.07</w:t>
      </w:r>
      <w:r w:rsidR="00826FF0">
        <w:rPr>
          <w:rFonts w:ascii="Arial" w:eastAsia="Times New Roman" w:hAnsi="Arial" w:cs="Arial"/>
          <w:b/>
          <w:sz w:val="20"/>
          <w:szCs w:val="20"/>
          <w:lang w:eastAsia="ar-SA"/>
        </w:rPr>
        <w:t>.2020</w:t>
      </w:r>
      <w:r w:rsidRPr="00A861F3">
        <w:rPr>
          <w:rFonts w:ascii="Arial" w:eastAsia="Times New Roman" w:hAnsi="Arial" w:cs="Arial"/>
          <w:b/>
          <w:sz w:val="20"/>
          <w:szCs w:val="20"/>
          <w:lang w:eastAsia="ar-SA"/>
        </w:rPr>
        <w:t>r. o godz. 1</w:t>
      </w:r>
      <w:r w:rsidR="004D0457">
        <w:rPr>
          <w:rFonts w:ascii="Arial" w:eastAsia="Times New Roman" w:hAnsi="Arial" w:cs="Arial"/>
          <w:b/>
          <w:sz w:val="20"/>
          <w:szCs w:val="20"/>
          <w:lang w:eastAsia="ar-SA"/>
        </w:rPr>
        <w:t>2</w:t>
      </w:r>
      <w:r w:rsidRPr="00A861F3">
        <w:rPr>
          <w:rFonts w:ascii="Arial" w:eastAsia="Times New Roman" w:hAnsi="Arial" w:cs="Arial"/>
          <w:b/>
          <w:sz w:val="20"/>
          <w:szCs w:val="20"/>
          <w:lang w:eastAsia="ar-SA"/>
        </w:rPr>
        <w:t>:</w:t>
      </w:r>
      <w:r w:rsidR="004D0457">
        <w:rPr>
          <w:rFonts w:ascii="Arial" w:eastAsia="Times New Roman" w:hAnsi="Arial" w:cs="Arial"/>
          <w:b/>
          <w:sz w:val="20"/>
          <w:szCs w:val="20"/>
          <w:lang w:eastAsia="ar-SA"/>
        </w:rPr>
        <w:t>0</w:t>
      </w:r>
      <w:r w:rsidRPr="00A861F3">
        <w:rPr>
          <w:rFonts w:ascii="Arial" w:eastAsia="Times New Roman" w:hAnsi="Arial" w:cs="Arial"/>
          <w:b/>
          <w:sz w:val="20"/>
          <w:szCs w:val="20"/>
          <w:lang w:eastAsia="ar-SA"/>
        </w:rPr>
        <w:t xml:space="preserve">0 </w:t>
      </w:r>
      <w:r w:rsidRPr="00A861F3">
        <w:rPr>
          <w:rFonts w:ascii="Arial" w:eastAsia="Times New Roman" w:hAnsi="Arial" w:cs="Arial"/>
          <w:sz w:val="20"/>
          <w:szCs w:val="20"/>
          <w:lang w:eastAsia="ar-SA"/>
        </w:rPr>
        <w:t>w budynku</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Rektoratu Uniwersytetu Gdańskiego, ul. Jana Bażyńskiego 8, 80-309 Gdańsk, pokój nr 11</w:t>
      </w:r>
      <w:r w:rsidR="004D0457">
        <w:rPr>
          <w:rFonts w:ascii="Arial" w:eastAsia="Times New Roman" w:hAnsi="Arial" w:cs="Arial"/>
          <w:sz w:val="20"/>
          <w:szCs w:val="20"/>
          <w:lang w:eastAsia="ar-SA"/>
        </w:rPr>
        <w:t>0</w:t>
      </w:r>
      <w:r w:rsidRPr="00A861F3">
        <w:rPr>
          <w:rFonts w:ascii="Arial" w:eastAsia="Times New Roman" w:hAnsi="Arial" w:cs="Arial"/>
          <w:sz w:val="20"/>
          <w:szCs w:val="20"/>
          <w:lang w:eastAsia="ar-SA"/>
        </w:rPr>
        <w:t xml:space="preserve">, I piętro. </w:t>
      </w:r>
    </w:p>
    <w:p w14:paraId="6795F8FC" w14:textId="77777777"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Otwarcie ofert następuje poprzez użycie aplikacji do szyfrowania ofert dostępnej na miniPortalu i dokonywane jest poprzez odszyfrowanie i otwarcie ofert za pomocą klucza prywatnego.</w:t>
      </w:r>
    </w:p>
    <w:p w14:paraId="7F7DBF46" w14:textId="77777777"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 xml:space="preserve">Otwarcie ofert jest jawne, Wykonawcy mogą uczestniczyć w sesji otwarcia ofert. </w:t>
      </w:r>
    </w:p>
    <w:p w14:paraId="161FD792" w14:textId="148EBDBD"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Bezpośrednio przed otwarciem ofert Zamawiający poda kwotę, jaką zamierza przeznaczyć</w:t>
      </w:r>
      <w:r w:rsidR="00E911A4">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na sfinansowanie zamówienia.</w:t>
      </w:r>
    </w:p>
    <w:p w14:paraId="5E9DA852" w14:textId="77777777" w:rsidR="00A861F3" w:rsidRPr="00A861F3" w:rsidRDefault="00A861F3" w:rsidP="00F24BFC">
      <w:pPr>
        <w:numPr>
          <w:ilvl w:val="0"/>
          <w:numId w:val="11"/>
        </w:numPr>
        <w:suppressAutoHyphens/>
        <w:spacing w:after="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Niezwłocznie po otwarciu ofert Zamawiający zamieści na stronie internetowej www.ug.edu.pl, na której udostępniona jest SIWZ informacje dotyczące:</w:t>
      </w:r>
    </w:p>
    <w:p w14:paraId="614F390A" w14:textId="77777777" w:rsidR="00A861F3" w:rsidRPr="00A861F3" w:rsidRDefault="00A861F3" w:rsidP="00F24BFC">
      <w:pPr>
        <w:numPr>
          <w:ilvl w:val="0"/>
          <w:numId w:val="27"/>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kwoty, jaką zamierza przeznaczyć na sfinansowanie zamówienia,</w:t>
      </w:r>
    </w:p>
    <w:p w14:paraId="374C1A03" w14:textId="77777777" w:rsidR="00A861F3" w:rsidRPr="00A861F3" w:rsidRDefault="00A861F3" w:rsidP="00F24BFC">
      <w:pPr>
        <w:numPr>
          <w:ilvl w:val="0"/>
          <w:numId w:val="27"/>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firm oraz adresów Wykonawców, którzy złożyli oferty w terminie,</w:t>
      </w:r>
    </w:p>
    <w:p w14:paraId="7D8EB5B6" w14:textId="77777777" w:rsidR="00A861F3" w:rsidRPr="00A861F3" w:rsidRDefault="00A861F3" w:rsidP="00F24BFC">
      <w:pPr>
        <w:numPr>
          <w:ilvl w:val="0"/>
          <w:numId w:val="27"/>
        </w:numPr>
        <w:suppressAutoHyphens/>
        <w:spacing w:after="1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ceny, terminu wykonania zamówienia, okresu gwarancji i warunków płatności zawartych w ofertach.</w:t>
      </w:r>
    </w:p>
    <w:p w14:paraId="66DDF20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44" w:name="_Toc517765731"/>
      <w:bookmarkStart w:id="45" w:name="_Toc535304842"/>
      <w:bookmarkStart w:id="46" w:name="_Toc535306121"/>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Opis sposobu obliczenia ceny</w:t>
      </w:r>
      <w:bookmarkEnd w:id="44"/>
      <w:bookmarkEnd w:id="45"/>
      <w:bookmarkEnd w:id="46"/>
    </w:p>
    <w:p w14:paraId="6B9B4B43" w14:textId="77777777" w:rsidR="00A861F3" w:rsidRPr="00A861F3" w:rsidRDefault="00A861F3" w:rsidP="00F24BFC">
      <w:pPr>
        <w:numPr>
          <w:ilvl w:val="1"/>
          <w:numId w:val="12"/>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Cena oferty musi być wyrażona w złotych polskich (PLN).</w:t>
      </w:r>
    </w:p>
    <w:p w14:paraId="3FA33D2E"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Wartość brutto w PLN z formularza ofertowego – załącznik nr 1 do SIWZ traktowana będzie jako cena oferty brutto dla porównania i badania ofert oraz stanowić będzie wynagrodzenie Wykonawcy.</w:t>
      </w:r>
    </w:p>
    <w:p w14:paraId="746EE0A7" w14:textId="7446FF1D"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Cena oferty musi zawierać należny podatek VAT zgodnie z ustawą z dnia 11 marca 2004r. o podatku od towarów i usług (tekst jednolity Dz. U. z 20</w:t>
      </w:r>
      <w:r w:rsidR="000F2A00">
        <w:rPr>
          <w:rFonts w:ascii="Arial" w:eastAsia="Times New Roman" w:hAnsi="Arial" w:cs="Arial"/>
          <w:sz w:val="20"/>
          <w:szCs w:val="20"/>
          <w:lang w:eastAsia="ar-SA"/>
        </w:rPr>
        <w:t>20</w:t>
      </w:r>
      <w:r w:rsidRPr="00A861F3">
        <w:rPr>
          <w:rFonts w:ascii="Arial" w:eastAsia="Times New Roman" w:hAnsi="Arial" w:cs="Arial"/>
          <w:sz w:val="20"/>
          <w:szCs w:val="20"/>
          <w:lang w:eastAsia="ar-SA"/>
        </w:rPr>
        <w:t xml:space="preserve">r. poz. </w:t>
      </w:r>
      <w:r w:rsidR="000F2A00">
        <w:rPr>
          <w:rFonts w:ascii="Arial" w:eastAsia="Times New Roman" w:hAnsi="Arial" w:cs="Arial"/>
          <w:sz w:val="20"/>
          <w:szCs w:val="20"/>
          <w:lang w:eastAsia="ar-SA"/>
        </w:rPr>
        <w:t>106</w:t>
      </w:r>
      <w:r w:rsidRPr="00A861F3">
        <w:rPr>
          <w:rFonts w:ascii="Arial" w:eastAsia="Times New Roman" w:hAnsi="Arial" w:cs="Arial"/>
          <w:sz w:val="20"/>
          <w:szCs w:val="20"/>
          <w:lang w:eastAsia="ar-SA"/>
        </w:rPr>
        <w:t xml:space="preserve"> z późn. zm.) z zastrzeżeniem </w:t>
      </w:r>
      <w:r w:rsidRPr="00A861F3">
        <w:rPr>
          <w:rFonts w:ascii="Arial" w:eastAsia="Times New Roman" w:hAnsi="Arial" w:cs="Arial"/>
          <w:sz w:val="20"/>
          <w:szCs w:val="20"/>
          <w:lang w:eastAsia="ar-SA"/>
        </w:rPr>
        <w:br/>
        <w:t>pkt 4 niniejszego rozdziału, wszystkie przewidywane koszty kompletnego wykonania przedmiotu zamówienia, musi uwzględniać wymagania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5CAD69CB" w14:textId="59D205B3" w:rsid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sytuacji gdy Wykonawca składa ofertę, której wybór prowadziłby do powstania u Zamawiającego obowiązku podatkowego zgodnie z przepisami ustawy o podatku od towarów i usług, Zamawiający</w:t>
      </w:r>
      <w:r w:rsidRPr="00A861F3">
        <w:rPr>
          <w:rFonts w:ascii="Arial" w:eastAsia="Times New Roman" w:hAnsi="Arial" w:cs="Arial"/>
          <w:sz w:val="20"/>
          <w:szCs w:val="20"/>
          <w:lang w:eastAsia="ar-SA"/>
        </w:rPr>
        <w:br/>
        <w:t xml:space="preserve">w celu oceny takiej oferty dolicza do przedstawionej w niej ceny podatek od towarów i usług, który miałby obowiązek rozliczyć zgodnie z tymi przepisami. </w:t>
      </w:r>
      <w:r w:rsidRPr="00A861F3">
        <w:rPr>
          <w:rFonts w:ascii="Arial" w:eastAsia="Times New Roman" w:hAnsi="Arial" w:cs="Arial"/>
          <w:sz w:val="20"/>
          <w:szCs w:val="20"/>
          <w:u w:val="single"/>
          <w:lang w:eastAsia="ar-SA"/>
        </w:rPr>
        <w:t xml:space="preserve">Wykonawca, składając taką ofertę, informuje Zamawiającego, </w:t>
      </w:r>
      <w:r w:rsidRPr="00A861F3">
        <w:rPr>
          <w:rFonts w:ascii="Arial" w:eastAsia="Times New Roman" w:hAnsi="Arial" w:cs="Arial"/>
          <w:sz w:val="20"/>
          <w:szCs w:val="20"/>
          <w:lang w:eastAsia="ar-SA"/>
        </w:rPr>
        <w:t>czy wybór oferty będzie prowadzić do powstania u Zamawiającego obowiązku podatkowego, wskazując nazwę (rodzaj) towaru lub usługi, których dostawa lub świadczenie będzie prowadzić do jego powstania, oraz wskazując ich wartość bez kwoty podatku.</w:t>
      </w:r>
    </w:p>
    <w:p w14:paraId="03C065CB"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Wykonawcy zobowiązani są do zaokrąglenia cen do pełnych groszy, czyli do dwóch miejsc</w:t>
      </w:r>
      <w:r w:rsidRPr="00A861F3">
        <w:rPr>
          <w:rFonts w:ascii="Arial" w:eastAsia="Times New Roman" w:hAnsi="Arial" w:cs="Arial"/>
          <w:sz w:val="20"/>
          <w:szCs w:val="20"/>
          <w:lang w:eastAsia="ar-SA"/>
        </w:rPr>
        <w:br/>
        <w:t xml:space="preserve">po przecinku, przy czym końcówki poniżej 0,5 grosza pomija się, a końcówki 0,5 grosza i wyższe zaokrągla się do 1 grosza. </w:t>
      </w:r>
    </w:p>
    <w:p w14:paraId="070DD672" w14:textId="77777777" w:rsidR="00A861F3" w:rsidRPr="001F3EFA"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1F3EFA">
        <w:rPr>
          <w:rFonts w:ascii="Arial" w:eastAsia="Times New Roman" w:hAnsi="Arial" w:cs="Arial"/>
          <w:sz w:val="20"/>
          <w:szCs w:val="20"/>
          <w:lang w:eastAsia="ar-SA"/>
        </w:rPr>
        <w:t xml:space="preserve">Rozliczenia między Zamawiającym a Wykonawcą będą prowadzone wyłącznie w złotych polskich. </w:t>
      </w:r>
    </w:p>
    <w:p w14:paraId="38E881A5"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w przedstawionej ofercie winien zaoferować cenę jednoznaczną. Podanie ceny wariantowej wyrażonej w „widełkach cenowych” lub zawierającej warunki i zastrzeżenia spowoduje odrzucenie oferty.</w:t>
      </w:r>
    </w:p>
    <w:p w14:paraId="4AC2738D" w14:textId="77777777" w:rsidR="00A861F3" w:rsidRPr="00A861F3" w:rsidRDefault="00A861F3" w:rsidP="00F24BFC">
      <w:pPr>
        <w:numPr>
          <w:ilvl w:val="1"/>
          <w:numId w:val="12"/>
        </w:numPr>
        <w:suppressAutoHyphens/>
        <w:spacing w:after="160"/>
        <w:ind w:left="709" w:right="420" w:hanging="284"/>
        <w:jc w:val="both"/>
        <w:rPr>
          <w:rFonts w:ascii="Arial" w:eastAsia="Times New Roman" w:hAnsi="Arial" w:cs="Arial"/>
          <w:sz w:val="20"/>
          <w:szCs w:val="20"/>
          <w:lang w:eastAsia="ar-SA"/>
        </w:rPr>
      </w:pPr>
      <w:r w:rsidRPr="00A861F3">
        <w:rPr>
          <w:rFonts w:ascii="Arial" w:eastAsia="Times New Roman" w:hAnsi="Arial" w:cs="Arial"/>
          <w:color w:val="000000"/>
          <w:sz w:val="20"/>
          <w:szCs w:val="20"/>
          <w:lang w:eastAsia="ar-SA"/>
        </w:rPr>
        <w:t>Cena oferty nie podlega negocjacjom czy zmianom</w:t>
      </w:r>
      <w:r w:rsidRPr="00A861F3">
        <w:rPr>
          <w:rFonts w:ascii="Arial" w:eastAsia="Times New Roman" w:hAnsi="Arial" w:cs="Arial"/>
          <w:sz w:val="20"/>
          <w:szCs w:val="20"/>
          <w:lang w:eastAsia="ar-SA"/>
        </w:rPr>
        <w:t>.</w:t>
      </w:r>
    </w:p>
    <w:p w14:paraId="20D7D58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47" w:name="_Toc517765732"/>
      <w:bookmarkStart w:id="48" w:name="_Toc535304843"/>
      <w:bookmarkStart w:id="49" w:name="_Toc535306122"/>
      <w:r w:rsidRPr="00A861F3">
        <w:rPr>
          <w:rFonts w:ascii="Arial" w:eastAsia="Times New Roman" w:hAnsi="Arial" w:cs="Arial"/>
          <w:b/>
          <w:bCs/>
          <w:color w:val="000000"/>
          <w:kern w:val="32"/>
          <w:lang w:val="x-none" w:eastAsia="ar-SA"/>
        </w:rPr>
        <w:lastRenderedPageBreak/>
        <w:t>X</w:t>
      </w:r>
      <w:r w:rsidRPr="00A861F3">
        <w:rPr>
          <w:rFonts w:ascii="Arial" w:eastAsia="Times New Roman" w:hAnsi="Arial" w:cs="Arial"/>
          <w:b/>
          <w:bCs/>
          <w:color w:val="000000"/>
          <w:kern w:val="32"/>
          <w:lang w:eastAsia="ar-SA"/>
        </w:rPr>
        <w:t>IV</w:t>
      </w:r>
      <w:r w:rsidRPr="00A861F3">
        <w:rPr>
          <w:rFonts w:ascii="Arial" w:eastAsia="Times New Roman" w:hAnsi="Arial" w:cs="Arial"/>
          <w:b/>
          <w:bCs/>
          <w:color w:val="000000"/>
          <w:kern w:val="32"/>
          <w:lang w:val="x-none" w:eastAsia="ar-SA"/>
        </w:rPr>
        <w:t>. Opis kryteriów, którymi Zamawiający będzie się kierował przy wyborze oferty</w:t>
      </w:r>
      <w:bookmarkEnd w:id="47"/>
      <w:bookmarkEnd w:id="48"/>
      <w:bookmarkEnd w:id="49"/>
    </w:p>
    <w:p w14:paraId="13280FDD" w14:textId="77777777" w:rsidR="00A861F3" w:rsidRPr="00A861F3" w:rsidRDefault="00A861F3" w:rsidP="00F24BFC">
      <w:pPr>
        <w:numPr>
          <w:ilvl w:val="0"/>
          <w:numId w:val="1"/>
        </w:numPr>
        <w:tabs>
          <w:tab w:val="left" w:pos="-142"/>
        </w:tabs>
        <w:suppressAutoHyphens/>
        <w:spacing w:before="160" w:after="80"/>
        <w:ind w:left="499" w:right="-425" w:hanging="7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Przy wyborze najkorzystniejszej oferty Zamawiający będzie się kierował następującymi kryteriami:</w:t>
      </w:r>
    </w:p>
    <w:p w14:paraId="02F54703" w14:textId="77777777" w:rsidR="00A861F3" w:rsidRPr="00A861F3" w:rsidRDefault="00A861F3" w:rsidP="00F24BFC">
      <w:pPr>
        <w:numPr>
          <w:ilvl w:val="0"/>
          <w:numId w:val="20"/>
        </w:numPr>
        <w:tabs>
          <w:tab w:val="left" w:pos="-142"/>
          <w:tab w:val="left" w:pos="993"/>
        </w:tabs>
        <w:suppressAutoHyphens/>
        <w:spacing w:after="60"/>
        <w:ind w:left="425" w:right="-425" w:firstLine="284"/>
        <w:jc w:val="both"/>
        <w:rPr>
          <w:rFonts w:ascii="Arial" w:eastAsia="Times New Roman" w:hAnsi="Arial" w:cs="Arial"/>
          <w:sz w:val="20"/>
          <w:szCs w:val="20"/>
          <w:lang w:eastAsia="pl-PL"/>
        </w:rPr>
      </w:pPr>
      <w:r w:rsidRPr="00A861F3">
        <w:rPr>
          <w:rFonts w:ascii="Arial" w:eastAsia="Times New Roman" w:hAnsi="Arial" w:cs="Arial"/>
          <w:b/>
          <w:sz w:val="20"/>
          <w:szCs w:val="20"/>
          <w:lang w:eastAsia="pl-PL"/>
        </w:rPr>
        <w:t>(C) Cena oferty – 60% wagi</w:t>
      </w:r>
    </w:p>
    <w:p w14:paraId="16B1FAA2"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dokona oceny na podstawie zaoferowanej przez Wykonawcę ceny oferty brutto w PLN podanej w formularzu ofertowym – załącznik nr 1 do SIWZ.</w:t>
      </w:r>
    </w:p>
    <w:p w14:paraId="44E8E9B4"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Punkty za kryterium „</w:t>
      </w:r>
      <w:r w:rsidRPr="00A861F3">
        <w:rPr>
          <w:rFonts w:ascii="Arial" w:eastAsia="Times New Roman" w:hAnsi="Arial" w:cs="Arial"/>
          <w:bCs/>
          <w:sz w:val="20"/>
          <w:szCs w:val="20"/>
          <w:lang w:eastAsia="pl-PL"/>
        </w:rPr>
        <w:t>C</w:t>
      </w:r>
      <w:r w:rsidRPr="00A861F3">
        <w:rPr>
          <w:rFonts w:ascii="Arial" w:eastAsia="Times New Roman" w:hAnsi="Arial" w:cs="Arial"/>
          <w:sz w:val="20"/>
          <w:szCs w:val="20"/>
          <w:lang w:eastAsia="pl-PL"/>
        </w:rPr>
        <w:t>” zostaną przyznane według wzoru:</w:t>
      </w:r>
    </w:p>
    <w:p w14:paraId="365A687F"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 = (Cn/Cb) x 60</w:t>
      </w:r>
    </w:p>
    <w:p w14:paraId="45679C44" w14:textId="77777777" w:rsidR="00A861F3" w:rsidRPr="00A861F3" w:rsidRDefault="00A861F3" w:rsidP="00F24BFC">
      <w:pPr>
        <w:tabs>
          <w:tab w:val="left" w:pos="-142"/>
        </w:tabs>
        <w:spacing w:after="0"/>
        <w:ind w:left="993" w:right="13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gdzie:  </w:t>
      </w:r>
    </w:p>
    <w:p w14:paraId="32E2A529"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 - ilość punktów przyznana ocenianej ofercie w ramach kryterium „C”</w:t>
      </w:r>
    </w:p>
    <w:p w14:paraId="3BE6E22C"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Cn -</w:t>
      </w:r>
      <w:r w:rsidRPr="00A861F3">
        <w:rPr>
          <w:rFonts w:ascii="Arial" w:eastAsia="Times New Roman" w:hAnsi="Arial" w:cs="Arial"/>
          <w:sz w:val="20"/>
          <w:szCs w:val="20"/>
          <w:vertAlign w:val="subscript"/>
          <w:lang w:eastAsia="pl-PL"/>
        </w:rPr>
        <w:t xml:space="preserve"> </w:t>
      </w:r>
      <w:r w:rsidRPr="00A861F3">
        <w:rPr>
          <w:rFonts w:ascii="Arial" w:eastAsia="Times New Roman" w:hAnsi="Arial" w:cs="Arial"/>
          <w:sz w:val="20"/>
          <w:szCs w:val="20"/>
          <w:lang w:eastAsia="pl-PL"/>
        </w:rPr>
        <w:t xml:space="preserve">najniższa zaoferowana cena w PLN brutto spośród złożonych ofert niepodlegających odrzuceniu </w:t>
      </w:r>
    </w:p>
    <w:p w14:paraId="237F8861"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Cb -  cena brutto w PLN ocenianej oferty </w:t>
      </w:r>
    </w:p>
    <w:p w14:paraId="6E9FB545" w14:textId="77777777" w:rsidR="00A861F3" w:rsidRPr="00A861F3" w:rsidRDefault="00A861F3" w:rsidP="00F24BFC">
      <w:pPr>
        <w:tabs>
          <w:tab w:val="left" w:pos="-142"/>
        </w:tabs>
        <w:spacing w:after="120"/>
        <w:ind w:left="992" w:right="42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otrzymać oferta za kryterium „C” wynosi  60 pkt.</w:t>
      </w:r>
    </w:p>
    <w:p w14:paraId="4DBA0F19" w14:textId="37FC7F9C" w:rsidR="00651C41" w:rsidRPr="00651C41" w:rsidRDefault="00651C41" w:rsidP="00F24BFC">
      <w:pPr>
        <w:numPr>
          <w:ilvl w:val="0"/>
          <w:numId w:val="20"/>
        </w:numPr>
        <w:tabs>
          <w:tab w:val="left" w:pos="-142"/>
          <w:tab w:val="left" w:pos="993"/>
        </w:tabs>
        <w:suppressAutoHyphens/>
        <w:spacing w:after="60"/>
        <w:ind w:right="-425" w:hanging="6031"/>
        <w:jc w:val="both"/>
        <w:rPr>
          <w:rFonts w:ascii="Arial" w:eastAsia="Times New Roman" w:hAnsi="Arial" w:cs="Arial"/>
          <w:b/>
          <w:color w:val="FF0000"/>
          <w:sz w:val="20"/>
          <w:szCs w:val="20"/>
          <w:lang w:eastAsia="pl-PL"/>
        </w:rPr>
      </w:pPr>
      <w:r w:rsidRPr="00A861F3">
        <w:rPr>
          <w:rFonts w:ascii="Arial" w:eastAsia="Times New Roman" w:hAnsi="Arial" w:cs="Arial"/>
          <w:b/>
          <w:sz w:val="20"/>
          <w:szCs w:val="20"/>
          <w:lang w:eastAsia="pl-PL"/>
        </w:rPr>
        <w:t xml:space="preserve">(T) </w:t>
      </w:r>
      <w:r w:rsidR="00AF2969">
        <w:rPr>
          <w:rFonts w:ascii="Arial" w:eastAsia="Times New Roman" w:hAnsi="Arial" w:cs="Arial"/>
          <w:b/>
          <w:sz w:val="20"/>
          <w:szCs w:val="20"/>
          <w:lang w:eastAsia="pl-PL"/>
        </w:rPr>
        <w:t>Termin realizacji zamówienia – 2</w:t>
      </w:r>
      <w:r w:rsidRPr="00AF2969">
        <w:rPr>
          <w:rFonts w:ascii="Arial" w:eastAsia="Times New Roman" w:hAnsi="Arial" w:cs="Arial"/>
          <w:b/>
          <w:sz w:val="20"/>
          <w:szCs w:val="20"/>
          <w:lang w:eastAsia="pl-PL"/>
        </w:rPr>
        <w:t>0% wagi</w:t>
      </w:r>
    </w:p>
    <w:p w14:paraId="75E20E04" w14:textId="7C7FDB36" w:rsidR="00651C41" w:rsidRPr="00A861F3" w:rsidRDefault="00651C41" w:rsidP="00F24BFC">
      <w:pPr>
        <w:tabs>
          <w:tab w:val="left" w:pos="-142"/>
        </w:tabs>
        <w:spacing w:after="60"/>
        <w:ind w:left="992"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Zamawiający dokona oceny na podstawie zaoferowanego przez Wykonawcę terminu realizacji zamówienia wskazanego w formularzu ofertowym – załącznik nr 1 do SIWZ. Termin ten </w:t>
      </w:r>
      <w:r w:rsidR="00317D2E">
        <w:rPr>
          <w:rFonts w:ascii="Arial" w:eastAsia="Times New Roman" w:hAnsi="Arial" w:cs="Arial"/>
          <w:sz w:val="20"/>
          <w:szCs w:val="20"/>
          <w:lang w:eastAsia="pl-PL"/>
        </w:rPr>
        <w:t xml:space="preserve">musi być wyrażony w tygodniach </w:t>
      </w:r>
      <w:r w:rsidRPr="00A861F3">
        <w:rPr>
          <w:rFonts w:ascii="Arial" w:eastAsia="Times New Roman" w:hAnsi="Arial" w:cs="Arial"/>
          <w:sz w:val="20"/>
          <w:szCs w:val="20"/>
          <w:lang w:eastAsia="pl-PL"/>
        </w:rPr>
        <w:t>i musi być określony w jednym z </w:t>
      </w:r>
      <w:r w:rsidR="00FD0405">
        <w:rPr>
          <w:rFonts w:ascii="Arial" w:eastAsia="Times New Roman" w:hAnsi="Arial" w:cs="Arial"/>
          <w:sz w:val="20"/>
          <w:szCs w:val="20"/>
          <w:lang w:eastAsia="pl-PL"/>
        </w:rPr>
        <w:t>trzech</w:t>
      </w:r>
      <w:r w:rsidRPr="00A861F3">
        <w:rPr>
          <w:rFonts w:ascii="Arial" w:eastAsia="Times New Roman" w:hAnsi="Arial" w:cs="Arial"/>
          <w:sz w:val="20"/>
          <w:szCs w:val="20"/>
          <w:lang w:eastAsia="pl-PL"/>
        </w:rPr>
        <w:t xml:space="preserve"> podanych w poniższej tabeli wariantów (do wyboru). </w:t>
      </w:r>
    </w:p>
    <w:p w14:paraId="7C40AAC8" w14:textId="467D91C6" w:rsidR="00651C41" w:rsidRPr="00A861F3" w:rsidRDefault="00651C41" w:rsidP="00F24BFC">
      <w:pPr>
        <w:tabs>
          <w:tab w:val="left" w:pos="-142"/>
        </w:tabs>
        <w:spacing w:before="80" w:after="60"/>
        <w:ind w:left="993"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Brak zaznaczenia jednego z podanych wariantów lub jednoczesne zaznaczenie </w:t>
      </w:r>
      <w:r w:rsidR="00FD0405">
        <w:rPr>
          <w:rFonts w:ascii="Arial" w:eastAsia="Times New Roman" w:hAnsi="Arial" w:cs="Arial"/>
          <w:sz w:val="20"/>
          <w:szCs w:val="20"/>
          <w:lang w:eastAsia="pl-PL"/>
        </w:rPr>
        <w:t>kilku</w:t>
      </w:r>
      <w:r w:rsidRPr="00A861F3">
        <w:rPr>
          <w:rFonts w:ascii="Arial" w:eastAsia="Times New Roman" w:hAnsi="Arial" w:cs="Arial"/>
          <w:sz w:val="20"/>
          <w:szCs w:val="20"/>
          <w:lang w:eastAsia="pl-PL"/>
        </w:rPr>
        <w:t xml:space="preserve"> wariantów razem </w:t>
      </w:r>
      <w:r w:rsidR="00AF2969">
        <w:rPr>
          <w:rFonts w:ascii="Arial" w:eastAsia="Times New Roman" w:hAnsi="Arial" w:cs="Arial"/>
          <w:sz w:val="20"/>
          <w:szCs w:val="20"/>
          <w:lang w:eastAsia="pl-PL"/>
        </w:rPr>
        <w:br/>
      </w:r>
      <w:r w:rsidRPr="00A861F3">
        <w:rPr>
          <w:rFonts w:ascii="Arial" w:eastAsia="Times New Roman" w:hAnsi="Arial" w:cs="Arial"/>
          <w:sz w:val="20"/>
          <w:szCs w:val="20"/>
          <w:lang w:eastAsia="pl-PL"/>
        </w:rPr>
        <w:t>w formularzu ofertowym – załącznik nr 1, będzie traktowane jako niezgodność oferty</w:t>
      </w:r>
      <w:r w:rsidR="00AF2969">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z SIWZ i będzie skutkowało jej odrzuceniem, na podstawie art. 89 ust. 1 pkt 2 ustawy.</w:t>
      </w:r>
    </w:p>
    <w:p w14:paraId="57E4BA42" w14:textId="77777777" w:rsidR="00651C41" w:rsidRPr="00A861F3" w:rsidRDefault="00651C41" w:rsidP="00F24BFC">
      <w:pPr>
        <w:tabs>
          <w:tab w:val="left" w:pos="-142"/>
          <w:tab w:val="left" w:pos="993"/>
        </w:tabs>
        <w:spacing w:after="60"/>
        <w:ind w:left="993" w:right="-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Punkty za kryterium „</w:t>
      </w:r>
      <w:r w:rsidRPr="00A861F3">
        <w:rPr>
          <w:rFonts w:ascii="Arial" w:eastAsia="Times New Roman" w:hAnsi="Arial" w:cs="Arial"/>
          <w:bCs/>
          <w:sz w:val="20"/>
          <w:szCs w:val="20"/>
          <w:lang w:eastAsia="pl-PL"/>
        </w:rPr>
        <w:t>T</w:t>
      </w:r>
      <w:r w:rsidRPr="00A861F3">
        <w:rPr>
          <w:rFonts w:ascii="Arial" w:eastAsia="Times New Roman" w:hAnsi="Arial" w:cs="Arial"/>
          <w:sz w:val="20"/>
          <w:szCs w:val="20"/>
          <w:lang w:eastAsia="pl-PL"/>
        </w:rPr>
        <w:t>” zostaną przyznane według wzoru:</w:t>
      </w:r>
    </w:p>
    <w:p w14:paraId="7CCA5CB3" w14:textId="3FC9D32F"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T =  T1 albo T2</w:t>
      </w:r>
      <w:r w:rsidR="00FD0405">
        <w:rPr>
          <w:rFonts w:ascii="Arial" w:eastAsia="Times New Roman" w:hAnsi="Arial" w:cs="Arial"/>
          <w:sz w:val="20"/>
          <w:szCs w:val="20"/>
          <w:lang w:eastAsia="pl-PL"/>
        </w:rPr>
        <w:t xml:space="preserve"> albo T3</w:t>
      </w:r>
      <w:r w:rsidRPr="00A861F3">
        <w:rPr>
          <w:rFonts w:ascii="Arial" w:eastAsia="Times New Roman" w:hAnsi="Arial" w:cs="Arial"/>
          <w:sz w:val="20"/>
          <w:szCs w:val="20"/>
          <w:lang w:eastAsia="pl-PL"/>
        </w:rPr>
        <w:t xml:space="preserve"> </w:t>
      </w:r>
    </w:p>
    <w:p w14:paraId="7A53405A" w14:textId="77777777"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gdzie:</w:t>
      </w:r>
    </w:p>
    <w:p w14:paraId="66D8AA50" w14:textId="77777777"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T - ilość punktów przyznana ocenianej ofercie w ramach kryterium „</w:t>
      </w:r>
      <w:r w:rsidRPr="00A861F3">
        <w:rPr>
          <w:rFonts w:ascii="Arial" w:eastAsia="Times New Roman" w:hAnsi="Arial" w:cs="Arial"/>
          <w:bCs/>
          <w:sz w:val="20"/>
          <w:szCs w:val="20"/>
          <w:lang w:eastAsia="pl-PL"/>
        </w:rPr>
        <w:t>T</w:t>
      </w:r>
      <w:r w:rsidRPr="00A861F3">
        <w:rPr>
          <w:rFonts w:ascii="Arial" w:eastAsia="Times New Roman" w:hAnsi="Arial" w:cs="Arial"/>
          <w:sz w:val="20"/>
          <w:szCs w:val="20"/>
          <w:lang w:eastAsia="pl-PL"/>
        </w:rPr>
        <w:t>”</w:t>
      </w:r>
    </w:p>
    <w:p w14:paraId="210AB560" w14:textId="3868D6F2" w:rsidR="00651C41" w:rsidRDefault="00651C41" w:rsidP="00F24BFC">
      <w:pPr>
        <w:tabs>
          <w:tab w:val="left" w:pos="-142"/>
        </w:tabs>
        <w:spacing w:after="60"/>
        <w:ind w:left="993" w:right="-3" w:hanging="142"/>
        <w:jc w:val="both"/>
        <w:rPr>
          <w:rFonts w:ascii="Arial" w:eastAsia="Times New Roman" w:hAnsi="Arial" w:cs="Arial"/>
          <w:sz w:val="20"/>
          <w:szCs w:val="20"/>
          <w:lang w:eastAsia="pl-PL"/>
        </w:rPr>
      </w:pPr>
      <w:r>
        <w:rPr>
          <w:rFonts w:ascii="Arial" w:eastAsia="Times New Roman" w:hAnsi="Arial" w:cs="Arial"/>
          <w:sz w:val="20"/>
          <w:szCs w:val="20"/>
          <w:lang w:eastAsia="pl-PL"/>
        </w:rPr>
        <w:tab/>
        <w:t>T1,T2</w:t>
      </w:r>
      <w:r w:rsidR="00FD0405">
        <w:rPr>
          <w:rFonts w:ascii="Arial" w:eastAsia="Times New Roman" w:hAnsi="Arial" w:cs="Arial"/>
          <w:sz w:val="20"/>
          <w:szCs w:val="20"/>
          <w:lang w:eastAsia="pl-PL"/>
        </w:rPr>
        <w:t>, T3</w:t>
      </w:r>
      <w:r w:rsidRPr="00A861F3">
        <w:rPr>
          <w:rFonts w:ascii="Arial" w:eastAsia="Times New Roman" w:hAnsi="Arial" w:cs="Arial"/>
          <w:i/>
          <w:sz w:val="20"/>
          <w:szCs w:val="20"/>
          <w:lang w:eastAsia="pl-PL"/>
        </w:rPr>
        <w:t xml:space="preserve"> –</w:t>
      </w:r>
      <w:r w:rsidRPr="00A861F3">
        <w:rPr>
          <w:rFonts w:ascii="Arial" w:eastAsia="Times New Roman" w:hAnsi="Arial" w:cs="Arial"/>
          <w:i/>
          <w:sz w:val="20"/>
          <w:szCs w:val="20"/>
          <w:vertAlign w:val="subscript"/>
          <w:lang w:eastAsia="pl-PL"/>
        </w:rPr>
        <w:t xml:space="preserve"> </w:t>
      </w:r>
      <w:r w:rsidRPr="00A861F3">
        <w:rPr>
          <w:rFonts w:ascii="Arial" w:eastAsia="Times New Roman" w:hAnsi="Arial" w:cs="Arial"/>
          <w:sz w:val="20"/>
          <w:szCs w:val="20"/>
          <w:lang w:eastAsia="pl-PL"/>
        </w:rPr>
        <w:t>punkty za poszczególne t</w:t>
      </w:r>
      <w:r w:rsidRPr="00A861F3">
        <w:rPr>
          <w:rFonts w:ascii="Arial" w:eastAsia="Times New Roman" w:hAnsi="Arial" w:cs="Arial"/>
          <w:bCs/>
          <w:sz w:val="20"/>
          <w:szCs w:val="20"/>
          <w:lang w:eastAsia="pl-PL"/>
        </w:rPr>
        <w:t xml:space="preserve">erminy realizacji </w:t>
      </w:r>
      <w:r w:rsidRPr="00A861F3">
        <w:rPr>
          <w:rFonts w:ascii="Arial" w:eastAsia="Times New Roman" w:hAnsi="Arial" w:cs="Arial"/>
          <w:sz w:val="20"/>
          <w:szCs w:val="20"/>
          <w:lang w:eastAsia="pl-PL"/>
        </w:rPr>
        <w:t>zamówienia przyznane zgodnie z poniższą tabelą:</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651C41" w:rsidRPr="00A861F3" w14:paraId="0282BD2B" w14:textId="77777777" w:rsidTr="00651C41">
        <w:trPr>
          <w:trHeight w:val="291"/>
        </w:trPr>
        <w:tc>
          <w:tcPr>
            <w:tcW w:w="6237" w:type="dxa"/>
            <w:tcBorders>
              <w:top w:val="single" w:sz="12" w:space="0" w:color="auto"/>
              <w:left w:val="single" w:sz="12" w:space="0" w:color="auto"/>
              <w:bottom w:val="single" w:sz="12" w:space="0" w:color="auto"/>
            </w:tcBorders>
            <w:shd w:val="clear" w:color="auto" w:fill="auto"/>
            <w:vAlign w:val="center"/>
          </w:tcPr>
          <w:p w14:paraId="32DCF672" w14:textId="4F01242B" w:rsidR="00651C41" w:rsidRPr="00A861F3" w:rsidRDefault="008A7CDA" w:rsidP="00F24BFC">
            <w:pPr>
              <w:spacing w:after="60"/>
              <w:ind w:left="-1095" w:right="-3" w:firstLine="1095"/>
              <w:jc w:val="both"/>
              <w:rPr>
                <w:rFonts w:ascii="Arial" w:eastAsia="Times New Roman" w:hAnsi="Arial" w:cs="Arial"/>
                <w:b/>
                <w:sz w:val="20"/>
                <w:szCs w:val="20"/>
                <w:lang w:eastAsia="pl-PL"/>
              </w:rPr>
            </w:pPr>
            <w:r>
              <w:rPr>
                <w:rFonts w:ascii="Arial" w:eastAsia="Times New Roman" w:hAnsi="Arial" w:cs="Arial"/>
                <w:b/>
                <w:bCs/>
                <w:sz w:val="20"/>
                <w:szCs w:val="20"/>
                <w:lang w:eastAsia="pl-PL"/>
              </w:rPr>
              <w:t xml:space="preserve">(T) </w:t>
            </w:r>
            <w:r w:rsidR="00651C41" w:rsidRPr="00A861F3">
              <w:rPr>
                <w:rFonts w:ascii="Arial" w:eastAsia="Times New Roman" w:hAnsi="Arial" w:cs="Arial"/>
                <w:b/>
                <w:bCs/>
                <w:sz w:val="20"/>
                <w:szCs w:val="20"/>
                <w:lang w:eastAsia="pl-PL"/>
              </w:rPr>
              <w:t>Termin realizacji zamówienia</w:t>
            </w:r>
          </w:p>
        </w:tc>
        <w:tc>
          <w:tcPr>
            <w:tcW w:w="2835" w:type="dxa"/>
            <w:tcBorders>
              <w:top w:val="single" w:sz="12" w:space="0" w:color="auto"/>
              <w:bottom w:val="single" w:sz="12" w:space="0" w:color="auto"/>
              <w:right w:val="single" w:sz="12" w:space="0" w:color="auto"/>
            </w:tcBorders>
            <w:shd w:val="clear" w:color="auto" w:fill="auto"/>
            <w:vAlign w:val="center"/>
          </w:tcPr>
          <w:p w14:paraId="61E753B2" w14:textId="77777777" w:rsidR="00651C41" w:rsidRPr="00A861F3" w:rsidRDefault="00651C41" w:rsidP="00FD0405">
            <w:pPr>
              <w:tabs>
                <w:tab w:val="left" w:pos="-142"/>
              </w:tabs>
              <w:spacing w:after="60"/>
              <w:ind w:right="-3"/>
              <w:jc w:val="center"/>
              <w:rPr>
                <w:rFonts w:ascii="Arial" w:eastAsia="Times New Roman" w:hAnsi="Arial" w:cs="Arial"/>
                <w:b/>
                <w:sz w:val="20"/>
                <w:szCs w:val="20"/>
                <w:lang w:eastAsia="pl-PL"/>
              </w:rPr>
            </w:pPr>
            <w:r w:rsidRPr="00A861F3">
              <w:rPr>
                <w:rFonts w:ascii="Arial" w:eastAsia="Times New Roman" w:hAnsi="Arial" w:cs="Arial"/>
                <w:b/>
                <w:sz w:val="20"/>
                <w:szCs w:val="20"/>
                <w:lang w:eastAsia="pl-PL"/>
              </w:rPr>
              <w:t>Punkty</w:t>
            </w:r>
          </w:p>
        </w:tc>
      </w:tr>
      <w:tr w:rsidR="00651C41" w:rsidRPr="00A861F3" w14:paraId="38E7F894" w14:textId="77777777" w:rsidTr="00651C41">
        <w:trPr>
          <w:trHeight w:val="276"/>
        </w:trPr>
        <w:tc>
          <w:tcPr>
            <w:tcW w:w="6237" w:type="dxa"/>
            <w:tcBorders>
              <w:top w:val="single" w:sz="12" w:space="0" w:color="auto"/>
              <w:left w:val="single" w:sz="12" w:space="0" w:color="auto"/>
            </w:tcBorders>
            <w:shd w:val="clear" w:color="auto" w:fill="auto"/>
            <w:vAlign w:val="center"/>
          </w:tcPr>
          <w:p w14:paraId="6C9FC481" w14:textId="6F1EC83B" w:rsidR="00651C41" w:rsidRPr="00A861F3" w:rsidRDefault="00651C41" w:rsidP="001878F7">
            <w:pPr>
              <w:tabs>
                <w:tab w:val="left" w:pos="-142"/>
              </w:tabs>
              <w:spacing w:after="60"/>
              <w:ind w:right="-6"/>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T1 – do </w:t>
            </w:r>
            <w:r>
              <w:rPr>
                <w:rFonts w:ascii="Arial" w:eastAsia="Times New Roman" w:hAnsi="Arial" w:cs="Arial"/>
                <w:sz w:val="20"/>
                <w:szCs w:val="20"/>
                <w:lang w:eastAsia="pl-PL"/>
              </w:rPr>
              <w:t>2</w:t>
            </w:r>
            <w:r w:rsidRPr="00A861F3">
              <w:rPr>
                <w:rFonts w:ascii="Arial" w:eastAsia="Times New Roman" w:hAnsi="Arial" w:cs="Arial"/>
                <w:sz w:val="20"/>
                <w:szCs w:val="20"/>
                <w:lang w:eastAsia="pl-PL"/>
              </w:rPr>
              <w:t xml:space="preserve"> tygodni</w:t>
            </w:r>
          </w:p>
        </w:tc>
        <w:tc>
          <w:tcPr>
            <w:tcW w:w="2835" w:type="dxa"/>
            <w:tcBorders>
              <w:top w:val="single" w:sz="12" w:space="0" w:color="auto"/>
              <w:right w:val="single" w:sz="12" w:space="0" w:color="auto"/>
            </w:tcBorders>
            <w:shd w:val="clear" w:color="auto" w:fill="auto"/>
            <w:vAlign w:val="center"/>
          </w:tcPr>
          <w:p w14:paraId="4842774F" w14:textId="0BBD79D9" w:rsidR="00651C41" w:rsidRPr="00A861F3" w:rsidRDefault="00651C41"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r>
      <w:tr w:rsidR="00651C41" w:rsidRPr="00A861F3" w14:paraId="7B552893" w14:textId="77777777" w:rsidTr="00651C41">
        <w:trPr>
          <w:trHeight w:val="287"/>
        </w:trPr>
        <w:tc>
          <w:tcPr>
            <w:tcW w:w="6237" w:type="dxa"/>
            <w:tcBorders>
              <w:left w:val="single" w:sz="12" w:space="0" w:color="auto"/>
            </w:tcBorders>
            <w:shd w:val="clear" w:color="auto" w:fill="auto"/>
            <w:vAlign w:val="center"/>
          </w:tcPr>
          <w:p w14:paraId="3638084E" w14:textId="2B17EE58" w:rsidR="00651C41" w:rsidRPr="00A861F3" w:rsidRDefault="00651C41" w:rsidP="00F24BFC">
            <w:pPr>
              <w:tabs>
                <w:tab w:val="left" w:pos="-142"/>
              </w:tabs>
              <w:spacing w:after="60"/>
              <w:ind w:right="-3"/>
              <w:jc w:val="both"/>
              <w:rPr>
                <w:rFonts w:ascii="Arial" w:eastAsia="Times New Roman" w:hAnsi="Arial" w:cs="Arial"/>
                <w:bCs/>
                <w:sz w:val="20"/>
                <w:szCs w:val="20"/>
                <w:lang w:eastAsia="pl-PL"/>
              </w:rPr>
            </w:pPr>
            <w:r>
              <w:rPr>
                <w:rFonts w:ascii="Arial" w:eastAsia="Times New Roman" w:hAnsi="Arial" w:cs="Arial"/>
                <w:sz w:val="20"/>
                <w:szCs w:val="20"/>
                <w:lang w:eastAsia="pl-PL"/>
              </w:rPr>
              <w:t>T2 – do 3</w:t>
            </w:r>
            <w:r w:rsidRPr="00A861F3">
              <w:rPr>
                <w:rFonts w:ascii="Arial" w:eastAsia="Times New Roman" w:hAnsi="Arial" w:cs="Arial"/>
                <w:sz w:val="20"/>
                <w:szCs w:val="20"/>
                <w:lang w:eastAsia="pl-PL"/>
              </w:rPr>
              <w:t xml:space="preserve"> tygodni</w:t>
            </w:r>
          </w:p>
        </w:tc>
        <w:tc>
          <w:tcPr>
            <w:tcW w:w="2835" w:type="dxa"/>
            <w:tcBorders>
              <w:right w:val="single" w:sz="12" w:space="0" w:color="auto"/>
            </w:tcBorders>
            <w:shd w:val="clear" w:color="auto" w:fill="auto"/>
            <w:vAlign w:val="center"/>
          </w:tcPr>
          <w:p w14:paraId="1EA35734" w14:textId="79A0FC91" w:rsidR="00651C41" w:rsidRPr="00A861F3" w:rsidRDefault="00651C41"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FD0405" w:rsidRPr="00A861F3" w14:paraId="33BFF96E" w14:textId="77777777" w:rsidTr="00651C41">
        <w:trPr>
          <w:trHeight w:val="287"/>
        </w:trPr>
        <w:tc>
          <w:tcPr>
            <w:tcW w:w="6237" w:type="dxa"/>
            <w:tcBorders>
              <w:left w:val="single" w:sz="12" w:space="0" w:color="auto"/>
            </w:tcBorders>
            <w:shd w:val="clear" w:color="auto" w:fill="auto"/>
            <w:vAlign w:val="center"/>
          </w:tcPr>
          <w:p w14:paraId="68EF2D93" w14:textId="3915F92C" w:rsidR="00FD0405" w:rsidRDefault="00FD0405" w:rsidP="00F24BFC">
            <w:pPr>
              <w:tabs>
                <w:tab w:val="left" w:pos="-142"/>
              </w:tabs>
              <w:spacing w:after="60"/>
              <w:ind w:right="-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T3 – do </w:t>
            </w:r>
            <w:r w:rsidR="001704CF">
              <w:rPr>
                <w:rFonts w:ascii="Arial" w:eastAsia="Times New Roman" w:hAnsi="Arial" w:cs="Arial"/>
                <w:sz w:val="20"/>
                <w:szCs w:val="20"/>
                <w:lang w:eastAsia="pl-PL"/>
              </w:rPr>
              <w:t>6</w:t>
            </w:r>
            <w:r>
              <w:rPr>
                <w:rFonts w:ascii="Arial" w:eastAsia="Times New Roman" w:hAnsi="Arial" w:cs="Arial"/>
                <w:sz w:val="20"/>
                <w:szCs w:val="20"/>
                <w:lang w:eastAsia="pl-PL"/>
              </w:rPr>
              <w:t xml:space="preserve"> tygodni</w:t>
            </w:r>
          </w:p>
        </w:tc>
        <w:tc>
          <w:tcPr>
            <w:tcW w:w="2835" w:type="dxa"/>
            <w:tcBorders>
              <w:right w:val="single" w:sz="12" w:space="0" w:color="auto"/>
            </w:tcBorders>
            <w:shd w:val="clear" w:color="auto" w:fill="auto"/>
            <w:vAlign w:val="center"/>
          </w:tcPr>
          <w:p w14:paraId="3AB458D0" w14:textId="1D78D151" w:rsidR="00FD0405" w:rsidRDefault="00FD0405"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r>
    </w:tbl>
    <w:p w14:paraId="6894083C" w14:textId="5832B561" w:rsidR="00651C41" w:rsidRDefault="00651C41" w:rsidP="001704CF">
      <w:pPr>
        <w:spacing w:after="120"/>
        <w:ind w:left="993" w:right="-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otrzymać o</w:t>
      </w:r>
      <w:r>
        <w:rPr>
          <w:rFonts w:ascii="Arial" w:eastAsia="Times New Roman" w:hAnsi="Arial" w:cs="Arial"/>
          <w:sz w:val="20"/>
          <w:szCs w:val="20"/>
          <w:lang w:eastAsia="pl-PL"/>
        </w:rPr>
        <w:t>ferta za kryterium „T” wynosi  2</w:t>
      </w:r>
      <w:r w:rsidRPr="00A861F3">
        <w:rPr>
          <w:rFonts w:ascii="Arial" w:eastAsia="Times New Roman" w:hAnsi="Arial" w:cs="Arial"/>
          <w:sz w:val="20"/>
          <w:szCs w:val="20"/>
          <w:lang w:eastAsia="pl-PL"/>
        </w:rPr>
        <w:t>0 pkt.</w:t>
      </w:r>
    </w:p>
    <w:p w14:paraId="7FFA1591" w14:textId="5A88A8C0" w:rsidR="00A861F3" w:rsidRPr="00FC7A96" w:rsidRDefault="001704CF" w:rsidP="001704CF">
      <w:pPr>
        <w:numPr>
          <w:ilvl w:val="0"/>
          <w:numId w:val="20"/>
        </w:numPr>
        <w:suppressAutoHyphens/>
        <w:spacing w:after="60"/>
        <w:ind w:left="993" w:right="284" w:hanging="284"/>
        <w:jc w:val="both"/>
        <w:rPr>
          <w:rFonts w:ascii="Arial" w:eastAsia="Times New Roman" w:hAnsi="Arial" w:cs="Arial"/>
          <w:b/>
          <w:sz w:val="20"/>
          <w:szCs w:val="20"/>
          <w:lang w:eastAsia="pl-PL"/>
        </w:rPr>
      </w:pPr>
      <w:r w:rsidRPr="00FC7A96">
        <w:rPr>
          <w:rFonts w:ascii="Arial" w:eastAsia="Times New Roman" w:hAnsi="Arial" w:cs="Arial"/>
          <w:b/>
          <w:sz w:val="20"/>
          <w:szCs w:val="20"/>
          <w:lang w:eastAsia="pl-PL"/>
        </w:rPr>
        <w:t xml:space="preserve"> </w:t>
      </w:r>
      <w:r w:rsidR="00865F1D" w:rsidRPr="00FC7A96">
        <w:rPr>
          <w:rFonts w:ascii="Arial" w:eastAsia="Times New Roman" w:hAnsi="Arial" w:cs="Arial"/>
          <w:b/>
          <w:sz w:val="20"/>
          <w:szCs w:val="20"/>
          <w:lang w:eastAsia="pl-PL"/>
        </w:rPr>
        <w:t>(</w:t>
      </w:r>
      <w:r>
        <w:rPr>
          <w:rFonts w:ascii="Arial" w:eastAsia="Times New Roman" w:hAnsi="Arial" w:cs="Arial"/>
          <w:b/>
          <w:sz w:val="20"/>
          <w:szCs w:val="20"/>
          <w:lang w:eastAsia="pl-PL"/>
        </w:rPr>
        <w:t>F</w:t>
      </w:r>
      <w:r w:rsidR="00A861F3" w:rsidRPr="00FC7A96">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Funkcjonalność </w:t>
      </w:r>
      <w:r w:rsidR="00713956">
        <w:rPr>
          <w:rFonts w:ascii="Arial" w:eastAsia="Times New Roman" w:hAnsi="Arial" w:cs="Arial"/>
          <w:b/>
          <w:sz w:val="20"/>
          <w:szCs w:val="20"/>
          <w:lang w:eastAsia="pl-PL"/>
        </w:rPr>
        <w:t xml:space="preserve">– </w:t>
      </w:r>
      <w:r>
        <w:rPr>
          <w:rFonts w:ascii="Arial" w:eastAsia="Times New Roman" w:hAnsi="Arial" w:cs="Arial"/>
          <w:b/>
          <w:sz w:val="20"/>
          <w:szCs w:val="20"/>
          <w:lang w:eastAsia="pl-PL"/>
        </w:rPr>
        <w:t>uchwyt kolumny z obrotową głowicą natryskową w systemie pozycjonowania 3D</w:t>
      </w:r>
      <w:r w:rsidR="00975C43" w:rsidRPr="00FC7A96">
        <w:rPr>
          <w:rFonts w:ascii="Arial" w:eastAsia="Times New Roman" w:hAnsi="Arial" w:cs="Arial"/>
          <w:b/>
          <w:sz w:val="20"/>
          <w:szCs w:val="20"/>
          <w:lang w:eastAsia="pl-PL"/>
        </w:rPr>
        <w:t xml:space="preserve"> – </w:t>
      </w:r>
      <w:r>
        <w:rPr>
          <w:rFonts w:ascii="Arial" w:eastAsia="Times New Roman" w:hAnsi="Arial" w:cs="Arial"/>
          <w:b/>
          <w:sz w:val="20"/>
          <w:szCs w:val="20"/>
          <w:lang w:eastAsia="pl-PL"/>
        </w:rPr>
        <w:t>2</w:t>
      </w:r>
      <w:r w:rsidR="00A861F3" w:rsidRPr="00FC7A96">
        <w:rPr>
          <w:rFonts w:ascii="Arial" w:eastAsia="Times New Roman" w:hAnsi="Arial" w:cs="Arial"/>
          <w:b/>
          <w:sz w:val="20"/>
          <w:szCs w:val="20"/>
          <w:lang w:eastAsia="pl-PL"/>
        </w:rPr>
        <w:t>0% wagi</w:t>
      </w:r>
    </w:p>
    <w:p w14:paraId="144C65F9" w14:textId="73F23FE8" w:rsidR="00C10EDF" w:rsidRDefault="00A861F3" w:rsidP="00F24BFC">
      <w:pPr>
        <w:tabs>
          <w:tab w:val="left" w:pos="-142"/>
        </w:tabs>
        <w:spacing w:after="60"/>
        <w:ind w:left="992" w:right="278"/>
        <w:jc w:val="both"/>
        <w:rPr>
          <w:rFonts w:ascii="Arial" w:eastAsia="Times New Roman" w:hAnsi="Arial" w:cs="Arial"/>
          <w:sz w:val="20"/>
          <w:szCs w:val="20"/>
          <w:lang w:eastAsia="pl-PL"/>
        </w:rPr>
      </w:pPr>
      <w:r w:rsidRPr="00FC7A96">
        <w:rPr>
          <w:rFonts w:ascii="Arial" w:eastAsia="Times New Roman" w:hAnsi="Arial" w:cs="Arial"/>
          <w:sz w:val="20"/>
          <w:szCs w:val="20"/>
          <w:lang w:eastAsia="pl-PL"/>
        </w:rPr>
        <w:t>Zamawiający dokona oceny na podstawie</w:t>
      </w:r>
      <w:r w:rsidR="00E5421F">
        <w:rPr>
          <w:rFonts w:ascii="Arial" w:eastAsia="Times New Roman" w:hAnsi="Arial" w:cs="Arial"/>
          <w:sz w:val="20"/>
          <w:szCs w:val="20"/>
          <w:lang w:eastAsia="pl-PL"/>
        </w:rPr>
        <w:t xml:space="preserve"> wskazane</w:t>
      </w:r>
      <w:r w:rsidR="001704CF">
        <w:rPr>
          <w:rFonts w:ascii="Arial" w:eastAsia="Times New Roman" w:hAnsi="Arial" w:cs="Arial"/>
          <w:sz w:val="20"/>
          <w:szCs w:val="20"/>
          <w:lang w:eastAsia="pl-PL"/>
        </w:rPr>
        <w:t>j</w:t>
      </w:r>
      <w:r w:rsidR="00C10EDF">
        <w:rPr>
          <w:rFonts w:ascii="Arial" w:eastAsia="Times New Roman" w:hAnsi="Arial" w:cs="Arial"/>
          <w:sz w:val="20"/>
          <w:szCs w:val="20"/>
          <w:lang w:eastAsia="pl-PL"/>
        </w:rPr>
        <w:t xml:space="preserve"> przez Wykonawcę w załączniku nr 1 do SIWZ </w:t>
      </w:r>
      <w:r w:rsidR="001704CF">
        <w:rPr>
          <w:rFonts w:ascii="Arial" w:eastAsia="Times New Roman" w:hAnsi="Arial" w:cs="Arial"/>
          <w:sz w:val="20"/>
          <w:szCs w:val="20"/>
          <w:lang w:eastAsia="pl-PL"/>
        </w:rPr>
        <w:t>funkcjonalności</w:t>
      </w:r>
      <w:r w:rsidR="00C10EDF">
        <w:rPr>
          <w:rFonts w:ascii="Arial" w:eastAsia="Times New Roman" w:hAnsi="Arial" w:cs="Arial"/>
          <w:sz w:val="20"/>
          <w:szCs w:val="20"/>
          <w:lang w:eastAsia="pl-PL"/>
        </w:rPr>
        <w:t xml:space="preserve"> występujące</w:t>
      </w:r>
      <w:r w:rsidR="001704CF">
        <w:rPr>
          <w:rFonts w:ascii="Arial" w:eastAsia="Times New Roman" w:hAnsi="Arial" w:cs="Arial"/>
          <w:sz w:val="20"/>
          <w:szCs w:val="20"/>
          <w:lang w:eastAsia="pl-PL"/>
        </w:rPr>
        <w:t>j</w:t>
      </w:r>
      <w:r w:rsidR="00C10EDF">
        <w:rPr>
          <w:rFonts w:ascii="Arial" w:eastAsia="Times New Roman" w:hAnsi="Arial" w:cs="Arial"/>
          <w:sz w:val="20"/>
          <w:szCs w:val="20"/>
          <w:lang w:eastAsia="pl-PL"/>
        </w:rPr>
        <w:t xml:space="preserve"> w</w:t>
      </w:r>
      <w:r w:rsidRPr="00FC7A96">
        <w:rPr>
          <w:rFonts w:ascii="Arial" w:eastAsia="Times New Roman" w:hAnsi="Arial" w:cs="Arial"/>
          <w:sz w:val="20"/>
          <w:szCs w:val="20"/>
          <w:lang w:eastAsia="pl-PL"/>
        </w:rPr>
        <w:t xml:space="preserve"> </w:t>
      </w:r>
      <w:r w:rsidR="00C10EDF">
        <w:rPr>
          <w:rFonts w:ascii="Arial" w:eastAsia="Times New Roman" w:hAnsi="Arial" w:cs="Arial"/>
          <w:sz w:val="20"/>
          <w:szCs w:val="20"/>
          <w:lang w:eastAsia="pl-PL"/>
        </w:rPr>
        <w:t xml:space="preserve">zaoferowanym </w:t>
      </w:r>
      <w:r w:rsidR="00EE5E47">
        <w:rPr>
          <w:rFonts w:ascii="Arial" w:eastAsia="Times New Roman" w:hAnsi="Arial" w:cs="Arial"/>
          <w:sz w:val="20"/>
          <w:szCs w:val="20"/>
          <w:lang w:eastAsia="pl-PL"/>
        </w:rPr>
        <w:t xml:space="preserve">sprzęcie tj. </w:t>
      </w:r>
      <w:r w:rsidR="008B36DB">
        <w:rPr>
          <w:rFonts w:ascii="Arial" w:eastAsia="Times New Roman" w:hAnsi="Arial" w:cs="Arial"/>
          <w:sz w:val="20"/>
          <w:szCs w:val="20"/>
          <w:lang w:eastAsia="pl-PL"/>
        </w:rPr>
        <w:t>posiadanie uchwytu kolumny z obrotową głowicą natryskową w systemie pozycjonowania 3D</w:t>
      </w:r>
      <w:r w:rsidR="00EE5E47">
        <w:rPr>
          <w:rFonts w:ascii="Arial" w:eastAsia="Times New Roman" w:hAnsi="Arial" w:cs="Arial"/>
          <w:sz w:val="20"/>
          <w:szCs w:val="20"/>
          <w:lang w:eastAsia="pl-PL"/>
        </w:rPr>
        <w:t>.</w:t>
      </w:r>
    </w:p>
    <w:p w14:paraId="40821AE5" w14:textId="0A173009" w:rsidR="00C10EDF" w:rsidRPr="00C10EDF" w:rsidRDefault="00C10EDF" w:rsidP="00C10EDF">
      <w:pPr>
        <w:tabs>
          <w:tab w:val="left" w:pos="-142"/>
        </w:tabs>
        <w:spacing w:after="60"/>
        <w:ind w:left="992" w:right="278"/>
        <w:jc w:val="both"/>
        <w:rPr>
          <w:rFonts w:ascii="Arial" w:eastAsia="Times New Roman" w:hAnsi="Arial" w:cs="Arial"/>
          <w:sz w:val="20"/>
          <w:szCs w:val="20"/>
          <w:lang w:eastAsia="pl-PL"/>
        </w:rPr>
      </w:pPr>
      <w:r w:rsidRPr="00C10EDF">
        <w:rPr>
          <w:rFonts w:ascii="Arial" w:eastAsia="Times New Roman" w:hAnsi="Arial" w:cs="Arial"/>
          <w:sz w:val="20"/>
          <w:szCs w:val="20"/>
          <w:lang w:eastAsia="pl-PL"/>
        </w:rPr>
        <w:t>Określon</w:t>
      </w:r>
      <w:r w:rsidR="008B36DB">
        <w:rPr>
          <w:rFonts w:ascii="Arial" w:eastAsia="Times New Roman" w:hAnsi="Arial" w:cs="Arial"/>
          <w:sz w:val="20"/>
          <w:szCs w:val="20"/>
          <w:lang w:eastAsia="pl-PL"/>
        </w:rPr>
        <w:t>a</w:t>
      </w:r>
      <w:r w:rsidRPr="00C10EDF">
        <w:rPr>
          <w:rFonts w:ascii="Arial" w:eastAsia="Times New Roman" w:hAnsi="Arial" w:cs="Arial"/>
          <w:sz w:val="20"/>
          <w:szCs w:val="20"/>
          <w:lang w:eastAsia="pl-PL"/>
        </w:rPr>
        <w:t xml:space="preserve"> przez Zamawiającego </w:t>
      </w:r>
      <w:r w:rsidR="008B36DB">
        <w:rPr>
          <w:rFonts w:ascii="Arial" w:eastAsia="Times New Roman" w:hAnsi="Arial" w:cs="Arial"/>
          <w:sz w:val="20"/>
          <w:szCs w:val="20"/>
          <w:lang w:eastAsia="pl-PL"/>
        </w:rPr>
        <w:t>funkcjonalność</w:t>
      </w:r>
      <w:r w:rsidRPr="00C10EDF">
        <w:rPr>
          <w:rFonts w:ascii="Arial" w:eastAsia="Times New Roman" w:hAnsi="Arial" w:cs="Arial"/>
          <w:sz w:val="20"/>
          <w:szCs w:val="20"/>
          <w:lang w:eastAsia="pl-PL"/>
        </w:rPr>
        <w:t xml:space="preserve"> nie jest </w:t>
      </w:r>
      <w:r>
        <w:rPr>
          <w:rFonts w:ascii="Arial" w:eastAsia="Times New Roman" w:hAnsi="Arial" w:cs="Arial"/>
          <w:sz w:val="20"/>
          <w:szCs w:val="20"/>
          <w:lang w:eastAsia="pl-PL"/>
        </w:rPr>
        <w:t>parametrem</w:t>
      </w:r>
      <w:r w:rsidRPr="00C10EDF">
        <w:rPr>
          <w:rFonts w:ascii="Arial" w:eastAsia="Times New Roman" w:hAnsi="Arial" w:cs="Arial"/>
          <w:sz w:val="20"/>
          <w:szCs w:val="20"/>
          <w:lang w:eastAsia="pl-PL"/>
        </w:rPr>
        <w:t xml:space="preserve"> wymagan</w:t>
      </w:r>
      <w:r>
        <w:rPr>
          <w:rFonts w:ascii="Arial" w:eastAsia="Times New Roman" w:hAnsi="Arial" w:cs="Arial"/>
          <w:sz w:val="20"/>
          <w:szCs w:val="20"/>
          <w:lang w:eastAsia="pl-PL"/>
        </w:rPr>
        <w:t>ym</w:t>
      </w:r>
      <w:r w:rsidRPr="00C10EDF">
        <w:rPr>
          <w:rFonts w:ascii="Arial" w:eastAsia="Times New Roman" w:hAnsi="Arial" w:cs="Arial"/>
          <w:sz w:val="20"/>
          <w:szCs w:val="20"/>
          <w:lang w:eastAsia="pl-PL"/>
        </w:rPr>
        <w:t xml:space="preserve"> (obowiązkow</w:t>
      </w:r>
      <w:r>
        <w:rPr>
          <w:rFonts w:ascii="Arial" w:eastAsia="Times New Roman" w:hAnsi="Arial" w:cs="Arial"/>
          <w:sz w:val="20"/>
          <w:szCs w:val="20"/>
          <w:lang w:eastAsia="pl-PL"/>
        </w:rPr>
        <w:t>ym</w:t>
      </w:r>
      <w:r w:rsidRPr="00C10EDF">
        <w:rPr>
          <w:rFonts w:ascii="Arial" w:eastAsia="Times New Roman" w:hAnsi="Arial" w:cs="Arial"/>
          <w:sz w:val="20"/>
          <w:szCs w:val="20"/>
          <w:lang w:eastAsia="pl-PL"/>
        </w:rPr>
        <w:t xml:space="preserve">). Wykonawca może nie zaoferować </w:t>
      </w:r>
      <w:r w:rsidR="008B36DB">
        <w:rPr>
          <w:rFonts w:ascii="Arial" w:eastAsia="Times New Roman" w:hAnsi="Arial" w:cs="Arial"/>
          <w:sz w:val="20"/>
          <w:szCs w:val="20"/>
          <w:lang w:eastAsia="pl-PL"/>
        </w:rPr>
        <w:t>tej funkcjonalności</w:t>
      </w:r>
      <w:r w:rsidR="00E5421F">
        <w:rPr>
          <w:rFonts w:ascii="Arial" w:eastAsia="Times New Roman" w:hAnsi="Arial" w:cs="Arial"/>
          <w:sz w:val="20"/>
          <w:szCs w:val="20"/>
          <w:lang w:eastAsia="pl-PL"/>
        </w:rPr>
        <w:t xml:space="preserve"> </w:t>
      </w:r>
      <w:r w:rsidRPr="00C10EDF">
        <w:rPr>
          <w:rFonts w:ascii="Arial" w:eastAsia="Times New Roman" w:hAnsi="Arial" w:cs="Arial"/>
          <w:sz w:val="20"/>
          <w:szCs w:val="20"/>
          <w:lang w:eastAsia="pl-PL"/>
        </w:rPr>
        <w:t>– nie będzie to skutkowało uznaniem, iż oferta nie odpowiada wymaganiom Zamawiającego i treści SIWZ, a jedynie posłuży</w:t>
      </w:r>
      <w:r w:rsidR="008B36DB">
        <w:rPr>
          <w:rFonts w:ascii="Arial" w:eastAsia="Times New Roman" w:hAnsi="Arial" w:cs="Arial"/>
          <w:sz w:val="20"/>
          <w:szCs w:val="20"/>
          <w:lang w:eastAsia="pl-PL"/>
        </w:rPr>
        <w:t xml:space="preserve"> </w:t>
      </w:r>
      <w:r w:rsidRPr="00C10EDF">
        <w:rPr>
          <w:rFonts w:ascii="Arial" w:eastAsia="Times New Roman" w:hAnsi="Arial" w:cs="Arial"/>
          <w:sz w:val="20"/>
          <w:szCs w:val="20"/>
          <w:lang w:eastAsia="pl-PL"/>
        </w:rPr>
        <w:t xml:space="preserve">do oceny oferty zgodnie z kryterium opisanym w niniejszym punkcie. W przypadku </w:t>
      </w:r>
      <w:r w:rsidR="00FA606E">
        <w:rPr>
          <w:rFonts w:ascii="Arial" w:eastAsia="Times New Roman" w:hAnsi="Arial" w:cs="Arial"/>
          <w:sz w:val="20"/>
          <w:szCs w:val="20"/>
          <w:lang w:eastAsia="pl-PL"/>
        </w:rPr>
        <w:t>nie</w:t>
      </w:r>
      <w:r w:rsidRPr="00C10EDF">
        <w:rPr>
          <w:rFonts w:ascii="Arial" w:eastAsia="Times New Roman" w:hAnsi="Arial" w:cs="Arial"/>
          <w:sz w:val="20"/>
          <w:szCs w:val="20"/>
          <w:lang w:eastAsia="pl-PL"/>
        </w:rPr>
        <w:t xml:space="preserve"> zaoferowania </w:t>
      </w:r>
      <w:r w:rsidR="008B36DB">
        <w:rPr>
          <w:rFonts w:ascii="Arial" w:eastAsia="Times New Roman" w:hAnsi="Arial" w:cs="Arial"/>
          <w:sz w:val="20"/>
          <w:szCs w:val="20"/>
          <w:lang w:eastAsia="pl-PL"/>
        </w:rPr>
        <w:t>tej funkcjonalności</w:t>
      </w:r>
      <w:r>
        <w:rPr>
          <w:rFonts w:ascii="Arial" w:eastAsia="Times New Roman" w:hAnsi="Arial" w:cs="Arial"/>
          <w:sz w:val="20"/>
          <w:szCs w:val="20"/>
          <w:lang w:eastAsia="pl-PL"/>
        </w:rPr>
        <w:t xml:space="preserve"> </w:t>
      </w:r>
      <w:r w:rsidRPr="00C10EDF">
        <w:rPr>
          <w:rFonts w:ascii="Arial" w:eastAsia="Times New Roman" w:hAnsi="Arial" w:cs="Arial"/>
          <w:sz w:val="20"/>
          <w:szCs w:val="20"/>
          <w:lang w:eastAsia="pl-PL"/>
        </w:rPr>
        <w:t>oferta otrzyma 0 pkt w tym kryterium.</w:t>
      </w:r>
    </w:p>
    <w:p w14:paraId="5A4E8A5F" w14:textId="74862871" w:rsidR="00C10EDF" w:rsidRPr="00C10EDF" w:rsidRDefault="00C10EDF" w:rsidP="00C10EDF">
      <w:pPr>
        <w:tabs>
          <w:tab w:val="left" w:pos="-142"/>
        </w:tabs>
        <w:spacing w:after="60"/>
        <w:ind w:left="992" w:right="278"/>
        <w:jc w:val="both"/>
        <w:rPr>
          <w:rFonts w:ascii="Arial" w:eastAsia="Times New Roman" w:hAnsi="Arial" w:cs="Arial"/>
          <w:sz w:val="20"/>
          <w:szCs w:val="20"/>
          <w:lang w:eastAsia="pl-PL"/>
        </w:rPr>
      </w:pPr>
      <w:r w:rsidRPr="00C10EDF">
        <w:rPr>
          <w:rFonts w:ascii="Arial" w:eastAsia="Times New Roman" w:hAnsi="Arial" w:cs="Arial"/>
          <w:b/>
          <w:sz w:val="20"/>
          <w:szCs w:val="20"/>
          <w:u w:val="single"/>
          <w:lang w:eastAsia="pl-PL"/>
        </w:rPr>
        <w:lastRenderedPageBreak/>
        <w:t>Uwaga!</w:t>
      </w:r>
      <w:r w:rsidRPr="00C10EDF">
        <w:rPr>
          <w:rFonts w:ascii="Arial" w:eastAsia="Times New Roman" w:hAnsi="Arial" w:cs="Arial"/>
          <w:sz w:val="20"/>
          <w:szCs w:val="20"/>
          <w:lang w:eastAsia="pl-PL"/>
        </w:rPr>
        <w:t xml:space="preserve"> W przypadku zaoferowania </w:t>
      </w:r>
      <w:r w:rsidR="008B36DB">
        <w:rPr>
          <w:rFonts w:ascii="Arial" w:eastAsia="Times New Roman" w:hAnsi="Arial" w:cs="Arial"/>
          <w:sz w:val="20"/>
          <w:szCs w:val="20"/>
          <w:lang w:eastAsia="pl-PL"/>
        </w:rPr>
        <w:t>tej funkcjonalności</w:t>
      </w:r>
      <w:r w:rsidRPr="00C10EDF">
        <w:rPr>
          <w:rFonts w:ascii="Arial" w:eastAsia="Times New Roman" w:hAnsi="Arial" w:cs="Arial"/>
          <w:sz w:val="20"/>
          <w:szCs w:val="20"/>
          <w:lang w:eastAsia="pl-PL"/>
        </w:rPr>
        <w:t xml:space="preserve">, Wykonawca </w:t>
      </w:r>
      <w:r w:rsidR="005F513F">
        <w:rPr>
          <w:rFonts w:ascii="Arial" w:eastAsia="Times New Roman" w:hAnsi="Arial" w:cs="Arial"/>
          <w:sz w:val="20"/>
          <w:szCs w:val="20"/>
          <w:lang w:eastAsia="pl-PL"/>
        </w:rPr>
        <w:t>w</w:t>
      </w:r>
      <w:r w:rsidRPr="00C10EDF">
        <w:rPr>
          <w:rFonts w:ascii="Arial" w:eastAsia="Times New Roman" w:hAnsi="Arial" w:cs="Arial"/>
          <w:sz w:val="20"/>
          <w:szCs w:val="20"/>
          <w:lang w:eastAsia="pl-PL"/>
        </w:rPr>
        <w:t xml:space="preserve"> specyfikacj</w:t>
      </w:r>
      <w:r w:rsidR="005F513F">
        <w:rPr>
          <w:rFonts w:ascii="Arial" w:eastAsia="Times New Roman" w:hAnsi="Arial" w:cs="Arial"/>
          <w:sz w:val="20"/>
          <w:szCs w:val="20"/>
          <w:lang w:eastAsia="pl-PL"/>
        </w:rPr>
        <w:t>i</w:t>
      </w:r>
      <w:r w:rsidRPr="00C10EDF">
        <w:rPr>
          <w:rFonts w:ascii="Arial" w:eastAsia="Times New Roman" w:hAnsi="Arial" w:cs="Arial"/>
          <w:sz w:val="20"/>
          <w:szCs w:val="20"/>
          <w:lang w:eastAsia="pl-PL"/>
        </w:rPr>
        <w:t xml:space="preserve"> techniczn</w:t>
      </w:r>
      <w:r w:rsidR="005F513F">
        <w:rPr>
          <w:rFonts w:ascii="Arial" w:eastAsia="Times New Roman" w:hAnsi="Arial" w:cs="Arial"/>
          <w:sz w:val="20"/>
          <w:szCs w:val="20"/>
          <w:lang w:eastAsia="pl-PL"/>
        </w:rPr>
        <w:t>ej</w:t>
      </w:r>
      <w:r w:rsidRPr="00C10EDF">
        <w:rPr>
          <w:rFonts w:ascii="Arial" w:eastAsia="Times New Roman" w:hAnsi="Arial" w:cs="Arial"/>
          <w:sz w:val="20"/>
          <w:szCs w:val="20"/>
          <w:lang w:eastAsia="pl-PL"/>
        </w:rPr>
        <w:t xml:space="preserve"> </w:t>
      </w:r>
      <w:r w:rsidR="00EE5E47">
        <w:rPr>
          <w:rFonts w:ascii="Arial" w:eastAsia="Times New Roman" w:hAnsi="Arial" w:cs="Arial"/>
          <w:sz w:val="20"/>
          <w:szCs w:val="20"/>
          <w:lang w:eastAsia="pl-PL"/>
        </w:rPr>
        <w:t>sprzętu</w:t>
      </w:r>
      <w:r w:rsidRPr="00C10EDF">
        <w:rPr>
          <w:rFonts w:ascii="Arial" w:eastAsia="Times New Roman" w:hAnsi="Arial" w:cs="Arial"/>
          <w:sz w:val="20"/>
          <w:szCs w:val="20"/>
          <w:lang w:eastAsia="pl-PL"/>
        </w:rPr>
        <w:t xml:space="preserve">, </w:t>
      </w:r>
      <w:r w:rsidRPr="00C10EDF">
        <w:rPr>
          <w:rFonts w:ascii="Arial" w:eastAsia="Times New Roman" w:hAnsi="Arial" w:cs="Arial"/>
          <w:sz w:val="20"/>
          <w:szCs w:val="20"/>
          <w:u w:val="single"/>
          <w:lang w:eastAsia="pl-PL"/>
        </w:rPr>
        <w:t>zaznacz</w:t>
      </w:r>
      <w:r w:rsidR="005F513F">
        <w:rPr>
          <w:rFonts w:ascii="Arial" w:eastAsia="Times New Roman" w:hAnsi="Arial" w:cs="Arial"/>
          <w:sz w:val="20"/>
          <w:szCs w:val="20"/>
          <w:u w:val="single"/>
          <w:lang w:eastAsia="pl-PL"/>
        </w:rPr>
        <w:t>y</w:t>
      </w:r>
      <w:r w:rsidR="00EE5E47">
        <w:rPr>
          <w:rFonts w:ascii="Arial" w:eastAsia="Times New Roman" w:hAnsi="Arial" w:cs="Arial"/>
          <w:sz w:val="20"/>
          <w:szCs w:val="20"/>
          <w:u w:val="single"/>
          <w:lang w:eastAsia="pl-PL"/>
        </w:rPr>
        <w:t>,</w:t>
      </w:r>
      <w:r w:rsidR="005F513F">
        <w:rPr>
          <w:rFonts w:ascii="Arial" w:eastAsia="Times New Roman" w:hAnsi="Arial" w:cs="Arial"/>
          <w:sz w:val="20"/>
          <w:szCs w:val="20"/>
          <w:u w:val="single"/>
          <w:lang w:eastAsia="pl-PL"/>
        </w:rPr>
        <w:t xml:space="preserve"> </w:t>
      </w:r>
      <w:r w:rsidR="00EE5E47">
        <w:rPr>
          <w:rFonts w:ascii="Arial" w:eastAsia="Times New Roman" w:hAnsi="Arial" w:cs="Arial"/>
          <w:sz w:val="20"/>
          <w:szCs w:val="20"/>
          <w:u w:val="single"/>
          <w:lang w:eastAsia="pl-PL"/>
        </w:rPr>
        <w:t xml:space="preserve">że </w:t>
      </w:r>
      <w:r w:rsidR="003979D3">
        <w:rPr>
          <w:rFonts w:ascii="Arial" w:eastAsia="Times New Roman" w:hAnsi="Arial" w:cs="Arial"/>
          <w:sz w:val="20"/>
          <w:szCs w:val="20"/>
          <w:u w:val="single"/>
          <w:lang w:eastAsia="pl-PL"/>
        </w:rPr>
        <w:t>z</w:t>
      </w:r>
      <w:r w:rsidR="00EE5E47">
        <w:rPr>
          <w:rFonts w:ascii="Arial" w:eastAsia="Times New Roman" w:hAnsi="Arial" w:cs="Arial"/>
          <w:sz w:val="20"/>
          <w:szCs w:val="20"/>
          <w:u w:val="single"/>
          <w:lang w:eastAsia="pl-PL"/>
        </w:rPr>
        <w:t>aoferowany</w:t>
      </w:r>
      <w:r w:rsidRPr="00C10EDF">
        <w:rPr>
          <w:rFonts w:ascii="Arial" w:eastAsia="Times New Roman" w:hAnsi="Arial" w:cs="Arial"/>
          <w:sz w:val="20"/>
          <w:szCs w:val="20"/>
          <w:u w:val="single"/>
          <w:lang w:eastAsia="pl-PL"/>
        </w:rPr>
        <w:t xml:space="preserve"> </w:t>
      </w:r>
      <w:r w:rsidR="00EE5E47">
        <w:rPr>
          <w:rFonts w:ascii="Arial" w:eastAsia="Times New Roman" w:hAnsi="Arial" w:cs="Arial"/>
          <w:sz w:val="20"/>
          <w:szCs w:val="20"/>
          <w:u w:val="single"/>
          <w:lang w:eastAsia="pl-PL"/>
        </w:rPr>
        <w:t>sprzęt</w:t>
      </w:r>
      <w:r w:rsidRPr="00C10EDF">
        <w:rPr>
          <w:rFonts w:ascii="Arial" w:eastAsia="Times New Roman" w:hAnsi="Arial" w:cs="Arial"/>
          <w:sz w:val="20"/>
          <w:szCs w:val="20"/>
          <w:u w:val="single"/>
          <w:lang w:eastAsia="pl-PL"/>
        </w:rPr>
        <w:t xml:space="preserve"> posiada wskazan</w:t>
      </w:r>
      <w:r w:rsidR="008B36DB">
        <w:rPr>
          <w:rFonts w:ascii="Arial" w:eastAsia="Times New Roman" w:hAnsi="Arial" w:cs="Arial"/>
          <w:sz w:val="20"/>
          <w:szCs w:val="20"/>
          <w:u w:val="single"/>
          <w:lang w:eastAsia="pl-PL"/>
        </w:rPr>
        <w:t>ą</w:t>
      </w:r>
      <w:r w:rsidRPr="00C10EDF">
        <w:rPr>
          <w:rFonts w:ascii="Arial" w:eastAsia="Times New Roman" w:hAnsi="Arial" w:cs="Arial"/>
          <w:sz w:val="20"/>
          <w:szCs w:val="20"/>
          <w:u w:val="single"/>
          <w:lang w:eastAsia="pl-PL"/>
        </w:rPr>
        <w:t xml:space="preserve"> przez Wykonawcę </w:t>
      </w:r>
      <w:r w:rsidR="008B36DB">
        <w:rPr>
          <w:rFonts w:ascii="Arial" w:eastAsia="Times New Roman" w:hAnsi="Arial" w:cs="Arial"/>
          <w:sz w:val="20"/>
          <w:szCs w:val="20"/>
          <w:u w:val="single"/>
          <w:lang w:eastAsia="pl-PL"/>
        </w:rPr>
        <w:t>funkcjonalność</w:t>
      </w:r>
      <w:r w:rsidRPr="00C10EDF">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C10EDF">
        <w:rPr>
          <w:rFonts w:ascii="Arial" w:eastAsia="Times New Roman" w:hAnsi="Arial" w:cs="Arial"/>
          <w:sz w:val="20"/>
          <w:szCs w:val="20"/>
          <w:lang w:eastAsia="pl-PL"/>
        </w:rPr>
        <w:t xml:space="preserve"> zgodnie</w:t>
      </w:r>
      <w:r w:rsidR="00E5421F">
        <w:rPr>
          <w:rFonts w:ascii="Arial" w:eastAsia="Times New Roman" w:hAnsi="Arial" w:cs="Arial"/>
          <w:sz w:val="20"/>
          <w:szCs w:val="20"/>
          <w:lang w:eastAsia="pl-PL"/>
        </w:rPr>
        <w:t xml:space="preserve"> </w:t>
      </w:r>
      <w:r w:rsidRPr="00C10EDF">
        <w:rPr>
          <w:rFonts w:ascii="Arial" w:eastAsia="Times New Roman" w:hAnsi="Arial" w:cs="Arial"/>
          <w:sz w:val="20"/>
          <w:szCs w:val="20"/>
          <w:lang w:eastAsia="pl-PL"/>
        </w:rPr>
        <w:t>z zapisem rozdziału VII pkt 3 SIWZ.</w:t>
      </w:r>
    </w:p>
    <w:p w14:paraId="615A52D6" w14:textId="1B325B51" w:rsidR="00A861F3" w:rsidRPr="00C10EDF" w:rsidRDefault="006747E2" w:rsidP="00F24BFC">
      <w:pPr>
        <w:tabs>
          <w:tab w:val="left" w:pos="-142"/>
        </w:tabs>
        <w:spacing w:before="80" w:after="60"/>
        <w:ind w:left="993" w:right="278"/>
        <w:jc w:val="both"/>
        <w:rPr>
          <w:rFonts w:ascii="Arial" w:eastAsia="Times New Roman" w:hAnsi="Arial" w:cs="Arial"/>
          <w:sz w:val="20"/>
          <w:szCs w:val="20"/>
          <w:lang w:eastAsia="pl-PL"/>
        </w:rPr>
      </w:pPr>
      <w:r w:rsidRPr="00C10EDF">
        <w:rPr>
          <w:rFonts w:ascii="Arial" w:eastAsia="Times New Roman" w:hAnsi="Arial" w:cs="Arial"/>
          <w:sz w:val="20"/>
          <w:szCs w:val="20"/>
          <w:lang w:eastAsia="pl-PL"/>
        </w:rPr>
        <w:t>Punkty za kryterium „</w:t>
      </w:r>
      <w:r w:rsidR="008B36DB">
        <w:rPr>
          <w:rFonts w:ascii="Arial" w:eastAsia="Times New Roman" w:hAnsi="Arial" w:cs="Arial"/>
          <w:sz w:val="20"/>
          <w:szCs w:val="20"/>
          <w:lang w:eastAsia="pl-PL"/>
        </w:rPr>
        <w:t>F</w:t>
      </w:r>
      <w:r w:rsidR="00A861F3" w:rsidRPr="00C10EDF">
        <w:rPr>
          <w:rFonts w:ascii="Arial" w:eastAsia="Times New Roman" w:hAnsi="Arial" w:cs="Arial"/>
          <w:sz w:val="20"/>
          <w:szCs w:val="20"/>
          <w:lang w:eastAsia="pl-PL"/>
        </w:rPr>
        <w:t>” zostaną przyznane według wzoru:</w:t>
      </w:r>
    </w:p>
    <w:p w14:paraId="7F04C4CC" w14:textId="36DA0ACF" w:rsidR="006747E2" w:rsidRPr="00C10EDF" w:rsidRDefault="006747E2" w:rsidP="001878F7">
      <w:pPr>
        <w:tabs>
          <w:tab w:val="left" w:pos="-142"/>
          <w:tab w:val="left" w:pos="3465"/>
        </w:tabs>
        <w:spacing w:after="60"/>
        <w:ind w:left="993" w:right="-3" w:hanging="142"/>
        <w:jc w:val="both"/>
        <w:rPr>
          <w:rFonts w:ascii="Arial" w:eastAsia="Times New Roman" w:hAnsi="Arial" w:cs="Arial"/>
          <w:sz w:val="20"/>
          <w:szCs w:val="20"/>
          <w:lang w:eastAsia="pl-PL"/>
        </w:rPr>
      </w:pPr>
      <w:r w:rsidRPr="00C10EDF">
        <w:rPr>
          <w:rFonts w:ascii="Arial" w:eastAsia="Times New Roman" w:hAnsi="Arial" w:cs="Arial"/>
          <w:sz w:val="20"/>
          <w:szCs w:val="20"/>
          <w:lang w:eastAsia="pl-PL"/>
        </w:rPr>
        <w:tab/>
      </w:r>
      <w:r w:rsidR="008B36DB">
        <w:rPr>
          <w:rFonts w:ascii="Arial" w:eastAsia="Times New Roman" w:hAnsi="Arial" w:cs="Arial"/>
          <w:sz w:val="20"/>
          <w:szCs w:val="20"/>
          <w:lang w:eastAsia="pl-PL"/>
        </w:rPr>
        <w:t>F</w:t>
      </w:r>
      <w:r w:rsidR="00A861F3" w:rsidRPr="00C10EDF">
        <w:rPr>
          <w:rFonts w:ascii="Arial" w:eastAsia="Times New Roman" w:hAnsi="Arial" w:cs="Arial"/>
          <w:sz w:val="20"/>
          <w:szCs w:val="20"/>
          <w:lang w:eastAsia="pl-PL"/>
        </w:rPr>
        <w:t xml:space="preserve"> =  </w:t>
      </w:r>
      <w:r w:rsidR="008B36DB">
        <w:rPr>
          <w:rFonts w:ascii="Arial" w:eastAsia="Times New Roman" w:hAnsi="Arial" w:cs="Arial"/>
          <w:sz w:val="20"/>
          <w:szCs w:val="20"/>
          <w:lang w:eastAsia="pl-PL"/>
        </w:rPr>
        <w:t>F</w:t>
      </w:r>
      <w:r w:rsidR="00A861F3" w:rsidRPr="00C10EDF">
        <w:rPr>
          <w:rFonts w:ascii="Arial" w:eastAsia="Times New Roman" w:hAnsi="Arial" w:cs="Arial"/>
          <w:sz w:val="20"/>
          <w:szCs w:val="20"/>
          <w:lang w:eastAsia="pl-PL"/>
        </w:rPr>
        <w:t>1</w:t>
      </w:r>
      <w:r w:rsidR="001878F7" w:rsidRPr="00C10EDF">
        <w:rPr>
          <w:rFonts w:ascii="Arial" w:eastAsia="Times New Roman" w:hAnsi="Arial" w:cs="Arial"/>
          <w:sz w:val="20"/>
          <w:szCs w:val="20"/>
          <w:lang w:eastAsia="pl-PL"/>
        </w:rPr>
        <w:tab/>
      </w:r>
    </w:p>
    <w:p w14:paraId="76EF6B91" w14:textId="497A9722" w:rsidR="00A861F3" w:rsidRPr="00C10EDF" w:rsidRDefault="00A861F3" w:rsidP="00F24BFC">
      <w:pPr>
        <w:tabs>
          <w:tab w:val="left" w:pos="-142"/>
        </w:tabs>
        <w:spacing w:after="60"/>
        <w:ind w:left="993" w:right="-3" w:hanging="142"/>
        <w:jc w:val="both"/>
        <w:rPr>
          <w:rFonts w:ascii="Arial" w:eastAsia="Times New Roman" w:hAnsi="Arial" w:cs="Arial"/>
          <w:sz w:val="20"/>
          <w:szCs w:val="20"/>
          <w:lang w:eastAsia="pl-PL"/>
        </w:rPr>
      </w:pPr>
      <w:r w:rsidRPr="00C10EDF">
        <w:rPr>
          <w:rFonts w:ascii="Arial" w:eastAsia="Times New Roman" w:hAnsi="Arial" w:cs="Arial"/>
          <w:sz w:val="20"/>
          <w:szCs w:val="20"/>
          <w:lang w:eastAsia="pl-PL"/>
        </w:rPr>
        <w:tab/>
        <w:t>gdzie:</w:t>
      </w:r>
    </w:p>
    <w:p w14:paraId="59FE91C9" w14:textId="02E14E67" w:rsidR="00A861F3" w:rsidRPr="00C10EDF" w:rsidRDefault="006747E2" w:rsidP="00F24BFC">
      <w:pPr>
        <w:tabs>
          <w:tab w:val="left" w:pos="-142"/>
        </w:tabs>
        <w:spacing w:after="60"/>
        <w:ind w:left="993" w:right="-3" w:hanging="142"/>
        <w:jc w:val="both"/>
        <w:rPr>
          <w:rFonts w:ascii="Arial" w:eastAsia="Times New Roman" w:hAnsi="Arial" w:cs="Arial"/>
          <w:sz w:val="20"/>
          <w:szCs w:val="20"/>
          <w:lang w:eastAsia="pl-PL"/>
        </w:rPr>
      </w:pPr>
      <w:r w:rsidRPr="00C10EDF">
        <w:rPr>
          <w:rFonts w:ascii="Arial" w:eastAsia="Times New Roman" w:hAnsi="Arial" w:cs="Arial"/>
          <w:sz w:val="20"/>
          <w:szCs w:val="20"/>
          <w:lang w:eastAsia="pl-PL"/>
        </w:rPr>
        <w:tab/>
      </w:r>
      <w:r w:rsidR="008B36DB">
        <w:rPr>
          <w:rFonts w:ascii="Arial" w:eastAsia="Times New Roman" w:hAnsi="Arial" w:cs="Arial"/>
          <w:sz w:val="20"/>
          <w:szCs w:val="20"/>
          <w:lang w:eastAsia="pl-PL"/>
        </w:rPr>
        <w:t>F</w:t>
      </w:r>
      <w:r w:rsidR="00A861F3" w:rsidRPr="00C10EDF">
        <w:rPr>
          <w:rFonts w:ascii="Arial" w:eastAsia="Times New Roman" w:hAnsi="Arial" w:cs="Arial"/>
          <w:sz w:val="20"/>
          <w:szCs w:val="20"/>
          <w:lang w:eastAsia="pl-PL"/>
        </w:rPr>
        <w:t xml:space="preserve"> - ilość punktów przyznana ocenianej ofercie w ramach kryterium „</w:t>
      </w:r>
      <w:r w:rsidR="008B36DB">
        <w:rPr>
          <w:rFonts w:ascii="Arial" w:eastAsia="Times New Roman" w:hAnsi="Arial" w:cs="Arial"/>
          <w:sz w:val="20"/>
          <w:szCs w:val="20"/>
          <w:lang w:eastAsia="pl-PL"/>
        </w:rPr>
        <w:t>F</w:t>
      </w:r>
      <w:r w:rsidR="00A861F3" w:rsidRPr="00C10EDF">
        <w:rPr>
          <w:rFonts w:ascii="Arial" w:eastAsia="Times New Roman" w:hAnsi="Arial" w:cs="Arial"/>
          <w:sz w:val="20"/>
          <w:szCs w:val="20"/>
          <w:lang w:eastAsia="pl-PL"/>
        </w:rPr>
        <w:t>”</w:t>
      </w:r>
    </w:p>
    <w:p w14:paraId="162BAC75" w14:textId="572FA561" w:rsidR="00A861F3" w:rsidRDefault="006747E2" w:rsidP="00FA606E">
      <w:pPr>
        <w:tabs>
          <w:tab w:val="left" w:pos="-142"/>
        </w:tabs>
        <w:spacing w:after="60"/>
        <w:ind w:left="993" w:right="425" w:hanging="142"/>
        <w:jc w:val="both"/>
        <w:rPr>
          <w:rFonts w:ascii="Arial" w:eastAsia="Times New Roman" w:hAnsi="Arial" w:cs="Arial"/>
          <w:sz w:val="20"/>
          <w:szCs w:val="20"/>
          <w:lang w:eastAsia="pl-PL"/>
        </w:rPr>
      </w:pPr>
      <w:r w:rsidRPr="00C10EDF">
        <w:rPr>
          <w:rFonts w:ascii="Arial" w:eastAsia="Times New Roman" w:hAnsi="Arial" w:cs="Arial"/>
          <w:sz w:val="20"/>
          <w:szCs w:val="20"/>
          <w:lang w:eastAsia="pl-PL"/>
        </w:rPr>
        <w:tab/>
      </w:r>
      <w:r w:rsidR="008B36DB">
        <w:rPr>
          <w:rFonts w:ascii="Arial" w:eastAsia="Times New Roman" w:hAnsi="Arial" w:cs="Arial"/>
          <w:sz w:val="20"/>
          <w:szCs w:val="20"/>
          <w:lang w:eastAsia="pl-PL"/>
        </w:rPr>
        <w:t>F</w:t>
      </w:r>
      <w:r w:rsidRPr="00C10EDF">
        <w:rPr>
          <w:rFonts w:ascii="Arial" w:eastAsia="Times New Roman" w:hAnsi="Arial" w:cs="Arial"/>
          <w:sz w:val="20"/>
          <w:szCs w:val="20"/>
          <w:lang w:eastAsia="pl-PL"/>
        </w:rPr>
        <w:t>1</w:t>
      </w:r>
      <w:r w:rsidR="00C10EDF" w:rsidRPr="00C10EDF">
        <w:rPr>
          <w:rFonts w:ascii="Arial" w:eastAsia="Times New Roman" w:hAnsi="Arial" w:cs="Arial"/>
          <w:sz w:val="20"/>
          <w:szCs w:val="20"/>
          <w:lang w:eastAsia="pl-PL"/>
        </w:rPr>
        <w:t xml:space="preserve"> </w:t>
      </w:r>
      <w:r w:rsidR="00A861F3" w:rsidRPr="00C10EDF">
        <w:rPr>
          <w:rFonts w:ascii="Arial" w:eastAsia="Times New Roman" w:hAnsi="Arial" w:cs="Arial"/>
          <w:i/>
          <w:sz w:val="20"/>
          <w:szCs w:val="20"/>
          <w:lang w:eastAsia="pl-PL"/>
        </w:rPr>
        <w:t>–</w:t>
      </w:r>
      <w:r w:rsidR="00A861F3" w:rsidRPr="00C10EDF">
        <w:rPr>
          <w:rFonts w:ascii="Arial" w:eastAsia="Times New Roman" w:hAnsi="Arial" w:cs="Arial"/>
          <w:i/>
          <w:sz w:val="20"/>
          <w:szCs w:val="20"/>
          <w:vertAlign w:val="subscript"/>
          <w:lang w:eastAsia="pl-PL"/>
        </w:rPr>
        <w:t xml:space="preserve"> </w:t>
      </w:r>
      <w:r w:rsidR="00A861F3" w:rsidRPr="00C10EDF">
        <w:rPr>
          <w:rFonts w:ascii="Arial" w:eastAsia="Times New Roman" w:hAnsi="Arial" w:cs="Arial"/>
          <w:sz w:val="20"/>
          <w:szCs w:val="20"/>
          <w:lang w:eastAsia="pl-PL"/>
        </w:rPr>
        <w:t xml:space="preserve">punkty za </w:t>
      </w:r>
      <w:r w:rsidRPr="00C10EDF">
        <w:rPr>
          <w:rFonts w:ascii="Arial" w:eastAsia="Times New Roman" w:hAnsi="Arial" w:cs="Arial"/>
          <w:sz w:val="20"/>
          <w:szCs w:val="20"/>
          <w:lang w:eastAsia="pl-PL"/>
        </w:rPr>
        <w:t xml:space="preserve">zaoferowanie </w:t>
      </w:r>
      <w:r w:rsidR="00FA606E">
        <w:rPr>
          <w:rFonts w:ascii="Arial" w:eastAsia="Times New Roman" w:hAnsi="Arial" w:cs="Arial"/>
          <w:sz w:val="20"/>
          <w:szCs w:val="20"/>
          <w:lang w:eastAsia="pl-PL"/>
        </w:rPr>
        <w:t>funkcjonalności</w:t>
      </w:r>
      <w:r w:rsidRPr="00C10EDF">
        <w:rPr>
          <w:rFonts w:ascii="Arial" w:eastAsia="Times New Roman" w:hAnsi="Arial" w:cs="Arial"/>
          <w:sz w:val="20"/>
          <w:szCs w:val="20"/>
          <w:lang w:eastAsia="pl-PL"/>
        </w:rPr>
        <w:t xml:space="preserve"> </w:t>
      </w:r>
      <w:r w:rsidR="00FA606E">
        <w:rPr>
          <w:rFonts w:ascii="Arial" w:eastAsia="Times New Roman" w:hAnsi="Arial" w:cs="Arial"/>
          <w:sz w:val="20"/>
          <w:szCs w:val="20"/>
          <w:lang w:eastAsia="pl-PL"/>
        </w:rPr>
        <w:t>tj.</w:t>
      </w:r>
      <w:r w:rsidRPr="00C10EDF">
        <w:rPr>
          <w:rFonts w:ascii="Arial" w:eastAsia="Times New Roman" w:hAnsi="Arial" w:cs="Arial"/>
          <w:sz w:val="20"/>
          <w:szCs w:val="20"/>
          <w:lang w:eastAsia="pl-PL"/>
        </w:rPr>
        <w:t xml:space="preserve"> </w:t>
      </w:r>
      <w:r w:rsidR="00FA606E">
        <w:rPr>
          <w:rFonts w:ascii="Arial" w:eastAsia="Times New Roman" w:hAnsi="Arial" w:cs="Arial"/>
          <w:sz w:val="20"/>
          <w:szCs w:val="20"/>
          <w:lang w:eastAsia="pl-PL"/>
        </w:rPr>
        <w:t xml:space="preserve">uchwytu kolumny z obrotową głowicą natryskową </w:t>
      </w:r>
      <w:r w:rsidR="00FA606E">
        <w:rPr>
          <w:rFonts w:ascii="Arial" w:eastAsia="Times New Roman" w:hAnsi="Arial" w:cs="Arial"/>
          <w:sz w:val="20"/>
          <w:szCs w:val="20"/>
          <w:lang w:eastAsia="pl-PL"/>
        </w:rPr>
        <w:br/>
        <w:t>w systemie pozycjonowania 3D</w:t>
      </w:r>
      <w:r w:rsidRPr="00C10EDF">
        <w:rPr>
          <w:rFonts w:ascii="Arial" w:eastAsia="Times New Roman" w:hAnsi="Arial" w:cs="Arial"/>
          <w:sz w:val="20"/>
          <w:szCs w:val="20"/>
          <w:lang w:eastAsia="pl-PL"/>
        </w:rPr>
        <w:t xml:space="preserve">, </w:t>
      </w:r>
      <w:r w:rsidR="00A861F3" w:rsidRPr="00C10EDF">
        <w:rPr>
          <w:rFonts w:ascii="Arial" w:eastAsia="Times New Roman" w:hAnsi="Arial" w:cs="Arial"/>
          <w:sz w:val="20"/>
          <w:szCs w:val="20"/>
          <w:lang w:eastAsia="pl-PL"/>
        </w:rPr>
        <w:t>przyznane zgodnie z poniższą tabelą:</w:t>
      </w:r>
    </w:p>
    <w:tbl>
      <w:tblPr>
        <w:tblW w:w="4333"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4175"/>
        <w:gridCol w:w="2951"/>
        <w:gridCol w:w="1241"/>
      </w:tblGrid>
      <w:tr w:rsidR="00C10EDF" w:rsidRPr="00C10EDF" w14:paraId="72B70165" w14:textId="77777777" w:rsidTr="00E5421F">
        <w:trPr>
          <w:trHeight w:val="589"/>
        </w:trPr>
        <w:tc>
          <w:tcPr>
            <w:tcW w:w="4316" w:type="pct"/>
            <w:gridSpan w:val="3"/>
            <w:tcBorders>
              <w:top w:val="single" w:sz="12" w:space="0" w:color="auto"/>
              <w:left w:val="single" w:sz="4" w:space="0" w:color="auto"/>
              <w:bottom w:val="single" w:sz="12" w:space="0" w:color="auto"/>
              <w:right w:val="single" w:sz="12" w:space="0" w:color="auto"/>
            </w:tcBorders>
            <w:shd w:val="clear" w:color="auto" w:fill="auto"/>
            <w:vAlign w:val="center"/>
            <w:hideMark/>
          </w:tcPr>
          <w:p w14:paraId="195845F8" w14:textId="715E63AF" w:rsidR="00C10EDF" w:rsidRPr="00E5421F" w:rsidRDefault="00C10EDF" w:rsidP="004D0457">
            <w:pPr>
              <w:suppressAutoHyphens/>
              <w:spacing w:after="0" w:line="240" w:lineRule="auto"/>
              <w:ind w:right="33"/>
              <w:jc w:val="center"/>
              <w:rPr>
                <w:rFonts w:ascii="Arial" w:eastAsia="Times New Roman" w:hAnsi="Arial" w:cs="Arial"/>
                <w:b/>
                <w:sz w:val="20"/>
                <w:szCs w:val="20"/>
                <w:lang w:eastAsia="ar-SA"/>
              </w:rPr>
            </w:pPr>
            <w:r w:rsidRPr="00E5421F">
              <w:rPr>
                <w:rFonts w:ascii="Arial" w:eastAsia="Times New Roman" w:hAnsi="Arial" w:cs="Arial"/>
                <w:b/>
                <w:sz w:val="20"/>
                <w:szCs w:val="20"/>
                <w:lang w:eastAsia="ar-SA"/>
              </w:rPr>
              <w:t>Opis parametru technicznego</w:t>
            </w:r>
            <w:r w:rsidR="00E5421F" w:rsidRPr="00E5421F">
              <w:rPr>
                <w:rFonts w:ascii="Arial" w:eastAsia="Times New Roman" w:hAnsi="Arial" w:cs="Arial"/>
                <w:b/>
                <w:sz w:val="20"/>
                <w:szCs w:val="20"/>
                <w:lang w:eastAsia="ar-SA"/>
              </w:rPr>
              <w:t xml:space="preserve"> proponowanego</w:t>
            </w:r>
            <w:r w:rsidRPr="00E5421F">
              <w:rPr>
                <w:rFonts w:ascii="Arial" w:eastAsia="Times New Roman" w:hAnsi="Arial" w:cs="Arial"/>
                <w:b/>
                <w:sz w:val="20"/>
                <w:szCs w:val="20"/>
                <w:lang w:eastAsia="ar-SA"/>
              </w:rPr>
              <w:t xml:space="preserve"> przez Zamawiającego </w:t>
            </w:r>
          </w:p>
        </w:tc>
        <w:tc>
          <w:tcPr>
            <w:tcW w:w="684" w:type="pct"/>
            <w:tcBorders>
              <w:top w:val="single" w:sz="12" w:space="0" w:color="auto"/>
              <w:left w:val="single" w:sz="12" w:space="0" w:color="auto"/>
              <w:bottom w:val="single" w:sz="12" w:space="0" w:color="auto"/>
              <w:right w:val="single" w:sz="12" w:space="0" w:color="auto"/>
            </w:tcBorders>
            <w:shd w:val="clear" w:color="auto" w:fill="auto"/>
            <w:vAlign w:val="center"/>
          </w:tcPr>
          <w:p w14:paraId="6A810558" w14:textId="77777777" w:rsidR="00C10EDF" w:rsidRPr="00E5421F" w:rsidRDefault="00C10EDF" w:rsidP="004D0457">
            <w:pPr>
              <w:suppressAutoHyphens/>
              <w:spacing w:after="0" w:line="240" w:lineRule="auto"/>
              <w:ind w:right="33"/>
              <w:jc w:val="center"/>
              <w:rPr>
                <w:rFonts w:ascii="Arial" w:eastAsia="Times New Roman" w:hAnsi="Arial" w:cs="Arial"/>
                <w:b/>
                <w:sz w:val="20"/>
                <w:szCs w:val="20"/>
                <w:lang w:eastAsia="ar-SA"/>
              </w:rPr>
            </w:pPr>
            <w:r w:rsidRPr="00E5421F">
              <w:rPr>
                <w:rFonts w:ascii="Arial" w:eastAsia="Times New Roman" w:hAnsi="Arial" w:cs="Arial"/>
                <w:b/>
                <w:sz w:val="20"/>
                <w:szCs w:val="20"/>
                <w:lang w:eastAsia="ar-SA"/>
              </w:rPr>
              <w:t>Ilość punktów</w:t>
            </w:r>
          </w:p>
        </w:tc>
      </w:tr>
      <w:tr w:rsidR="00EE5E47" w:rsidRPr="00C10EDF" w14:paraId="46E0C77D" w14:textId="77777777" w:rsidTr="00EE5E47">
        <w:trPr>
          <w:trHeight w:val="589"/>
        </w:trPr>
        <w:tc>
          <w:tcPr>
            <w:tcW w:w="389" w:type="pct"/>
            <w:vMerge w:val="restart"/>
            <w:tcBorders>
              <w:top w:val="single" w:sz="12" w:space="0" w:color="auto"/>
              <w:left w:val="single" w:sz="4" w:space="0" w:color="auto"/>
              <w:right w:val="single" w:sz="4" w:space="0" w:color="auto"/>
            </w:tcBorders>
            <w:shd w:val="clear" w:color="auto" w:fill="auto"/>
            <w:vAlign w:val="center"/>
          </w:tcPr>
          <w:p w14:paraId="71BD6644" w14:textId="32AE72DA" w:rsidR="00EE5E47" w:rsidRPr="00E5421F" w:rsidRDefault="00FA606E" w:rsidP="00C10EDF">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F</w:t>
            </w:r>
            <w:r w:rsidR="00EE5E47">
              <w:rPr>
                <w:rFonts w:ascii="Arial" w:eastAsia="Times New Roman" w:hAnsi="Arial" w:cs="Arial"/>
                <w:sz w:val="20"/>
                <w:szCs w:val="20"/>
                <w:lang w:eastAsia="ar-SA"/>
              </w:rPr>
              <w:t>1</w:t>
            </w:r>
          </w:p>
        </w:tc>
        <w:tc>
          <w:tcPr>
            <w:tcW w:w="2301" w:type="pct"/>
            <w:vMerge w:val="restart"/>
            <w:tcBorders>
              <w:top w:val="single" w:sz="12" w:space="0" w:color="auto"/>
              <w:left w:val="single" w:sz="4" w:space="0" w:color="auto"/>
              <w:right w:val="single" w:sz="12" w:space="0" w:color="auto"/>
            </w:tcBorders>
            <w:shd w:val="clear" w:color="auto" w:fill="auto"/>
            <w:vAlign w:val="center"/>
          </w:tcPr>
          <w:p w14:paraId="58508517" w14:textId="6EF495A8" w:rsidR="00EE5E47" w:rsidRPr="00EE5E47" w:rsidRDefault="00FA606E" w:rsidP="003979D3">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pl-PL"/>
              </w:rPr>
              <w:t>U</w:t>
            </w:r>
            <w:r w:rsidR="008B36DB">
              <w:rPr>
                <w:rFonts w:ascii="Arial" w:eastAsia="Times New Roman" w:hAnsi="Arial" w:cs="Arial"/>
                <w:b/>
                <w:sz w:val="20"/>
                <w:szCs w:val="20"/>
                <w:lang w:eastAsia="pl-PL"/>
              </w:rPr>
              <w:t>chwyt kolumny z obrotową głowicą natryskową w systemie pozycjonowania 3D</w:t>
            </w:r>
          </w:p>
        </w:tc>
        <w:tc>
          <w:tcPr>
            <w:tcW w:w="1626" w:type="pct"/>
            <w:tcBorders>
              <w:top w:val="single" w:sz="12" w:space="0" w:color="auto"/>
              <w:left w:val="single" w:sz="12" w:space="0" w:color="auto"/>
              <w:bottom w:val="single" w:sz="4" w:space="0" w:color="auto"/>
              <w:right w:val="single" w:sz="12" w:space="0" w:color="auto"/>
            </w:tcBorders>
            <w:shd w:val="clear" w:color="auto" w:fill="auto"/>
            <w:vAlign w:val="center"/>
          </w:tcPr>
          <w:p w14:paraId="0A09322C" w14:textId="3BF59B38" w:rsidR="00EE5E47" w:rsidRPr="00E5421F" w:rsidRDefault="00EE5E47" w:rsidP="00C10EDF">
            <w:pPr>
              <w:suppressAutoHyphens/>
              <w:spacing w:after="0" w:line="240" w:lineRule="auto"/>
              <w:jc w:val="center"/>
              <w:rPr>
                <w:rFonts w:ascii="Arial" w:eastAsia="Times New Roman" w:hAnsi="Arial" w:cs="Arial"/>
                <w:sz w:val="20"/>
                <w:szCs w:val="20"/>
                <w:lang w:eastAsia="ar-SA"/>
              </w:rPr>
            </w:pPr>
            <w:r w:rsidRPr="00E5421F">
              <w:rPr>
                <w:rFonts w:ascii="Arial" w:eastAsia="Times New Roman" w:hAnsi="Arial" w:cs="Arial"/>
                <w:sz w:val="20"/>
                <w:szCs w:val="20"/>
                <w:lang w:eastAsia="ar-SA"/>
              </w:rPr>
              <w:t>oferowany</w:t>
            </w:r>
          </w:p>
        </w:tc>
        <w:tc>
          <w:tcPr>
            <w:tcW w:w="684" w:type="pct"/>
            <w:tcBorders>
              <w:top w:val="single" w:sz="12" w:space="0" w:color="auto"/>
              <w:left w:val="single" w:sz="12" w:space="0" w:color="auto"/>
              <w:bottom w:val="single" w:sz="4" w:space="0" w:color="auto"/>
              <w:right w:val="single" w:sz="12" w:space="0" w:color="auto"/>
            </w:tcBorders>
            <w:shd w:val="clear" w:color="auto" w:fill="auto"/>
            <w:vAlign w:val="center"/>
          </w:tcPr>
          <w:p w14:paraId="1DD67204" w14:textId="33179CED" w:rsidR="00EE5E47" w:rsidRPr="00E5421F" w:rsidRDefault="000A1364" w:rsidP="00C10EDF">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w:t>
            </w:r>
            <w:r w:rsidR="00EE5E47" w:rsidRPr="00E5421F">
              <w:rPr>
                <w:rFonts w:ascii="Arial" w:eastAsia="Times New Roman" w:hAnsi="Arial" w:cs="Arial"/>
                <w:sz w:val="20"/>
                <w:szCs w:val="20"/>
                <w:lang w:eastAsia="ar-SA"/>
              </w:rPr>
              <w:t>0</w:t>
            </w:r>
          </w:p>
        </w:tc>
      </w:tr>
      <w:tr w:rsidR="00EE5E47" w:rsidRPr="00C10EDF" w14:paraId="44FD558D" w14:textId="77777777" w:rsidTr="00FA606E">
        <w:trPr>
          <w:trHeight w:val="685"/>
        </w:trPr>
        <w:tc>
          <w:tcPr>
            <w:tcW w:w="389" w:type="pct"/>
            <w:vMerge/>
            <w:tcBorders>
              <w:left w:val="single" w:sz="4" w:space="0" w:color="auto"/>
              <w:bottom w:val="single" w:sz="12" w:space="0" w:color="auto"/>
              <w:right w:val="single" w:sz="4" w:space="0" w:color="auto"/>
            </w:tcBorders>
            <w:shd w:val="clear" w:color="auto" w:fill="auto"/>
            <w:vAlign w:val="center"/>
          </w:tcPr>
          <w:p w14:paraId="3851DD8D" w14:textId="77777777" w:rsidR="00EE5E47" w:rsidRPr="00E5421F" w:rsidRDefault="00EE5E47" w:rsidP="00C10EDF">
            <w:pPr>
              <w:suppressAutoHyphens/>
              <w:spacing w:after="0" w:line="240" w:lineRule="auto"/>
              <w:rPr>
                <w:rFonts w:ascii="Arial" w:eastAsia="Times New Roman" w:hAnsi="Arial" w:cs="Arial"/>
                <w:sz w:val="20"/>
                <w:szCs w:val="20"/>
                <w:lang w:eastAsia="ar-SA"/>
              </w:rPr>
            </w:pPr>
          </w:p>
        </w:tc>
        <w:tc>
          <w:tcPr>
            <w:tcW w:w="2301" w:type="pct"/>
            <w:vMerge/>
            <w:tcBorders>
              <w:left w:val="single" w:sz="4" w:space="0" w:color="auto"/>
              <w:bottom w:val="single" w:sz="12" w:space="0" w:color="auto"/>
              <w:right w:val="single" w:sz="12" w:space="0" w:color="auto"/>
            </w:tcBorders>
            <w:shd w:val="clear" w:color="auto" w:fill="auto"/>
            <w:vAlign w:val="center"/>
          </w:tcPr>
          <w:p w14:paraId="7A1CBFC3" w14:textId="77777777" w:rsidR="00EE5E47" w:rsidRPr="00E5421F" w:rsidRDefault="00EE5E47" w:rsidP="00C10EDF">
            <w:pPr>
              <w:suppressAutoHyphens/>
              <w:spacing w:after="0" w:line="240" w:lineRule="auto"/>
              <w:rPr>
                <w:rFonts w:ascii="Arial" w:eastAsia="Times New Roman" w:hAnsi="Arial" w:cs="Arial"/>
                <w:sz w:val="20"/>
                <w:szCs w:val="20"/>
                <w:lang w:eastAsia="ar-SA"/>
              </w:rPr>
            </w:pPr>
          </w:p>
        </w:tc>
        <w:tc>
          <w:tcPr>
            <w:tcW w:w="1626" w:type="pct"/>
            <w:tcBorders>
              <w:top w:val="single" w:sz="4" w:space="0" w:color="auto"/>
              <w:left w:val="single" w:sz="12" w:space="0" w:color="auto"/>
              <w:bottom w:val="single" w:sz="12" w:space="0" w:color="auto"/>
              <w:right w:val="single" w:sz="12" w:space="0" w:color="auto"/>
            </w:tcBorders>
            <w:shd w:val="clear" w:color="auto" w:fill="auto"/>
            <w:vAlign w:val="center"/>
          </w:tcPr>
          <w:p w14:paraId="37AD4D94" w14:textId="160FE04E" w:rsidR="00EE5E47" w:rsidRPr="00E5421F" w:rsidRDefault="00EE5E47" w:rsidP="00C10EDF">
            <w:pPr>
              <w:suppressAutoHyphens/>
              <w:spacing w:after="0" w:line="240" w:lineRule="auto"/>
              <w:jc w:val="center"/>
              <w:rPr>
                <w:rFonts w:ascii="Arial" w:eastAsia="Times New Roman" w:hAnsi="Arial" w:cs="Arial"/>
                <w:sz w:val="20"/>
                <w:szCs w:val="20"/>
                <w:lang w:eastAsia="ar-SA"/>
              </w:rPr>
            </w:pPr>
            <w:r w:rsidRPr="00E5421F">
              <w:rPr>
                <w:rFonts w:ascii="Arial" w:eastAsia="Times New Roman" w:hAnsi="Arial" w:cs="Arial"/>
                <w:sz w:val="20"/>
                <w:szCs w:val="20"/>
                <w:lang w:eastAsia="ar-SA"/>
              </w:rPr>
              <w:t>nie  oferowany</w:t>
            </w:r>
          </w:p>
        </w:tc>
        <w:tc>
          <w:tcPr>
            <w:tcW w:w="684" w:type="pct"/>
            <w:tcBorders>
              <w:top w:val="single" w:sz="4" w:space="0" w:color="auto"/>
              <w:left w:val="single" w:sz="12" w:space="0" w:color="auto"/>
              <w:bottom w:val="single" w:sz="12" w:space="0" w:color="auto"/>
              <w:right w:val="single" w:sz="12" w:space="0" w:color="auto"/>
            </w:tcBorders>
            <w:shd w:val="clear" w:color="auto" w:fill="auto"/>
            <w:vAlign w:val="center"/>
          </w:tcPr>
          <w:p w14:paraId="0E85FB10" w14:textId="77777777" w:rsidR="00EE5E47" w:rsidRPr="00E5421F" w:rsidRDefault="00EE5E47" w:rsidP="00C10EDF">
            <w:pPr>
              <w:suppressAutoHyphens/>
              <w:spacing w:after="0" w:line="240" w:lineRule="auto"/>
              <w:jc w:val="center"/>
              <w:rPr>
                <w:rFonts w:ascii="Arial" w:eastAsia="Times New Roman" w:hAnsi="Arial" w:cs="Arial"/>
                <w:sz w:val="20"/>
                <w:szCs w:val="20"/>
                <w:lang w:eastAsia="ar-SA"/>
              </w:rPr>
            </w:pPr>
            <w:r w:rsidRPr="00E5421F">
              <w:rPr>
                <w:rFonts w:ascii="Arial" w:eastAsia="Times New Roman" w:hAnsi="Arial" w:cs="Arial"/>
                <w:sz w:val="20"/>
                <w:szCs w:val="20"/>
                <w:lang w:eastAsia="ar-SA"/>
              </w:rPr>
              <w:t>0</w:t>
            </w:r>
          </w:p>
        </w:tc>
      </w:tr>
    </w:tbl>
    <w:p w14:paraId="1E8D0ED1" w14:textId="17BAB92B" w:rsidR="00A861F3" w:rsidRPr="00FC7A96" w:rsidRDefault="00A861F3" w:rsidP="00C10EDF">
      <w:pPr>
        <w:tabs>
          <w:tab w:val="left" w:pos="-142"/>
        </w:tabs>
        <w:spacing w:after="120"/>
        <w:ind w:left="993" w:right="-425"/>
        <w:jc w:val="both"/>
        <w:rPr>
          <w:rFonts w:ascii="Arial" w:eastAsia="Times New Roman" w:hAnsi="Arial" w:cs="Arial"/>
          <w:sz w:val="20"/>
          <w:szCs w:val="20"/>
          <w:lang w:eastAsia="pl-PL"/>
        </w:rPr>
      </w:pPr>
      <w:r w:rsidRPr="00FC7A96">
        <w:rPr>
          <w:rFonts w:ascii="Arial" w:eastAsia="Times New Roman" w:hAnsi="Arial" w:cs="Arial"/>
          <w:sz w:val="20"/>
          <w:szCs w:val="20"/>
          <w:lang w:eastAsia="pl-PL"/>
        </w:rPr>
        <w:t>Maksymalna ilość punktów jaką może otrzymać oferta za kryterium „</w:t>
      </w:r>
      <w:r w:rsidR="004D0457">
        <w:rPr>
          <w:rFonts w:ascii="Arial" w:eastAsia="Times New Roman" w:hAnsi="Arial" w:cs="Arial"/>
          <w:sz w:val="20"/>
          <w:szCs w:val="20"/>
          <w:lang w:eastAsia="pl-PL"/>
        </w:rPr>
        <w:t>F</w:t>
      </w:r>
      <w:r w:rsidR="00FC7A96" w:rsidRPr="00FC7A96">
        <w:rPr>
          <w:rFonts w:ascii="Arial" w:eastAsia="Times New Roman" w:hAnsi="Arial" w:cs="Arial"/>
          <w:sz w:val="20"/>
          <w:szCs w:val="20"/>
          <w:lang w:eastAsia="pl-PL"/>
        </w:rPr>
        <w:t xml:space="preserve">” wynosi  </w:t>
      </w:r>
      <w:r w:rsidR="00FA606E">
        <w:rPr>
          <w:rFonts w:ascii="Arial" w:eastAsia="Times New Roman" w:hAnsi="Arial" w:cs="Arial"/>
          <w:sz w:val="20"/>
          <w:szCs w:val="20"/>
          <w:lang w:eastAsia="pl-PL"/>
        </w:rPr>
        <w:t>2</w:t>
      </w:r>
      <w:r w:rsidRPr="00FC7A96">
        <w:rPr>
          <w:rFonts w:ascii="Arial" w:eastAsia="Times New Roman" w:hAnsi="Arial" w:cs="Arial"/>
          <w:sz w:val="20"/>
          <w:szCs w:val="20"/>
          <w:lang w:eastAsia="pl-PL"/>
        </w:rPr>
        <w:t>0 pkt.</w:t>
      </w:r>
    </w:p>
    <w:p w14:paraId="506A5A15" w14:textId="4394271F" w:rsidR="00A861F3" w:rsidRPr="00FC7A96"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FC7A96">
        <w:rPr>
          <w:rFonts w:ascii="Arial" w:eastAsia="Times New Roman" w:hAnsi="Arial" w:cs="Arial"/>
          <w:sz w:val="20"/>
          <w:szCs w:val="20"/>
          <w:lang w:eastAsia="pl-PL"/>
        </w:rPr>
        <w:t xml:space="preserve">Zamawiający uzna za najkorzystniejszą ofertę, która uzyska najwyższą ilość punktów obliczoną według wzoru: </w:t>
      </w:r>
      <w:r w:rsidRPr="00FC7A96">
        <w:rPr>
          <w:rFonts w:ascii="Arial" w:eastAsia="Times New Roman" w:hAnsi="Arial" w:cs="Arial"/>
          <w:b/>
          <w:sz w:val="20"/>
          <w:szCs w:val="20"/>
          <w:lang w:eastAsia="pl-PL"/>
        </w:rPr>
        <w:t xml:space="preserve">P = C + </w:t>
      </w:r>
      <w:r w:rsidR="00FC7A96" w:rsidRPr="00FC7A96">
        <w:rPr>
          <w:rFonts w:ascii="Arial" w:eastAsia="Times New Roman" w:hAnsi="Arial" w:cs="Arial"/>
          <w:b/>
          <w:sz w:val="20"/>
          <w:szCs w:val="20"/>
          <w:lang w:eastAsia="pl-PL"/>
        </w:rPr>
        <w:t>T</w:t>
      </w:r>
      <w:r w:rsidRPr="00FC7A96">
        <w:rPr>
          <w:rFonts w:ascii="Arial" w:eastAsia="Times New Roman" w:hAnsi="Arial" w:cs="Arial"/>
          <w:b/>
          <w:sz w:val="20"/>
          <w:szCs w:val="20"/>
          <w:lang w:eastAsia="pl-PL"/>
        </w:rPr>
        <w:t xml:space="preserve"> + </w:t>
      </w:r>
      <w:r w:rsidR="00FA606E">
        <w:rPr>
          <w:rFonts w:ascii="Arial" w:eastAsia="Times New Roman" w:hAnsi="Arial" w:cs="Arial"/>
          <w:b/>
          <w:sz w:val="20"/>
          <w:szCs w:val="20"/>
          <w:lang w:eastAsia="pl-PL"/>
        </w:rPr>
        <w:t>F</w:t>
      </w:r>
    </w:p>
    <w:p w14:paraId="1B0EC973"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oceniał będzie złożone oferty wyłącznie w oparciu o wskazane powyżej kryteria.</w:t>
      </w:r>
    </w:p>
    <w:p w14:paraId="2152F0E2"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osiągnąć oferta, po przeliczeniu ilości punktów przyznanych</w:t>
      </w:r>
      <w:r w:rsidRPr="00A861F3">
        <w:rPr>
          <w:rFonts w:ascii="Arial" w:eastAsia="Times New Roman" w:hAnsi="Arial" w:cs="Arial"/>
          <w:sz w:val="20"/>
          <w:szCs w:val="20"/>
          <w:lang w:eastAsia="pl-PL"/>
        </w:rPr>
        <w:br/>
        <w:t>za kryteria wynosi 100 pkt.</w:t>
      </w:r>
    </w:p>
    <w:p w14:paraId="05EFD91C"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zastosuje zaokrąglenie wyników do dwóch miejsc po przecinku.</w:t>
      </w:r>
    </w:p>
    <w:p w14:paraId="5D68B3D4" w14:textId="77777777" w:rsidR="00A861F3" w:rsidRPr="00A861F3" w:rsidRDefault="00A861F3" w:rsidP="00F24BFC">
      <w:pPr>
        <w:numPr>
          <w:ilvl w:val="0"/>
          <w:numId w:val="1"/>
        </w:numPr>
        <w:tabs>
          <w:tab w:val="left" w:pos="-142"/>
        </w:tabs>
        <w:suppressAutoHyphens/>
        <w:spacing w:after="160"/>
        <w:ind w:left="709" w:right="42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Jeżeli nie można będzie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 art. 91 ust.4 ustawy.</w:t>
      </w:r>
    </w:p>
    <w:p w14:paraId="14C7AFC0"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50" w:name="_Toc517765733"/>
      <w:bookmarkStart w:id="51" w:name="_Toc535304844"/>
      <w:bookmarkStart w:id="52" w:name="_Toc535306123"/>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V</w:t>
      </w:r>
      <w:r w:rsidRPr="00A861F3">
        <w:rPr>
          <w:rFonts w:ascii="Arial" w:eastAsia="Times New Roman" w:hAnsi="Arial" w:cs="Arial"/>
          <w:b/>
          <w:bCs/>
          <w:color w:val="000000"/>
          <w:kern w:val="32"/>
          <w:lang w:val="x-none" w:eastAsia="ar-SA"/>
        </w:rPr>
        <w:t>. Wybór najkorzystniejszej oferty</w:t>
      </w:r>
      <w:r w:rsidRPr="00A861F3">
        <w:rPr>
          <w:rFonts w:ascii="Arial" w:eastAsia="Times New Roman" w:hAnsi="Arial" w:cs="Arial"/>
          <w:b/>
          <w:bCs/>
          <w:color w:val="000000"/>
          <w:kern w:val="32"/>
          <w:lang w:eastAsia="ar-SA"/>
        </w:rPr>
        <w:t xml:space="preserve"> i </w:t>
      </w:r>
      <w:r w:rsidRPr="00A861F3">
        <w:rPr>
          <w:rFonts w:ascii="Arial" w:eastAsia="Times New Roman" w:hAnsi="Arial" w:cs="Arial"/>
          <w:b/>
          <w:bCs/>
          <w:color w:val="000000"/>
          <w:kern w:val="32"/>
          <w:lang w:val="x-none" w:eastAsia="ar-SA"/>
        </w:rPr>
        <w:t>informacje o wyniku postępowania</w:t>
      </w:r>
      <w:bookmarkEnd w:id="50"/>
      <w:bookmarkEnd w:id="51"/>
      <w:bookmarkEnd w:id="52"/>
    </w:p>
    <w:p w14:paraId="4BAE0329" w14:textId="77777777" w:rsidR="00A861F3" w:rsidRPr="00A861F3" w:rsidRDefault="00A861F3" w:rsidP="008A7CDA">
      <w:pPr>
        <w:numPr>
          <w:ilvl w:val="0"/>
          <w:numId w:val="17"/>
        </w:numPr>
        <w:suppressAutoHyphens/>
        <w:spacing w:before="160"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Ocena, porównanie i wybór najkorzystniejszej oferty będą przeprowadzone przez komisję przetargową, powołaną przez Zamawiającego. Ocena zostanie dokonana na podstawie określonych w rozdziale XIV kryteriów oceny ofert.</w:t>
      </w:r>
    </w:p>
    <w:p w14:paraId="6DBC0E63" w14:textId="6172381D" w:rsidR="00A861F3" w:rsidRPr="00A861F3" w:rsidRDefault="00A861F3" w:rsidP="008A7CDA">
      <w:pPr>
        <w:numPr>
          <w:ilvl w:val="0"/>
          <w:numId w:val="17"/>
        </w:numPr>
        <w:suppressAutoHyphens/>
        <w:spacing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udzieli zamówienia Wykonawcy, który nie podlega wykluczeniu z postępowania </w:t>
      </w:r>
      <w:r w:rsidRPr="00A861F3">
        <w:rPr>
          <w:rFonts w:ascii="Arial" w:eastAsia="Times New Roman" w:hAnsi="Arial" w:cs="Arial"/>
          <w:sz w:val="20"/>
          <w:szCs w:val="20"/>
          <w:lang w:eastAsia="ar-SA"/>
        </w:rPr>
        <w:br/>
        <w:t xml:space="preserve">o udzieleniu zamówienia, którego oferta nie podlega odrzuceniu i została oceniona jako najkorzystniejsza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oparciu o podane kryteria oceny ofert.</w:t>
      </w:r>
    </w:p>
    <w:p w14:paraId="6280EBA4" w14:textId="77777777" w:rsidR="00A861F3" w:rsidRPr="00A861F3" w:rsidRDefault="00A861F3" w:rsidP="008A7CDA">
      <w:pPr>
        <w:numPr>
          <w:ilvl w:val="0"/>
          <w:numId w:val="17"/>
        </w:numPr>
        <w:suppressAutoHyphens/>
        <w:spacing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toku badania i oceny ofert, Zamawiający może żądać od Wykonawcy wyjaśnień dotyczących treści złożonej oferty. Niedopuszczalne jest prowadzenie między Zamawiającym a Wykonawcą negocjacji dotyczących złożonej oferty oraz, z zastrzeżeniem pkt 4, dokonywanie jakiejkolwiek zmiany w jej treści </w:t>
      </w:r>
      <w:r w:rsidRPr="00A861F3">
        <w:rPr>
          <w:rFonts w:ascii="Arial" w:eastAsia="Times New Roman" w:hAnsi="Arial" w:cs="Arial"/>
          <w:sz w:val="20"/>
          <w:szCs w:val="20"/>
          <w:lang w:eastAsia="ar-SA"/>
        </w:rPr>
        <w:br/>
        <w:t>(art. 87 ust. 1 ustawy).</w:t>
      </w:r>
    </w:p>
    <w:p w14:paraId="06DCE034" w14:textId="77777777" w:rsidR="00A861F3" w:rsidRPr="00A861F3" w:rsidRDefault="00A861F3" w:rsidP="008A7CDA">
      <w:pPr>
        <w:numPr>
          <w:ilvl w:val="0"/>
          <w:numId w:val="17"/>
        </w:numPr>
        <w:suppressAutoHyphens/>
        <w:spacing w:after="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poprawia – niezwłocznie zawiadamiając o tym Wykonawcę, którego oferta została poprawiona, oczywiste omyłki pisarskie i rachunkowe zgodnie z art. 87 ust. 2 ustawy według poniższych reguł:</w:t>
      </w:r>
    </w:p>
    <w:p w14:paraId="6291D466" w14:textId="77777777" w:rsidR="00A861F3" w:rsidRPr="00A861F3" w:rsidRDefault="00A861F3" w:rsidP="00F24BFC">
      <w:pPr>
        <w:numPr>
          <w:ilvl w:val="0"/>
          <w:numId w:val="18"/>
        </w:numPr>
        <w:suppressAutoHyphens/>
        <w:spacing w:after="0"/>
        <w:ind w:left="993"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oczywista omyłka pisarska – bezsporna, niebudząca wątpliwości omyłka dotycząca wyrazów, np.:</w:t>
      </w:r>
    </w:p>
    <w:p w14:paraId="0F8E3F06"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widoczna mylna pisownia wyrazu,</w:t>
      </w:r>
    </w:p>
    <w:p w14:paraId="5F148738"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lastRenderedPageBreak/>
        <w:t xml:space="preserve">ewidentny błąd gramatyczny, </w:t>
      </w:r>
    </w:p>
    <w:p w14:paraId="31945878"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niezamierzone opuszczenie wyrazu lub jego części,</w:t>
      </w:r>
    </w:p>
    <w:p w14:paraId="2312C75E"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ewidentny błąd rzeczowy, np. 31 listopada,</w:t>
      </w:r>
    </w:p>
    <w:p w14:paraId="22771779" w14:textId="52596318"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rozbieżność pomiędzy ceną wpisaną liczbą i słownie. W przypadku rozbieżności jako prawidłową Zamawiający przyjmie cenę wpisaną liczbą, biorąc przy tym pod uwagę opisany</w:t>
      </w:r>
      <w:r w:rsidR="00E5421F">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SIWZ sposób obliczania ceny oraz to, że kwota wyrażona słownie pojawia się na końcu tego procesu.</w:t>
      </w:r>
    </w:p>
    <w:p w14:paraId="4DCC4AE2" w14:textId="77777777" w:rsidR="00A861F3" w:rsidRPr="00A861F3" w:rsidRDefault="00A861F3" w:rsidP="00F24BFC">
      <w:pPr>
        <w:numPr>
          <w:ilvl w:val="0"/>
          <w:numId w:val="18"/>
        </w:numPr>
        <w:suppressAutoHyphens/>
        <w:spacing w:after="0"/>
        <w:ind w:left="993"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oczywista omyłka rachunkowa, z uwzględnieniem konsekwencji rachunkowych dokonanych poprawek – omyłka dotycząca działań arytmetycznych na liczbach, np.:</w:t>
      </w:r>
    </w:p>
    <w:p w14:paraId="31619658"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błędne obliczenie prawidłowo podanej w ofercie stawki podatku od towarów i usług,</w:t>
      </w:r>
    </w:p>
    <w:p w14:paraId="07D18A6F"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błędne zsumowanie w ofercie wartości netto i kwoty podatku od towarów i usług,</w:t>
      </w:r>
    </w:p>
    <w:p w14:paraId="0CB87D59"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błędny wynik działania matematycznego wynikający z dodawania, odejmowania, mnożenia </w:t>
      </w:r>
      <w:r w:rsidRPr="00A861F3">
        <w:rPr>
          <w:rFonts w:ascii="Arial" w:eastAsia="Times New Roman" w:hAnsi="Arial" w:cs="Arial"/>
          <w:sz w:val="20"/>
          <w:szCs w:val="20"/>
          <w:lang w:eastAsia="ar-SA"/>
        </w:rPr>
        <w:br/>
        <w:t>i dzielenia.</w:t>
      </w:r>
    </w:p>
    <w:p w14:paraId="1CAD7B94" w14:textId="77777777" w:rsidR="00A861F3" w:rsidRPr="00A861F3" w:rsidRDefault="00A861F3" w:rsidP="00F24BFC">
      <w:pPr>
        <w:numPr>
          <w:ilvl w:val="0"/>
          <w:numId w:val="18"/>
        </w:numPr>
        <w:tabs>
          <w:tab w:val="left" w:pos="710"/>
        </w:tabs>
        <w:suppressAutoHyphens/>
        <w:spacing w:after="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inne omyłki, polegające na niezgodności oferty ze SIWZ, niepowodujące istotnych zmian w treści oferty. </w:t>
      </w:r>
    </w:p>
    <w:p w14:paraId="466A91BD" w14:textId="77777777"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(art. 90 ust. 1 ustawy) oraz w sytuacjach opisanych w art. 90 ust. 1a ustawy, Zamawiający podejmie działania, o których mowa w ww. przepisach.</w:t>
      </w:r>
    </w:p>
    <w:p w14:paraId="0165E99D" w14:textId="77777777"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Obowiązek wykazania, że oferta nie zawiera rażąco niskiej ceny, spoczywa na Wykonawcy zgodnie </w:t>
      </w:r>
      <w:r w:rsidRPr="00A861F3">
        <w:rPr>
          <w:rFonts w:ascii="Arial" w:eastAsia="Times New Roman" w:hAnsi="Arial" w:cs="Arial"/>
          <w:sz w:val="20"/>
          <w:szCs w:val="20"/>
          <w:lang w:eastAsia="ar-SA"/>
        </w:rPr>
        <w:br/>
        <w:t>z art. 90 ust. 2 ustawy.</w:t>
      </w:r>
    </w:p>
    <w:p w14:paraId="3DBFD95E" w14:textId="6EC5968D"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odrzuca ofertę Wykonawcy, jeżeli zaistnieje co najmniej jedna z przesłanek, określonych w art. 89 ust. 1 ustawy, w tym ofertę Wykonawcy jeżeli nie udzielił wyjaśnień lub jeżeli dokonana ocena wyjaśnień wraz z złożonymi dowodami potwierdza, że oferta zawiera rażąco niską cenę</w:t>
      </w:r>
      <w:r w:rsidR="00E5421F">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stosunku </w:t>
      </w:r>
      <w:r w:rsidR="00E5421F">
        <w:rPr>
          <w:rFonts w:ascii="Arial" w:eastAsia="Times New Roman" w:hAnsi="Arial" w:cs="Arial"/>
          <w:sz w:val="20"/>
          <w:szCs w:val="20"/>
          <w:lang w:eastAsia="ar-SA"/>
        </w:rPr>
        <w:br/>
      </w:r>
      <w:r w:rsidRPr="00A861F3">
        <w:rPr>
          <w:rFonts w:ascii="Arial" w:eastAsia="Times New Roman" w:hAnsi="Arial" w:cs="Arial"/>
          <w:sz w:val="20"/>
          <w:szCs w:val="20"/>
          <w:lang w:eastAsia="ar-SA"/>
        </w:rPr>
        <w:t>do przedmiotu zamówienia – art. 90 ust 3 ustawy.</w:t>
      </w:r>
    </w:p>
    <w:p w14:paraId="0402C0DF" w14:textId="4D961765" w:rsidR="00A861F3" w:rsidRPr="00A861F3" w:rsidRDefault="00A861F3" w:rsidP="00F24BFC">
      <w:pPr>
        <w:numPr>
          <w:ilvl w:val="0"/>
          <w:numId w:val="17"/>
        </w:numPr>
        <w:suppressAutoHyphens/>
        <w:spacing w:after="60"/>
        <w:ind w:right="422" w:hanging="29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unieważnia postępowanie o udzielenie zamówienia publicznego w przypadkach opisanych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art. 93 ustawy.</w:t>
      </w:r>
    </w:p>
    <w:p w14:paraId="78ADE228" w14:textId="77777777" w:rsidR="00A861F3" w:rsidRPr="00A861F3" w:rsidRDefault="00A861F3" w:rsidP="00F24BFC">
      <w:pPr>
        <w:numPr>
          <w:ilvl w:val="0"/>
          <w:numId w:val="17"/>
        </w:numPr>
        <w:suppressAutoHyphens/>
        <w:spacing w:after="160"/>
        <w:ind w:right="420" w:hanging="29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informuje niezwłocznie wszystkich Wykonawców o wyniku postępowania zamieszczając </w:t>
      </w:r>
      <w:r w:rsidRPr="00A861F3">
        <w:rPr>
          <w:rFonts w:ascii="Arial" w:eastAsia="Times New Roman" w:hAnsi="Arial" w:cs="Arial"/>
          <w:sz w:val="20"/>
          <w:szCs w:val="20"/>
          <w:lang w:eastAsia="ar-SA"/>
        </w:rPr>
        <w:br/>
        <w:t>go na stronie internetowej, zgodnie z art. 92 ustawy.</w:t>
      </w:r>
    </w:p>
    <w:p w14:paraId="41CA0CB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53" w:name="_Toc517765734"/>
      <w:bookmarkStart w:id="54" w:name="_Toc535304845"/>
      <w:bookmarkStart w:id="55" w:name="_Toc535306124"/>
      <w:r w:rsidRPr="00A861F3">
        <w:rPr>
          <w:rFonts w:ascii="Arial" w:eastAsia="Times New Roman" w:hAnsi="Arial" w:cs="Arial"/>
          <w:b/>
          <w:bCs/>
          <w:color w:val="000000"/>
          <w:kern w:val="32"/>
          <w:lang w:val="x-none" w:eastAsia="ar-SA"/>
        </w:rPr>
        <w:t xml:space="preserve">XVI. Postanowienia związane z podpisaniem umowy o udzielenie zamówienia publicznego </w:t>
      </w:r>
      <w:r w:rsidRPr="00A861F3">
        <w:rPr>
          <w:rFonts w:ascii="Arial" w:eastAsia="Times New Roman" w:hAnsi="Arial" w:cs="Arial"/>
          <w:b/>
          <w:bCs/>
          <w:color w:val="000000"/>
          <w:kern w:val="32"/>
          <w:lang w:val="x-none" w:eastAsia="ar-SA"/>
        </w:rPr>
        <w:br/>
        <w:t>i informacje</w:t>
      </w:r>
      <w:r w:rsidRPr="00A861F3">
        <w:rPr>
          <w:rFonts w:ascii="Arial" w:eastAsia="Times New Roman" w:hAnsi="Arial" w:cs="Arial"/>
          <w:b/>
          <w:bCs/>
          <w:lang w:val="x-none" w:eastAsia="ar-SA"/>
        </w:rPr>
        <w:t xml:space="preserve"> </w:t>
      </w:r>
      <w:r w:rsidRPr="00A861F3">
        <w:rPr>
          <w:rFonts w:ascii="Arial" w:eastAsia="Times New Roman" w:hAnsi="Arial" w:cs="Arial"/>
          <w:b/>
          <w:bCs/>
          <w:color w:val="000000"/>
          <w:kern w:val="32"/>
          <w:lang w:val="x-none" w:eastAsia="ar-SA"/>
        </w:rPr>
        <w:t>o formalnościach, jakie powinny zostać dopełnione po wyborze oferty w celu zawarcia umowy w sprawie zamówienia publicznego</w:t>
      </w:r>
      <w:bookmarkEnd w:id="53"/>
      <w:bookmarkEnd w:id="54"/>
      <w:bookmarkEnd w:id="55"/>
    </w:p>
    <w:p w14:paraId="7F57CABB" w14:textId="77777777" w:rsidR="00A861F3" w:rsidRPr="00A861F3" w:rsidRDefault="00A861F3" w:rsidP="00F24BFC">
      <w:pPr>
        <w:numPr>
          <w:ilvl w:val="0"/>
          <w:numId w:val="19"/>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przekazuje do wiadomości Wykonawców projekt umowy – załącznik nr 5 do SIWZ.</w:t>
      </w:r>
    </w:p>
    <w:p w14:paraId="660975D9"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Zawarcie umowy z wybranym Wykonawcą nastąpi </w:t>
      </w:r>
      <w:r w:rsidRPr="00A861F3">
        <w:rPr>
          <w:rFonts w:ascii="Arial" w:eastAsia="Times New Roman" w:hAnsi="Arial" w:cs="Arial"/>
          <w:color w:val="000000"/>
          <w:sz w:val="20"/>
          <w:szCs w:val="20"/>
          <w:lang w:eastAsia="ar-SA"/>
        </w:rPr>
        <w:t>w formie pisemnej,</w:t>
      </w:r>
      <w:r w:rsidRPr="00A861F3">
        <w:rPr>
          <w:rFonts w:ascii="Arial" w:eastAsia="Times New Roman" w:hAnsi="Arial" w:cs="Arial"/>
          <w:sz w:val="20"/>
          <w:szCs w:val="20"/>
          <w:lang w:eastAsia="ar-SA"/>
        </w:rPr>
        <w:t xml:space="preserve"> w terminie nie krótszym niż</w:t>
      </w:r>
      <w:r w:rsidRPr="00A861F3">
        <w:rPr>
          <w:rFonts w:ascii="Arial" w:eastAsia="Times New Roman" w:hAnsi="Arial" w:cs="Arial"/>
          <w:b/>
          <w:sz w:val="20"/>
          <w:szCs w:val="20"/>
          <w:lang w:eastAsia="ar-SA"/>
        </w:rPr>
        <w:t xml:space="preserve"> 10 dni</w:t>
      </w:r>
      <w:r w:rsidRPr="00A861F3">
        <w:rPr>
          <w:rFonts w:ascii="Arial" w:eastAsia="Times New Roman" w:hAnsi="Arial" w:cs="Arial"/>
          <w:sz w:val="20"/>
          <w:szCs w:val="20"/>
          <w:lang w:eastAsia="ar-SA"/>
        </w:rPr>
        <w:t xml:space="preserve"> od dnia przesłania zawiadomienia o wyborze najkorzystniejszej oferty, z zastrzeżeniem art. 94 ust. 2 pkt 1 lit. a) ustawy.</w:t>
      </w:r>
    </w:p>
    <w:p w14:paraId="13FAE0DF" w14:textId="77777777" w:rsidR="00A861F3" w:rsidRPr="00A861F3" w:rsidRDefault="00A861F3" w:rsidP="00F24BFC">
      <w:pPr>
        <w:widowControl w:val="0"/>
        <w:numPr>
          <w:ilvl w:val="0"/>
          <w:numId w:val="19"/>
        </w:numPr>
        <w:suppressAutoHyphens/>
        <w:autoSpaceDE w:val="0"/>
        <w:spacing w:after="60"/>
        <w:ind w:left="709" w:right="422" w:hanging="283"/>
        <w:jc w:val="both"/>
        <w:rPr>
          <w:rFonts w:ascii="Arial" w:eastAsia="Times New Roman" w:hAnsi="Arial" w:cs="Arial"/>
          <w:color w:val="000000"/>
          <w:sz w:val="20"/>
          <w:szCs w:val="20"/>
          <w:lang w:eastAsia="ar-SA"/>
        </w:rPr>
      </w:pPr>
      <w:r w:rsidRPr="00A861F3">
        <w:rPr>
          <w:rFonts w:ascii="Arial" w:eastAsia="Times New Roman" w:hAnsi="Arial" w:cs="Arial"/>
          <w:sz w:val="20"/>
          <w:szCs w:val="20"/>
          <w:lang w:eastAsia="ar-SA"/>
        </w:rPr>
        <w:t>Miejscem zawarcia umowy jest siedziba Zamawiającego. Umowa będzie przesłana do podpisu Wykonawcy (kurierem) lub przedstawiona do podpisu w siedzibie Zamawiającego w zależności od ustaleń dokonanych przez strony.</w:t>
      </w:r>
    </w:p>
    <w:p w14:paraId="1A919917" w14:textId="77777777" w:rsidR="00A861F3" w:rsidRPr="00A861F3" w:rsidRDefault="00A861F3" w:rsidP="00F24BFC">
      <w:pPr>
        <w:widowControl w:val="0"/>
        <w:numPr>
          <w:ilvl w:val="0"/>
          <w:numId w:val="19"/>
        </w:numPr>
        <w:suppressAutoHyphens/>
        <w:autoSpaceDE w:val="0"/>
        <w:spacing w:after="60"/>
        <w:ind w:left="709" w:right="422" w:hanging="283"/>
        <w:jc w:val="both"/>
        <w:rPr>
          <w:rFonts w:ascii="Arial" w:eastAsia="Times New Roman" w:hAnsi="Arial" w:cs="Arial"/>
          <w:color w:val="000000"/>
          <w:sz w:val="20"/>
          <w:szCs w:val="20"/>
          <w:lang w:eastAsia="ar-SA"/>
        </w:rPr>
      </w:pPr>
      <w:r w:rsidRPr="00A861F3">
        <w:rPr>
          <w:rFonts w:ascii="Arial" w:eastAsia="Times New Roman" w:hAnsi="Arial" w:cs="Arial"/>
          <w:sz w:val="20"/>
          <w:szCs w:val="20"/>
          <w:lang w:eastAsia="ar-SA"/>
        </w:rPr>
        <w:t xml:space="preserve">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w:t>
      </w:r>
    </w:p>
    <w:p w14:paraId="5EAAC52B"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Umowa w sprawie zamówienia publicznego może zostać zawarta także po upływie terminu związania ofertą, jeżeli Zamawiający przekazał Wykonawcom informację o wyborze oferty przed upływem terminu </w:t>
      </w:r>
      <w:r w:rsidRPr="00A861F3">
        <w:rPr>
          <w:rFonts w:ascii="Arial" w:eastAsia="Times New Roman" w:hAnsi="Arial" w:cs="Arial"/>
          <w:sz w:val="20"/>
          <w:szCs w:val="20"/>
          <w:lang w:eastAsia="ar-SA"/>
        </w:rPr>
        <w:lastRenderedPageBreak/>
        <w:t>związania ofertą, a Wykonawca wyraził zgodę na zawarcie umowy na warunkach określonych w złożonej ofercie.</w:t>
      </w:r>
    </w:p>
    <w:p w14:paraId="585AFD34"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Wykonawca, o którym mowa w rozdziale II pkt 3, uchyla się od zawarcia umowy, Zamawiający zbada czy nie podlega wykluczeniu oraz czy spełnia warunki udziału w postępowaniu Wykonawca, który złożył ofertę najwyżej ocenioną spośród pozostałych ofert.</w:t>
      </w:r>
    </w:p>
    <w:p w14:paraId="35B09406"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Do dnia podpisania umowy Wykonawca zobowiązany jest dostarczyć kopię umowy regulującej współpracę Wykonawców ubiegających się wspólnie o udzielenie zamówienia publicznego - art. 23 ust. 4 ustawy.</w:t>
      </w:r>
    </w:p>
    <w:p w14:paraId="522B85BE"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Zmiany postanowień zawartej umowy oraz warunki ich wprowadzenia do umowy opisane są w § 10 projektu umowy – </w:t>
      </w:r>
      <w:r w:rsidRPr="00A861F3">
        <w:rPr>
          <w:rFonts w:ascii="Arial" w:eastAsia="Times New Roman" w:hAnsi="Arial" w:cs="Arial"/>
          <w:b/>
          <w:sz w:val="20"/>
          <w:szCs w:val="20"/>
          <w:lang w:eastAsia="ar-SA"/>
        </w:rPr>
        <w:t>załącznik nr 5 do SIWZ</w:t>
      </w:r>
      <w:r w:rsidRPr="00A861F3">
        <w:rPr>
          <w:rFonts w:ascii="Arial" w:eastAsia="Times New Roman" w:hAnsi="Arial" w:cs="Arial"/>
          <w:sz w:val="20"/>
          <w:szCs w:val="20"/>
          <w:lang w:eastAsia="ar-SA"/>
        </w:rPr>
        <w:t>.</w:t>
      </w:r>
    </w:p>
    <w:p w14:paraId="6AB6A283" w14:textId="77777777" w:rsidR="00A861F3" w:rsidRPr="00A861F3" w:rsidRDefault="00A861F3" w:rsidP="00F24BFC">
      <w:pPr>
        <w:numPr>
          <w:ilvl w:val="0"/>
          <w:numId w:val="19"/>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poza innymi przypadkami określonymi w powszechnie obowiązujących przepisach </w:t>
      </w:r>
      <w:r w:rsidRPr="00A861F3">
        <w:rPr>
          <w:rFonts w:ascii="Arial" w:eastAsia="Times New Roman" w:hAnsi="Arial" w:cs="Arial"/>
          <w:sz w:val="20"/>
          <w:szCs w:val="20"/>
          <w:lang w:eastAsia="ar-SA"/>
        </w:rPr>
        <w:br/>
        <w:t xml:space="preserve">a zwłaszcza w Kodeksie cywilnym, może odstąpić od umowy zgodnie z zapisami w § 11 projektu umowy – </w:t>
      </w:r>
      <w:r w:rsidRPr="00A861F3">
        <w:rPr>
          <w:rFonts w:ascii="Arial" w:eastAsia="Times New Roman" w:hAnsi="Arial" w:cs="Arial"/>
          <w:b/>
          <w:sz w:val="20"/>
          <w:szCs w:val="20"/>
          <w:lang w:eastAsia="ar-SA"/>
        </w:rPr>
        <w:t>załącznik nr 5 do SIWZ.</w:t>
      </w:r>
    </w:p>
    <w:p w14:paraId="7B856948" w14:textId="77777777" w:rsidR="00A861F3" w:rsidRPr="00A861F3" w:rsidRDefault="00A861F3" w:rsidP="00F24BFC">
      <w:pPr>
        <w:numPr>
          <w:ilvl w:val="0"/>
          <w:numId w:val="19"/>
        </w:numPr>
        <w:suppressAutoHyphens/>
        <w:spacing w:after="160"/>
        <w:ind w:left="709" w:right="420"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na podstawie art. 145a ustawy może rozwiązać umowę zgodnie z zapisami w § 12 projektu umowy – </w:t>
      </w:r>
      <w:r w:rsidRPr="00A861F3">
        <w:rPr>
          <w:rFonts w:ascii="Arial" w:eastAsia="Times New Roman" w:hAnsi="Arial" w:cs="Arial"/>
          <w:b/>
          <w:sz w:val="20"/>
          <w:szCs w:val="20"/>
          <w:lang w:eastAsia="ar-SA"/>
        </w:rPr>
        <w:t>załącznik nr 5 do SIWZ</w:t>
      </w:r>
      <w:r w:rsidRPr="00A861F3">
        <w:rPr>
          <w:rFonts w:ascii="Arial" w:eastAsia="Times New Roman" w:hAnsi="Arial" w:cs="Arial"/>
          <w:sz w:val="20"/>
          <w:szCs w:val="20"/>
          <w:lang w:eastAsia="ar-SA"/>
        </w:rPr>
        <w:t>.</w:t>
      </w:r>
    </w:p>
    <w:p w14:paraId="4824EC5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56" w:name="_Toc517765735"/>
      <w:bookmarkStart w:id="57" w:name="_Toc535304846"/>
      <w:bookmarkStart w:id="58" w:name="_Toc535306125"/>
      <w:r w:rsidRPr="00A861F3">
        <w:rPr>
          <w:rFonts w:ascii="Arial" w:eastAsia="Times New Roman" w:hAnsi="Arial" w:cs="Arial"/>
          <w:b/>
          <w:bCs/>
          <w:color w:val="000000"/>
          <w:kern w:val="32"/>
          <w:lang w:val="x-none" w:eastAsia="ar-SA"/>
        </w:rPr>
        <w:t>XV</w:t>
      </w:r>
      <w:r w:rsidRPr="00A861F3">
        <w:rPr>
          <w:rFonts w:ascii="Arial" w:eastAsia="Times New Roman" w:hAnsi="Arial" w:cs="Arial"/>
          <w:b/>
          <w:bCs/>
          <w:color w:val="000000"/>
          <w:kern w:val="32"/>
          <w:lang w:eastAsia="ar-SA"/>
        </w:rPr>
        <w:t xml:space="preserve">II. </w:t>
      </w:r>
      <w:r w:rsidRPr="00A861F3">
        <w:rPr>
          <w:rFonts w:ascii="Arial" w:eastAsia="Times New Roman" w:hAnsi="Arial" w:cs="Arial"/>
          <w:b/>
          <w:bCs/>
          <w:color w:val="000000"/>
          <w:kern w:val="32"/>
          <w:lang w:val="x-none" w:eastAsia="ar-SA"/>
        </w:rPr>
        <w:t>Wymagania dotyczące zabezpieczenia należytego wykonania umowy</w:t>
      </w:r>
      <w:bookmarkEnd w:id="56"/>
      <w:bookmarkEnd w:id="57"/>
      <w:bookmarkEnd w:id="58"/>
    </w:p>
    <w:p w14:paraId="4B8C7357" w14:textId="77777777" w:rsidR="00A861F3" w:rsidRPr="00A861F3" w:rsidRDefault="00A861F3" w:rsidP="00EE5E47">
      <w:pPr>
        <w:suppressLineNumbers/>
        <w:suppressAutoHyphens/>
        <w:spacing w:before="120" w:after="120"/>
        <w:ind w:left="425"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wymaga wniesienia zabezpieczenia należytego wykonania umowy.</w:t>
      </w:r>
    </w:p>
    <w:p w14:paraId="6631BC5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59" w:name="_Toc459982875"/>
      <w:bookmarkStart w:id="60" w:name="_Toc517765736"/>
      <w:bookmarkStart w:id="61" w:name="_Toc535304847"/>
      <w:bookmarkStart w:id="62" w:name="_Toc535306126"/>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VIII</w:t>
      </w:r>
      <w:r w:rsidRPr="00A861F3">
        <w:rPr>
          <w:rFonts w:ascii="Arial" w:eastAsia="Times New Roman" w:hAnsi="Arial" w:cs="Arial"/>
          <w:b/>
          <w:bCs/>
          <w:color w:val="000000"/>
          <w:kern w:val="32"/>
          <w:lang w:val="x-none" w:eastAsia="ar-SA"/>
        </w:rPr>
        <w:t>. Podwykonawcy</w:t>
      </w:r>
      <w:bookmarkEnd w:id="59"/>
      <w:bookmarkEnd w:id="60"/>
      <w:bookmarkEnd w:id="61"/>
      <w:bookmarkEnd w:id="62"/>
    </w:p>
    <w:p w14:paraId="1D13AA2E" w14:textId="77777777" w:rsidR="00A861F3" w:rsidRPr="00A861F3" w:rsidRDefault="00A861F3" w:rsidP="00F24BFC">
      <w:pPr>
        <w:numPr>
          <w:ilvl w:val="0"/>
          <w:numId w:val="29"/>
        </w:numPr>
        <w:suppressAutoHyphens/>
        <w:autoSpaceDE w:val="0"/>
        <w:autoSpaceDN w:val="0"/>
        <w:adjustRightInd w:val="0"/>
        <w:spacing w:before="160" w:after="60"/>
        <w:ind w:left="568"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Zamawiający dopuszcza możliwość korzystania z usług podwykonawców. </w:t>
      </w:r>
    </w:p>
    <w:p w14:paraId="16746641"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lang w:eastAsia="pl-PL"/>
        </w:rPr>
        <w:t xml:space="preserve">Zamawiający </w:t>
      </w:r>
      <w:r w:rsidRPr="00A861F3">
        <w:rPr>
          <w:rFonts w:ascii="Arial" w:eastAsia="Times New Roman" w:hAnsi="Arial" w:cs="Arial"/>
          <w:bCs/>
          <w:color w:val="000000"/>
          <w:sz w:val="20"/>
          <w:lang w:eastAsia="pl-PL"/>
        </w:rPr>
        <w:t>żąda wskazania przez Wykonawcę części zamówienia, których wykonanie zamierza powierzyć Podwykonawcom, i podania przez Wykonawcę firm Podwykonawców.</w:t>
      </w:r>
    </w:p>
    <w:p w14:paraId="0A83804B"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Wykonawca, który zamierza powierzyć wykonanie części zamówienia podwykonawcom, w celu wykazania braku istnienia wobec nich podstaw wykluczenia z udziału w postępowaniu </w:t>
      </w:r>
      <w:r w:rsidRPr="00A861F3">
        <w:rPr>
          <w:rFonts w:ascii="Arial" w:eastAsia="Times New Roman" w:hAnsi="Arial" w:cs="Arial"/>
          <w:sz w:val="20"/>
          <w:szCs w:val="20"/>
          <w:lang w:eastAsia="pl-PL"/>
        </w:rPr>
        <w:t>składa oświadczenia JEDZ dotyczące podwykonawców</w:t>
      </w:r>
      <w:r w:rsidRPr="00A861F3">
        <w:rPr>
          <w:rFonts w:ascii="Arial" w:eastAsia="Times New Roman" w:hAnsi="Arial" w:cs="Arial"/>
          <w:color w:val="000000"/>
          <w:sz w:val="20"/>
          <w:szCs w:val="20"/>
          <w:lang w:eastAsia="pl-PL"/>
        </w:rPr>
        <w:t xml:space="preserve"> (rozdział VII pkt 1).</w:t>
      </w:r>
    </w:p>
    <w:p w14:paraId="71DD64F5"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Powierzenie wykonania części zamówienia podwykonawcom nie zwalnia Wykonawcy  z odpowiedzialności za należyte wykonanie tego zamówienia.</w:t>
      </w:r>
    </w:p>
    <w:p w14:paraId="5576EF2F"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Wykonawca ponosi odpowiedzialność za działania lub zaniechanie działań podwykonawców tak jak</w:t>
      </w:r>
      <w:r w:rsidRPr="00A861F3">
        <w:rPr>
          <w:rFonts w:ascii="Arial" w:eastAsia="Times New Roman" w:hAnsi="Arial" w:cs="Arial"/>
          <w:color w:val="000000"/>
          <w:sz w:val="20"/>
          <w:szCs w:val="20"/>
          <w:lang w:eastAsia="pl-PL"/>
        </w:rPr>
        <w:br/>
        <w:t xml:space="preserve">za działania lub zaniechania własne.  </w:t>
      </w:r>
    </w:p>
    <w:p w14:paraId="4EC2B25E"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Umowa o Podwykonawstwo musi być w formie pisemnej o charakterze odpłatnym, a także musi określać jaka część zamówienia zostanie wykonana przez Podwykonawcę. </w:t>
      </w:r>
    </w:p>
    <w:p w14:paraId="1E41A741"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Termin zapłaty wynagrodzenia Podwykonawcy przewidziany w umowie o podwykonawstwo nie może być dłuższy niż 30 dni od dnia doręczenia Wykonawcy faktury lub rachunku, potwierdzających wykonanie zleconych Podwykonawcy zadań.</w:t>
      </w:r>
    </w:p>
    <w:p w14:paraId="57BA19B1" w14:textId="41C79C16"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Wprowadzenie podwykonawcy, w sytuacji gdy Wykonawca zadeklarował w ofercie wykonanie zamówienia własnymi siłami, lub zmiana części zamówienia powierzonego podwykonawcom</w:t>
      </w:r>
      <w:r w:rsidR="00B312AF">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 xml:space="preserve">w porównaniu </w:t>
      </w:r>
      <w:r w:rsidR="00B312AF">
        <w:rPr>
          <w:rFonts w:ascii="Arial" w:eastAsia="Times New Roman" w:hAnsi="Arial" w:cs="Arial"/>
          <w:color w:val="000000"/>
          <w:sz w:val="20"/>
          <w:szCs w:val="20"/>
          <w:lang w:eastAsia="pl-PL"/>
        </w:rPr>
        <w:br/>
      </w:r>
      <w:r w:rsidRPr="00A861F3">
        <w:rPr>
          <w:rFonts w:ascii="Arial" w:eastAsia="Times New Roman" w:hAnsi="Arial" w:cs="Arial"/>
          <w:color w:val="000000"/>
          <w:sz w:val="20"/>
          <w:szCs w:val="20"/>
          <w:lang w:eastAsia="pl-PL"/>
        </w:rPr>
        <w:t>do wskazanego w ofercie lub zmiana podwykonawcy, na zasadach określonych w § 10 projektu umowy, będzie możliwe w przypadku, gdy Wykonawca powiadomi o tym fakcie Zamawiającego, wskazując przyczynę, firmę podwykonawcy i część podwykonawstwa, co wymaga wcześniejszej akceptacji Zamawiającego.</w:t>
      </w:r>
    </w:p>
    <w:p w14:paraId="1978742B" w14:textId="77777777" w:rsidR="00A861F3" w:rsidRPr="00A861F3" w:rsidRDefault="00A861F3" w:rsidP="00F24BFC">
      <w:pPr>
        <w:numPr>
          <w:ilvl w:val="0"/>
          <w:numId w:val="29"/>
        </w:numPr>
        <w:suppressAutoHyphens/>
        <w:autoSpaceDE w:val="0"/>
        <w:autoSpaceDN w:val="0"/>
        <w:adjustRightInd w:val="0"/>
        <w:spacing w:after="160"/>
        <w:ind w:left="568" w:right="420" w:hanging="284"/>
        <w:jc w:val="both"/>
        <w:rPr>
          <w:rFonts w:ascii="Arial" w:eastAsia="Calibri" w:hAnsi="Arial" w:cs="Arial"/>
          <w:color w:val="000000"/>
          <w:sz w:val="20"/>
          <w:szCs w:val="20"/>
        </w:rPr>
      </w:pPr>
      <w:r w:rsidRPr="00A861F3">
        <w:rPr>
          <w:rFonts w:ascii="Arial" w:eastAsia="Times New Roman" w:hAnsi="Arial" w:cs="Arial"/>
          <w:color w:val="000000"/>
          <w:sz w:val="20"/>
          <w:szCs w:val="20"/>
          <w:lang w:eastAsia="pl-PL"/>
        </w:rPr>
        <w:t>Wprowadzenie lub zmiana podwykonawcy nie może naruszać zapisów SIWZ i umowy, na podstawie których dokonano wyboru oferty Wykonawcy.</w:t>
      </w:r>
    </w:p>
    <w:p w14:paraId="3D0D596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63" w:name="_Toc517765737"/>
      <w:bookmarkStart w:id="64" w:name="_Toc535304848"/>
      <w:bookmarkStart w:id="65" w:name="_Toc535306127"/>
      <w:r w:rsidRPr="00A861F3">
        <w:rPr>
          <w:rFonts w:ascii="Arial" w:eastAsia="Times New Roman" w:hAnsi="Arial" w:cs="Arial"/>
          <w:b/>
          <w:bCs/>
          <w:color w:val="000000"/>
          <w:kern w:val="32"/>
          <w:lang w:eastAsia="ar-SA"/>
        </w:rPr>
        <w:lastRenderedPageBreak/>
        <w:t>XIX</w:t>
      </w:r>
      <w:r w:rsidRPr="00A861F3">
        <w:rPr>
          <w:rFonts w:ascii="Arial" w:eastAsia="Times New Roman" w:hAnsi="Arial" w:cs="Arial"/>
          <w:b/>
          <w:bCs/>
          <w:color w:val="000000"/>
          <w:kern w:val="32"/>
          <w:lang w:val="x-none" w:eastAsia="ar-SA"/>
        </w:rPr>
        <w:t>. Informacja o przewidywanych zamówieniach, o których mowa w art. 67 ust 1 pkt 7 ustawy</w:t>
      </w:r>
      <w:bookmarkEnd w:id="63"/>
      <w:bookmarkEnd w:id="64"/>
      <w:bookmarkEnd w:id="65"/>
    </w:p>
    <w:p w14:paraId="442CB990" w14:textId="77777777" w:rsidR="00A861F3" w:rsidRPr="00A861F3" w:rsidRDefault="00A861F3" w:rsidP="00EE5E47">
      <w:pPr>
        <w:suppressAutoHyphens/>
        <w:spacing w:before="120" w:after="120"/>
        <w:ind w:left="284"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przewiduje możliwości udzielenia zamówień, o których mowa w art. 67 ust. 1 pkt 7 ustawy.</w:t>
      </w:r>
    </w:p>
    <w:p w14:paraId="02D792A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66" w:name="_Toc517765738"/>
      <w:bookmarkStart w:id="67" w:name="_Toc535304849"/>
      <w:bookmarkStart w:id="68" w:name="_Toc535306128"/>
      <w:r w:rsidRPr="00A861F3">
        <w:rPr>
          <w:rFonts w:ascii="Arial" w:eastAsia="Times New Roman" w:hAnsi="Arial" w:cs="Arial"/>
          <w:b/>
          <w:bCs/>
          <w:color w:val="000000"/>
          <w:kern w:val="32"/>
          <w:lang w:val="x-none" w:eastAsia="ar-SA"/>
        </w:rPr>
        <w:t>XX</w:t>
      </w:r>
      <w:r w:rsidRPr="00A861F3">
        <w:rPr>
          <w:rFonts w:ascii="Arial" w:eastAsia="Times New Roman" w:hAnsi="Arial" w:cs="Arial"/>
          <w:b/>
          <w:bCs/>
          <w:color w:val="000000"/>
          <w:kern w:val="32"/>
          <w:lang w:eastAsia="ar-SA"/>
        </w:rPr>
        <w:t>.</w:t>
      </w:r>
      <w:r w:rsidRPr="00A861F3">
        <w:rPr>
          <w:rFonts w:ascii="Arial" w:eastAsia="Times New Roman" w:hAnsi="Arial" w:cs="Arial"/>
          <w:b/>
          <w:bCs/>
          <w:color w:val="000000"/>
          <w:kern w:val="32"/>
          <w:lang w:val="x-none" w:eastAsia="ar-SA"/>
        </w:rPr>
        <w:t xml:space="preserve"> Dodatkowe informacje</w:t>
      </w:r>
      <w:bookmarkEnd w:id="66"/>
      <w:bookmarkEnd w:id="67"/>
      <w:bookmarkEnd w:id="68"/>
      <w:r w:rsidRPr="00A861F3">
        <w:rPr>
          <w:rFonts w:ascii="Arial" w:eastAsia="Times New Roman" w:hAnsi="Arial" w:cs="Arial"/>
          <w:b/>
          <w:bCs/>
          <w:color w:val="000000"/>
          <w:kern w:val="32"/>
          <w:lang w:val="x-none" w:eastAsia="ar-SA"/>
        </w:rPr>
        <w:t xml:space="preserve"> </w:t>
      </w:r>
    </w:p>
    <w:p w14:paraId="23227D4B" w14:textId="77777777" w:rsidR="00A861F3" w:rsidRPr="00A861F3" w:rsidRDefault="00A861F3" w:rsidP="00F24BFC">
      <w:pPr>
        <w:numPr>
          <w:ilvl w:val="0"/>
          <w:numId w:val="13"/>
        </w:numPr>
        <w:suppressAutoHyphens/>
        <w:spacing w:before="160" w:after="6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dopuszcza możliwości składania ofert częściowych.</w:t>
      </w:r>
    </w:p>
    <w:p w14:paraId="7D2D718C"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dopuszcza możliwości składania ofert wariantowych. W przypadku, gdy oferta zawierać będzie propozycje rozwiązań alternatywnych lub wariantowych – oferta zostanie odrzucona.</w:t>
      </w:r>
    </w:p>
    <w:p w14:paraId="536A0DC1"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zamierza zawrzeć umowy ramowej jak i ustanowienia dynamicznego systemu zakupów.</w:t>
      </w:r>
    </w:p>
    <w:p w14:paraId="269E95BB"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zamierza dokonać wyboru najkorzystniejszej oferty z zastosowaniem aukcji elektronicznej.</w:t>
      </w:r>
    </w:p>
    <w:p w14:paraId="2CE30100" w14:textId="44FF2D00"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4D0457">
        <w:rPr>
          <w:rFonts w:ascii="Arial" w:eastAsia="Times New Roman" w:hAnsi="Arial" w:cs="Arial"/>
          <w:sz w:val="20"/>
          <w:szCs w:val="20"/>
          <w:lang w:eastAsia="ar-SA"/>
        </w:rPr>
        <w:t xml:space="preserve">Zamawiający </w:t>
      </w:r>
      <w:r w:rsidR="00622F28" w:rsidRPr="004D0457">
        <w:rPr>
          <w:rFonts w:ascii="Arial" w:eastAsia="Times New Roman" w:hAnsi="Arial" w:cs="Arial"/>
          <w:sz w:val="20"/>
          <w:szCs w:val="20"/>
          <w:lang w:eastAsia="ar-SA"/>
        </w:rPr>
        <w:t xml:space="preserve">nie </w:t>
      </w:r>
      <w:r w:rsidRPr="004D0457">
        <w:rPr>
          <w:rFonts w:ascii="Arial" w:eastAsia="Times New Roman" w:hAnsi="Arial" w:cs="Arial"/>
          <w:sz w:val="20"/>
          <w:szCs w:val="20"/>
          <w:lang w:eastAsia="ar-SA"/>
        </w:rPr>
        <w:t>dopuszcza możliwoś</w:t>
      </w:r>
      <w:r w:rsidR="00622F28" w:rsidRPr="004D0457">
        <w:rPr>
          <w:rFonts w:ascii="Arial" w:eastAsia="Times New Roman" w:hAnsi="Arial" w:cs="Arial"/>
          <w:sz w:val="20"/>
          <w:szCs w:val="20"/>
          <w:lang w:eastAsia="ar-SA"/>
        </w:rPr>
        <w:t>ci</w:t>
      </w:r>
      <w:r w:rsidRPr="004D0457">
        <w:rPr>
          <w:rFonts w:ascii="Arial" w:eastAsia="Times New Roman" w:hAnsi="Arial" w:cs="Arial"/>
          <w:sz w:val="20"/>
          <w:szCs w:val="20"/>
          <w:lang w:eastAsia="ar-SA"/>
        </w:rPr>
        <w:t xml:space="preserve"> składania ofert równoważnych</w:t>
      </w:r>
      <w:r w:rsidR="00622F28" w:rsidRPr="004D0457">
        <w:rPr>
          <w:rFonts w:ascii="Arial" w:eastAsia="Times New Roman" w:hAnsi="Arial" w:cs="Arial"/>
          <w:sz w:val="20"/>
          <w:szCs w:val="20"/>
          <w:lang w:eastAsia="ar-SA"/>
        </w:rPr>
        <w:t>.</w:t>
      </w:r>
    </w:p>
    <w:p w14:paraId="1BAA1D37"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nie zamierza udzielić  zaliczki w rozumieniu przepisu art. 151a ustawy Pzp. </w:t>
      </w:r>
    </w:p>
    <w:p w14:paraId="682F9401"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Koszty opracowania i przesłania oferty oraz uczestnictwa w przetargu obciążają wyłącznie Wykonawcę.</w:t>
      </w:r>
    </w:p>
    <w:p w14:paraId="044DE014"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udostępnia SIWZ na stronie internetowej www.ug.edu.pl od dnia zamieszczenia publikacji w Dzienniku Urzędowym Unii Europejskiej do upływu terminu składania ofert.</w:t>
      </w:r>
    </w:p>
    <w:p w14:paraId="3A9A2074"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w szczególnie uzasadnionych przypadkach może przed upływem terminu  składania ofert zmienić treść SIWZ. Dokonaną zmianę Zamawiający udostępnia na stronie internetowej.</w:t>
      </w:r>
    </w:p>
    <w:p w14:paraId="45DBDD07" w14:textId="74E8468F" w:rsidR="00A861F3" w:rsidRPr="00A861F3" w:rsidRDefault="00A861F3" w:rsidP="00F24BFC">
      <w:pPr>
        <w:numPr>
          <w:ilvl w:val="0"/>
          <w:numId w:val="13"/>
        </w:numPr>
        <w:suppressAutoHyphens/>
        <w:spacing w:after="6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zmiana treści SIWZ prowadzi do zmiany treści ogłoszenia o zamówieniu, Zamawiający przekazuje Urzędowi Publikacji Unii Europejskiej ogłoszenie dodatkowych informacji, informacji</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o niekompletnej procedurze lub sprostowania, drogą elektroniczną, zgodnie z formą i procedurami wskazanymi na stronie internetowej określonej w dyrektywie. </w:t>
      </w:r>
    </w:p>
    <w:p w14:paraId="1EBB3C0C" w14:textId="77777777" w:rsidR="00A861F3" w:rsidRPr="00A861F3" w:rsidRDefault="00A861F3" w:rsidP="00F24BFC">
      <w:pPr>
        <w:numPr>
          <w:ilvl w:val="0"/>
          <w:numId w:val="13"/>
        </w:numPr>
        <w:suppressAutoHyphens/>
        <w:spacing w:after="60"/>
        <w:ind w:left="567" w:right="422" w:hanging="425"/>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w:t>
      </w:r>
    </w:p>
    <w:p w14:paraId="0FFB5E6C" w14:textId="77777777" w:rsidR="00A861F3" w:rsidRPr="00A861F3" w:rsidRDefault="00A861F3" w:rsidP="00F24BFC">
      <w:pPr>
        <w:numPr>
          <w:ilvl w:val="0"/>
          <w:numId w:val="13"/>
        </w:numPr>
        <w:suppressAutoHyphens/>
        <w:spacing w:after="6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14:paraId="39620258" w14:textId="77777777" w:rsidR="00A861F3" w:rsidRPr="00A861F3" w:rsidRDefault="00A861F3" w:rsidP="00F24BFC">
      <w:pPr>
        <w:numPr>
          <w:ilvl w:val="0"/>
          <w:numId w:val="13"/>
        </w:numPr>
        <w:suppressAutoHyphens/>
        <w:spacing w:after="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Klauzula</w:t>
      </w:r>
      <w:r w:rsidRPr="00A861F3">
        <w:rPr>
          <w:rFonts w:ascii="Arial" w:eastAsia="Times New Roman" w:hAnsi="Arial" w:cs="Arial"/>
          <w:sz w:val="20"/>
          <w:szCs w:val="20"/>
          <w:u w:val="single"/>
          <w:lang w:eastAsia="ar-SA"/>
        </w:rPr>
        <w:t xml:space="preserve"> informacyjna dotycząca danych osobowych:</w:t>
      </w:r>
    </w:p>
    <w:p w14:paraId="0000AAC9" w14:textId="77777777" w:rsidR="00A861F3" w:rsidRPr="00A861F3" w:rsidRDefault="00A861F3" w:rsidP="00F24BFC">
      <w:pPr>
        <w:numPr>
          <w:ilvl w:val="0"/>
          <w:numId w:val="34"/>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13 ust. 1 i 2 rozporządzenia Parlamentu Europejskiego i Rady (UE) 2016/679 z dnia 27 kwietnia 2016r. w sprawie ochrony osób fizycznych w związku z przetwarzaniem danych osobowych </w:t>
      </w:r>
      <w:r w:rsidRPr="00A861F3">
        <w:rPr>
          <w:rFonts w:ascii="Arial" w:eastAsia="Times New Roman" w:hAnsi="Arial" w:cs="Arial"/>
          <w:sz w:val="20"/>
          <w:szCs w:val="20"/>
          <w:lang w:eastAsia="ar-SA"/>
        </w:rPr>
        <w:br/>
        <w:t>i w sprawie swobodnego przepływu takich danych oraz uchylenia dyrektywy 95/46/WE (ogólne rozporządzenie o ochronie danych) (Dz. Urz. UE L 119 z 04.05.2016, str. 1), dalej „RODO”, Zamawiający informuje, że:</w:t>
      </w:r>
    </w:p>
    <w:p w14:paraId="34A49911"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Administratorem Pani/Pana danych osobowych jest Uniwersytet Gdański, 80-309 Gdańsk,</w:t>
      </w:r>
      <w:r w:rsidRPr="00A861F3">
        <w:rPr>
          <w:rFonts w:ascii="Arial" w:eastAsia="Times New Roman" w:hAnsi="Arial" w:cs="Arial"/>
          <w:sz w:val="20"/>
          <w:szCs w:val="20"/>
          <w:lang w:eastAsia="ar-SA"/>
        </w:rPr>
        <w:br/>
        <w:t>ul. Jana Bażyńskiego 8, zwany dalej Zamawiającym.</w:t>
      </w:r>
    </w:p>
    <w:p w14:paraId="2990F5EC"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Administrator danych osobowych powołał inspektora ochrony danych, z którym można skontaktować się pod numerem telefonu (58) 523 24 59 lub adresem e-mail: </w:t>
      </w:r>
      <w:hyperlink r:id="rId22" w:history="1">
        <w:r w:rsidRPr="00A861F3">
          <w:rPr>
            <w:rFonts w:ascii="Arial" w:eastAsia="Times New Roman" w:hAnsi="Arial" w:cs="Arial"/>
            <w:color w:val="0000FF"/>
            <w:sz w:val="20"/>
            <w:szCs w:val="20"/>
            <w:u w:val="single"/>
            <w:lang w:eastAsia="ar-SA"/>
          </w:rPr>
          <w:t>poin@ug.edu.pl</w:t>
        </w:r>
      </w:hyperlink>
      <w:r w:rsidRPr="00A861F3">
        <w:rPr>
          <w:rFonts w:ascii="Arial" w:eastAsia="Times New Roman" w:hAnsi="Arial" w:cs="Arial"/>
          <w:sz w:val="20"/>
          <w:szCs w:val="20"/>
          <w:lang w:eastAsia="ar-SA"/>
        </w:rPr>
        <w:t>.</w:t>
      </w:r>
    </w:p>
    <w:p w14:paraId="393730B5"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Pani/Pana dane osobowe przetwarzane będą:</w:t>
      </w:r>
    </w:p>
    <w:p w14:paraId="15545EA8"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6 ust. 1 lit. c)</w:t>
      </w:r>
      <w:r w:rsidRPr="00A861F3">
        <w:rPr>
          <w:rFonts w:ascii="Arial" w:eastAsia="Times New Roman" w:hAnsi="Arial" w:cs="Arial"/>
          <w:i/>
          <w:sz w:val="20"/>
          <w:szCs w:val="20"/>
          <w:lang w:eastAsia="ar-SA"/>
        </w:rPr>
        <w:t xml:space="preserve"> </w:t>
      </w:r>
      <w:r w:rsidRPr="00A861F3">
        <w:rPr>
          <w:rFonts w:ascii="Arial" w:eastAsia="Times New Roman" w:hAnsi="Arial" w:cs="Arial"/>
          <w:sz w:val="20"/>
          <w:szCs w:val="20"/>
          <w:lang w:eastAsia="ar-SA"/>
        </w:rPr>
        <w:t>RODO w celu związanym z niniejszym postępowaniem                                   o udzielenie zamówienia publicznego prowadzonego w trybie przetargu nieograniczonego,</w:t>
      </w:r>
    </w:p>
    <w:p w14:paraId="60C010C5"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6 ust. 1 lit. b)</w:t>
      </w:r>
      <w:r w:rsidRPr="00A861F3">
        <w:rPr>
          <w:rFonts w:ascii="Arial" w:eastAsia="Times New Roman" w:hAnsi="Arial" w:cs="Arial"/>
          <w:i/>
          <w:sz w:val="20"/>
          <w:szCs w:val="20"/>
          <w:lang w:eastAsia="ar-SA"/>
        </w:rPr>
        <w:t xml:space="preserve"> </w:t>
      </w:r>
      <w:r w:rsidRPr="00A861F3">
        <w:rPr>
          <w:rFonts w:ascii="Arial" w:eastAsia="Times New Roman" w:hAnsi="Arial" w:cs="Arial"/>
          <w:sz w:val="20"/>
          <w:szCs w:val="20"/>
          <w:lang w:eastAsia="ar-SA"/>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350492E" w14:textId="053C79FE"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lastRenderedPageBreak/>
        <w:t>Odbiorcami Pani/Pana danych osobowych będą osoby lub podmioty, którym udostępniona zostanie dokumentacja postępowania w oparciu o art. 8 oraz art. 96 ust. 3 ustawy z dnia 29 stycznia 2004r. – Prawo zamówień publicznych (</w:t>
      </w:r>
      <w:r w:rsidRPr="00A861F3">
        <w:rPr>
          <w:rFonts w:ascii="Arial" w:eastAsia="Times New Roman" w:hAnsi="Arial" w:cs="Arial"/>
          <w:color w:val="000000"/>
          <w:sz w:val="20"/>
          <w:szCs w:val="20"/>
          <w:lang w:eastAsia="ar-SA"/>
        </w:rPr>
        <w:t>Dz. U. z 2018r. poz. 1986</w:t>
      </w:r>
      <w:r w:rsidRPr="00A861F3">
        <w:rPr>
          <w:rFonts w:ascii="Arial" w:eastAsia="Times New Roman" w:hAnsi="Arial" w:cs="Arial"/>
          <w:sz w:val="20"/>
          <w:szCs w:val="20"/>
          <w:lang w:eastAsia="ar-SA"/>
        </w:rPr>
        <w:t xml:space="preserve">), dalej „ustawa Pzp” oraz w oparciu </w:t>
      </w:r>
      <w:r w:rsidR="00FC7A96">
        <w:rPr>
          <w:rFonts w:ascii="Arial" w:eastAsia="Times New Roman" w:hAnsi="Arial" w:cs="Arial"/>
          <w:sz w:val="20"/>
          <w:szCs w:val="20"/>
          <w:lang w:eastAsia="ar-SA"/>
        </w:rPr>
        <w:br/>
      </w:r>
      <w:r w:rsidRPr="00A861F3">
        <w:rPr>
          <w:rFonts w:ascii="Arial" w:eastAsia="Times New Roman" w:hAnsi="Arial" w:cs="Arial"/>
          <w:sz w:val="20"/>
          <w:szCs w:val="20"/>
          <w:lang w:eastAsia="ar-SA"/>
        </w:rPr>
        <w:t>o przepisy art. 8, 10 i 11 ustawy z dnia 6 września 2001 r. o dostępie</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do informacji publicznej</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(t.j. Dz.U. z 2016 r, poz. 1764 z późn. zm.).</w:t>
      </w:r>
    </w:p>
    <w:p w14:paraId="7A144DF6"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Pani/Pana dane osobowe będą przechowywane przez okres niezbędny do realizacji celów wskazanych w lit. c), jak również obowiązku archiwizacyjnego wynikającego z przepisów prawa.</w:t>
      </w:r>
    </w:p>
    <w:p w14:paraId="77FFD7EA" w14:textId="4C0DAD4A"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Obowiązek podania przez Panią/Pana danych osobowych bezpośrednio Pani/Pana dotyczących jest wymogiem ustawowym określonym w przepisach ustawy Pzp wraz z przepisami wykonawczymi</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w tym rozporządzeniem Ministra Rozwoju z dnia 26 lipca 2016r.</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sprawie rodzajów dokumentów, jakich może żądać zamawiający od wykonawcy</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postępowaniu o udzielenie zamówienia (Dz.U.</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z 2016 r. poz. 1126 ze zm.) związanym</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udziałem w postępowaniu o udzielenie zamówienia publicznego i zawarciem umowy</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sprawie zamówienia publicznego; konsekwencje niepodania określonych danych wynikają</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ustawy Pzp*.</w:t>
      </w:r>
    </w:p>
    <w:p w14:paraId="2D0B2E76"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odniesieniu do Pani/Pana danych osobowych decyzje nie będą podejmowane w sposób zautomatyzowany, stosowanie do art. 22 RODO.</w:t>
      </w:r>
    </w:p>
    <w:p w14:paraId="2102217D"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Posiada Pani/Pan:</w:t>
      </w:r>
    </w:p>
    <w:p w14:paraId="69CB69DC"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15 RODO prawo dostępu do danych osobowych Pani/Pana dotyczących;</w:t>
      </w:r>
    </w:p>
    <w:p w14:paraId="3BA918A1"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16 RODO prawo do sprostowania Pani/Pana danych osobowych**;</w:t>
      </w:r>
    </w:p>
    <w:p w14:paraId="6122AE0E"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18 RODO prawo żądania od administratora ograniczenia przetwarzania danych osobowych z zastrzeżeniem przypadków, o których mowa w art. 18 ust. 2 RODO***;</w:t>
      </w:r>
    </w:p>
    <w:p w14:paraId="0A7C3990"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prawo do wniesienia skargi do Prezesa Urzędu Ochrony Danych Osobowych, gdy uzna Pani/Pan, że przetwarzanie danych osobowych Pani/Pana dotyczących narusza przepisy RODO;</w:t>
      </w:r>
    </w:p>
    <w:p w14:paraId="5AB9010F" w14:textId="77777777" w:rsidR="00A861F3" w:rsidRPr="00A861F3" w:rsidRDefault="00A861F3" w:rsidP="00F24BFC">
      <w:pPr>
        <w:numPr>
          <w:ilvl w:val="0"/>
          <w:numId w:val="35"/>
        </w:numPr>
        <w:tabs>
          <w:tab w:val="left" w:pos="1276"/>
        </w:tabs>
        <w:suppressAutoHyphens/>
        <w:spacing w:after="0"/>
        <w:ind w:right="422" w:hanging="7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 przysługuje Pani/Panu:</w:t>
      </w:r>
    </w:p>
    <w:p w14:paraId="066A7BB0"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związku z art. 17 ust. 3 lit. b, d lub e RODO prawo do usunięcia danych osobowych;</w:t>
      </w:r>
    </w:p>
    <w:p w14:paraId="3E17BD3E"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prawo do przenoszenia danych osobowych, o którym mowa w art. 20 RODO;</w:t>
      </w:r>
    </w:p>
    <w:p w14:paraId="2FC3D71B"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21 RODO prawo sprzeciwu, wobec przetwarzania danych osobowych, gdyż podstawą prawną przetwarzania Pani/Pana danych osobowych jest art. 6 ust. 1 lit. b i c RODO.</w:t>
      </w:r>
    </w:p>
    <w:p w14:paraId="071FE9A6" w14:textId="77777777" w:rsidR="00A861F3" w:rsidRPr="00A861F3" w:rsidRDefault="00A861F3" w:rsidP="00F24BFC">
      <w:pPr>
        <w:suppressAutoHyphens/>
        <w:spacing w:after="0"/>
        <w:ind w:left="993" w:right="422"/>
        <w:jc w:val="both"/>
        <w:rPr>
          <w:rFonts w:ascii="Arial" w:eastAsia="Times New Roman" w:hAnsi="Arial" w:cs="Arial"/>
          <w:i/>
          <w:sz w:val="20"/>
          <w:szCs w:val="20"/>
          <w:lang w:eastAsia="pl-PL"/>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dotyczy zbierania danych osobowych od osoby, której dane dotyczą.</w:t>
      </w:r>
    </w:p>
    <w:p w14:paraId="6E5339AD" w14:textId="77777777" w:rsidR="00A861F3" w:rsidRPr="00A861F3" w:rsidRDefault="00A861F3" w:rsidP="00F24BFC">
      <w:pPr>
        <w:tabs>
          <w:tab w:val="left" w:pos="9781"/>
        </w:tabs>
        <w:suppressAutoHyphens/>
        <w:spacing w:after="0"/>
        <w:ind w:left="993" w:right="422"/>
        <w:jc w:val="both"/>
        <w:rPr>
          <w:rFonts w:ascii="Arial" w:eastAsia="Times New Roman" w:hAnsi="Arial" w:cs="Arial"/>
          <w:i/>
          <w:sz w:val="20"/>
          <w:szCs w:val="20"/>
          <w:lang w:eastAsia="ar-SA"/>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pl-PL"/>
        </w:rPr>
        <w:t xml:space="preserve">skorzystanie z prawa do sprostowania nie może skutkować zmianą </w:t>
      </w:r>
      <w:r w:rsidRPr="00A861F3">
        <w:rPr>
          <w:rFonts w:ascii="Arial" w:eastAsia="Times New Roman" w:hAnsi="Arial" w:cs="Arial"/>
          <w:i/>
          <w:sz w:val="20"/>
          <w:szCs w:val="20"/>
          <w:lang w:eastAsia="ar-SA"/>
        </w:rPr>
        <w:t xml:space="preserve">wyniku postępowania </w:t>
      </w:r>
      <w:r w:rsidRPr="00A861F3">
        <w:rPr>
          <w:rFonts w:ascii="Arial" w:eastAsia="Times New Roman" w:hAnsi="Arial" w:cs="Arial"/>
          <w:i/>
          <w:sz w:val="20"/>
          <w:szCs w:val="20"/>
          <w:lang w:eastAsia="ar-SA"/>
        </w:rPr>
        <w:br/>
        <w:t>o udzielenie zamówienia publicznego ani zmianą postanowień umowy w zakresie niezgodnym</w:t>
      </w:r>
      <w:r w:rsidRPr="00A861F3">
        <w:rPr>
          <w:rFonts w:ascii="Arial" w:eastAsia="Times New Roman" w:hAnsi="Arial" w:cs="Arial"/>
          <w:i/>
          <w:sz w:val="20"/>
          <w:szCs w:val="20"/>
          <w:lang w:eastAsia="ar-SA"/>
        </w:rPr>
        <w:br/>
        <w:t>z ustawą Pzp oraz nie może naruszać integralności protokołu oraz jego załączników.</w:t>
      </w:r>
    </w:p>
    <w:p w14:paraId="09D8A0C8" w14:textId="77777777" w:rsidR="00A861F3" w:rsidRPr="00A861F3" w:rsidRDefault="00A861F3" w:rsidP="00F24BFC">
      <w:pPr>
        <w:spacing w:after="0"/>
        <w:ind w:left="992" w:right="420"/>
        <w:jc w:val="both"/>
        <w:rPr>
          <w:rFonts w:ascii="Arial" w:eastAsia="Times New Roman" w:hAnsi="Arial" w:cs="Arial"/>
          <w:i/>
          <w:sz w:val="20"/>
          <w:szCs w:val="20"/>
          <w:lang w:eastAsia="pl-PL"/>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prawo do ograniczenia przetwarzania nie ma zastosowania w odniesieniu</w:t>
      </w:r>
      <w:r w:rsidRPr="00A861F3">
        <w:rPr>
          <w:rFonts w:ascii="Arial" w:eastAsia="Times New Roman" w:hAnsi="Arial" w:cs="Arial"/>
          <w:i/>
          <w:sz w:val="20"/>
          <w:szCs w:val="20"/>
          <w:lang w:eastAsia="ar-SA"/>
        </w:rPr>
        <w:br/>
        <w:t xml:space="preserve">do </w:t>
      </w:r>
      <w:r w:rsidRPr="00A861F3">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69CC0BE" w14:textId="77777777" w:rsidR="00A861F3" w:rsidRPr="00A861F3" w:rsidRDefault="00A861F3" w:rsidP="00EE5E47">
      <w:pPr>
        <w:numPr>
          <w:ilvl w:val="0"/>
          <w:numId w:val="34"/>
        </w:numPr>
        <w:tabs>
          <w:tab w:val="left" w:pos="993"/>
        </w:tabs>
        <w:suppressAutoHyphens/>
        <w:spacing w:after="120"/>
        <w:ind w:left="993" w:right="420" w:hanging="284"/>
        <w:jc w:val="both"/>
        <w:rPr>
          <w:rFonts w:ascii="Arial" w:eastAsia="Times New Roman" w:hAnsi="Arial" w:cs="Arial"/>
          <w:sz w:val="20"/>
          <w:szCs w:val="20"/>
          <w:lang w:eastAsia="ar-SA"/>
        </w:rPr>
      </w:pPr>
      <w:r w:rsidRPr="00A861F3">
        <w:rPr>
          <w:rFonts w:ascii="Arial" w:eastAsia="Times New Roman" w:hAnsi="Arial" w:cs="Arial"/>
          <w:bCs/>
          <w:sz w:val="20"/>
          <w:szCs w:val="20"/>
          <w:lang w:eastAsia="ar-SA"/>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 kwietnia 2016r. w sprawie </w:t>
      </w:r>
      <w:r w:rsidRPr="00A861F3">
        <w:rPr>
          <w:rFonts w:ascii="Arial" w:eastAsia="Times New Roman" w:hAnsi="Arial" w:cs="Arial"/>
          <w:bCs/>
          <w:i/>
          <w:sz w:val="20"/>
          <w:szCs w:val="20"/>
          <w:lang w:eastAsia="ar-SA"/>
        </w:rPr>
        <w:t>ochrony osób fizycznych w związku</w:t>
      </w:r>
      <w:r w:rsidRPr="00A861F3">
        <w:rPr>
          <w:rFonts w:ascii="Arial" w:eastAsia="Times New Roman" w:hAnsi="Arial" w:cs="Arial"/>
          <w:bCs/>
          <w:i/>
          <w:sz w:val="20"/>
          <w:szCs w:val="20"/>
          <w:lang w:eastAsia="ar-SA"/>
        </w:rPr>
        <w:br/>
        <w:t>z przetwarzaniem danych osobowych i w sprawie swobodnego przepływu takich danych oraz uchylenia dyrektywy 95/46/WE (ogólne rozporządzenie o ochronie danych)</w:t>
      </w:r>
      <w:r w:rsidRPr="00A861F3">
        <w:rPr>
          <w:rFonts w:ascii="Arial" w:eastAsia="Times New Roman" w:hAnsi="Arial" w:cs="Arial"/>
          <w:bCs/>
          <w:sz w:val="20"/>
          <w:szCs w:val="20"/>
          <w:lang w:eastAsia="ar-SA"/>
        </w:rPr>
        <w:t xml:space="preserve"> przed dokonaniem przetwarzania danych osobowych.</w:t>
      </w:r>
    </w:p>
    <w:p w14:paraId="569B19A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69" w:name="_Toc517765739"/>
      <w:bookmarkStart w:id="70" w:name="_Toc535304850"/>
      <w:bookmarkStart w:id="71" w:name="_Toc535306129"/>
      <w:r w:rsidRPr="00A861F3">
        <w:rPr>
          <w:rFonts w:ascii="Arial" w:eastAsia="Times New Roman" w:hAnsi="Arial" w:cs="Arial"/>
          <w:b/>
          <w:bCs/>
          <w:color w:val="000000"/>
          <w:kern w:val="32"/>
          <w:lang w:val="x-none" w:eastAsia="ar-SA"/>
        </w:rPr>
        <w:lastRenderedPageBreak/>
        <w:t>XX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Środki ochrony prawnej</w:t>
      </w:r>
      <w:bookmarkEnd w:id="69"/>
      <w:bookmarkEnd w:id="70"/>
      <w:bookmarkEnd w:id="71"/>
    </w:p>
    <w:p w14:paraId="17350E31" w14:textId="377A0ACE" w:rsidR="00A861F3" w:rsidRPr="00A861F3" w:rsidRDefault="00A861F3" w:rsidP="00EE5E47">
      <w:pPr>
        <w:numPr>
          <w:ilvl w:val="0"/>
          <w:numId w:val="14"/>
        </w:numPr>
        <w:suppressAutoHyphens/>
        <w:autoSpaceDE w:val="0"/>
        <w:autoSpaceDN w:val="0"/>
        <w:spacing w:before="120" w:after="6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Wykonawcom w toku postępowania przysługują środki ochrony prawnej wymienione w Dziale VI ustawy </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(art. 179 - 198).</w:t>
      </w:r>
    </w:p>
    <w:p w14:paraId="696E2971" w14:textId="7BE808E7"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Odwołanie przysługuje wyłącznie od niezgodnej z przepisami ustawy czynności Zamawiającego podjętej </w:t>
      </w:r>
      <w:r w:rsidR="00536034">
        <w:rPr>
          <w:rFonts w:ascii="Arial" w:eastAsia="Times New Roman" w:hAnsi="Arial" w:cs="Arial"/>
          <w:sz w:val="20"/>
          <w:szCs w:val="20"/>
          <w:lang w:eastAsia="ar-SA"/>
        </w:rPr>
        <w:br/>
      </w:r>
      <w:r w:rsidRPr="00A861F3">
        <w:rPr>
          <w:rFonts w:ascii="Arial" w:eastAsia="Times New Roman" w:hAnsi="Arial" w:cs="Arial"/>
          <w:sz w:val="20"/>
          <w:szCs w:val="20"/>
          <w:lang w:eastAsia="ar-SA"/>
        </w:rPr>
        <w:t>w postępowaniu o udzielenie zamówienia publicznego lub zaniechania czynności, do której Zamawiający jest zobowiązany na podstawie ustawy.</w:t>
      </w:r>
    </w:p>
    <w:p w14:paraId="4238C45E" w14:textId="7F12711C"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oraz wskazywać okoliczności faktyczne i prawne uzasadniające wniesienie odwołania.</w:t>
      </w:r>
    </w:p>
    <w:p w14:paraId="16D22EB4" w14:textId="77777777"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Odwołanie wnosi się do Prezesa Izby w formie pisemnej w postaci papierowej albo w postaci elektronicznej, opatrzone odpowiednio własnoręcznym podpisem albo kwalifikowanym podpisem elektronicznym.</w:t>
      </w:r>
    </w:p>
    <w:p w14:paraId="18568017" w14:textId="3440B794"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Odwołujący przesyła kopię odwołania Zamawiającemu przed upływem terminu do wniesienia odwołania</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taki sposób, aby mógł się on zapoznać z jego treścią przed upływem tego terminu. Domniemywa się,</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iż Zamawiający mógł zapoznać się z treścią odwołania przed upływem terminu do jego wniesienia, jeżeli przesłanie jego kopii nastąpiło przed upływem terminu do jego wniesienia przy użyciu środków komunikacji elektronicznej.</w:t>
      </w:r>
    </w:p>
    <w:p w14:paraId="497CBDE2" w14:textId="77777777" w:rsidR="00A861F3" w:rsidRPr="00A861F3" w:rsidRDefault="00A861F3" w:rsidP="00EE5E47">
      <w:pPr>
        <w:numPr>
          <w:ilvl w:val="0"/>
          <w:numId w:val="14"/>
        </w:numPr>
        <w:suppressAutoHyphens/>
        <w:autoSpaceDE w:val="0"/>
        <w:autoSpaceDN w:val="0"/>
        <w:spacing w:after="12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może wnieść odwołanie w terminach określonych w art. 182 ustawy.</w:t>
      </w:r>
    </w:p>
    <w:p w14:paraId="518D6489"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72" w:name="_Toc517765740"/>
      <w:bookmarkStart w:id="73" w:name="_Toc535304851"/>
      <w:bookmarkStart w:id="74" w:name="_Toc535306130"/>
      <w:r w:rsidRPr="00A861F3">
        <w:rPr>
          <w:rFonts w:ascii="Arial" w:eastAsia="Times New Roman" w:hAnsi="Arial" w:cs="Arial"/>
          <w:b/>
          <w:bCs/>
          <w:color w:val="000000"/>
          <w:kern w:val="32"/>
          <w:lang w:val="x-none" w:eastAsia="ar-SA"/>
        </w:rPr>
        <w:t>XX</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Załączniki do SIWZ</w:t>
      </w:r>
      <w:bookmarkEnd w:id="72"/>
      <w:bookmarkEnd w:id="73"/>
      <w:bookmarkEnd w:id="74"/>
    </w:p>
    <w:p w14:paraId="3856C904" w14:textId="77777777" w:rsidR="00A861F3" w:rsidRPr="003B7CDB" w:rsidRDefault="00A861F3" w:rsidP="00EE5E47">
      <w:pPr>
        <w:suppressAutoHyphens/>
        <w:spacing w:before="120" w:after="40"/>
        <w:ind w:left="425" w:right="420"/>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 xml:space="preserve">Załącznik nr 1 – formularz ofertowy </w:t>
      </w:r>
    </w:p>
    <w:p w14:paraId="746A71D8" w14:textId="43C3896A" w:rsidR="00A861F3" w:rsidRPr="003B7CDB" w:rsidRDefault="00A861F3" w:rsidP="00F24BFC">
      <w:pPr>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w:t>
      </w:r>
      <w:r w:rsidR="00FD51CF" w:rsidRPr="003B7CDB">
        <w:rPr>
          <w:rFonts w:ascii="Arial" w:eastAsia="Times New Roman" w:hAnsi="Arial" w:cs="Arial"/>
          <w:sz w:val="20"/>
          <w:szCs w:val="20"/>
          <w:lang w:eastAsia="ar-SA"/>
        </w:rPr>
        <w:t>k nr 1a – opis przedmiotu zamówienia</w:t>
      </w:r>
    </w:p>
    <w:p w14:paraId="329E720B" w14:textId="77777777" w:rsidR="00A861F3" w:rsidRPr="003B7CDB" w:rsidRDefault="00A861F3" w:rsidP="00F24BFC">
      <w:pPr>
        <w:suppressAutoHyphens/>
        <w:spacing w:after="40"/>
        <w:ind w:left="426" w:right="422"/>
        <w:jc w:val="both"/>
        <w:rPr>
          <w:rFonts w:ascii="Arial" w:eastAsia="Times New Roman" w:hAnsi="Arial" w:cs="Arial"/>
          <w:b/>
          <w:sz w:val="20"/>
          <w:szCs w:val="20"/>
          <w:highlight w:val="yellow"/>
          <w:lang w:eastAsia="ar-SA"/>
        </w:rPr>
      </w:pPr>
      <w:r w:rsidRPr="003B7CDB">
        <w:rPr>
          <w:rFonts w:ascii="Arial" w:eastAsia="Times New Roman" w:hAnsi="Arial" w:cs="Arial"/>
          <w:sz w:val="20"/>
          <w:szCs w:val="20"/>
          <w:lang w:eastAsia="ar-SA"/>
        </w:rPr>
        <w:t xml:space="preserve">Załącznik nr 2 – </w:t>
      </w:r>
      <w:r w:rsidRPr="003B7CDB">
        <w:rPr>
          <w:rFonts w:ascii="Arial" w:eastAsia="Times New Roman" w:hAnsi="Arial" w:cs="Arial"/>
          <w:bCs/>
          <w:sz w:val="20"/>
          <w:szCs w:val="20"/>
          <w:lang w:eastAsia="ar-SA"/>
        </w:rPr>
        <w:t>oświadczenie JEDZ</w:t>
      </w:r>
    </w:p>
    <w:p w14:paraId="0389CC2B"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3 – oświadczenie o braku podstaw wykluczenia na podstawie art. 24 ust. 1 pkt 23</w:t>
      </w:r>
    </w:p>
    <w:p w14:paraId="586A3BA0"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4 (A-E) – oświadczenia o braku podstaw wykluczenia na podstawie art. 24</w:t>
      </w:r>
    </w:p>
    <w:p w14:paraId="7E7E5731"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5 – projekt umowy</w:t>
      </w:r>
    </w:p>
    <w:p w14:paraId="4FE3EC7C"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6 – klucz publiczny niezbędny do zaszyfrowania oferty</w:t>
      </w:r>
    </w:p>
    <w:p w14:paraId="75F42A49"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7 – protokół odbioru (wzór)</w:t>
      </w:r>
    </w:p>
    <w:p w14:paraId="3307192C" w14:textId="05CB525F"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p>
    <w:p w14:paraId="6423C560" w14:textId="54E46CC1" w:rsidR="00B312AF" w:rsidRDefault="00B312AF" w:rsidP="00F24BFC">
      <w:pPr>
        <w:tabs>
          <w:tab w:val="left" w:pos="0"/>
        </w:tabs>
        <w:suppressAutoHyphens/>
        <w:spacing w:after="40"/>
        <w:ind w:left="426" w:right="422"/>
        <w:jc w:val="both"/>
        <w:rPr>
          <w:rFonts w:ascii="Arial" w:eastAsia="Times New Roman" w:hAnsi="Arial" w:cs="Arial"/>
          <w:sz w:val="18"/>
          <w:szCs w:val="18"/>
          <w:lang w:eastAsia="ar-SA"/>
        </w:rPr>
      </w:pPr>
    </w:p>
    <w:p w14:paraId="09911C34"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02AB230B"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E61E7E7"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7D7F3791"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A139F70"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6F463A09"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0AB7F2C8"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41D7471"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726FA6CC"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0F9FD38B"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sectPr w:rsidR="00962A4F" w:rsidSect="006D451E">
      <w:footerReference w:type="default" r:id="rId23"/>
      <w:type w:val="continuous"/>
      <w:pgSz w:w="11906" w:h="16838"/>
      <w:pgMar w:top="2268" w:right="707" w:bottom="1560" w:left="709" w:header="284"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A547" w14:textId="77777777" w:rsidR="00464BC0" w:rsidRDefault="00464BC0" w:rsidP="00E644DB">
      <w:pPr>
        <w:spacing w:after="0" w:line="240" w:lineRule="auto"/>
      </w:pPr>
      <w:r>
        <w:separator/>
      </w:r>
    </w:p>
  </w:endnote>
  <w:endnote w:type="continuationSeparator" w:id="0">
    <w:p w14:paraId="3661962C" w14:textId="77777777" w:rsidR="00464BC0" w:rsidRDefault="00464BC0" w:rsidP="00E6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C6DD" w14:textId="77777777" w:rsidR="00464BC0" w:rsidRDefault="00464B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2917161" w:displacedByCustomXml="next"/>
  <w:sdt>
    <w:sdtPr>
      <w:rPr>
        <w:rFonts w:ascii="Arial" w:eastAsiaTheme="majorEastAsia" w:hAnsi="Arial" w:cs="Arial"/>
        <w:sz w:val="20"/>
        <w:szCs w:val="20"/>
      </w:rPr>
      <w:id w:val="1190256317"/>
      <w:docPartObj>
        <w:docPartGallery w:val="Page Numbers (Bottom of Page)"/>
        <w:docPartUnique/>
      </w:docPartObj>
    </w:sdtPr>
    <w:sdtEndPr/>
    <w:sdtContent>
      <w:p w14:paraId="189FD1A6" w14:textId="6448A7E5" w:rsidR="00464BC0" w:rsidRPr="00F303EE" w:rsidRDefault="00464BC0" w:rsidP="00F303EE">
        <w:pPr>
          <w:pBdr>
            <w:top w:val="single" w:sz="4" w:space="1" w:color="auto"/>
          </w:pBdr>
          <w:tabs>
            <w:tab w:val="center" w:pos="4536"/>
            <w:tab w:val="right" w:pos="9072"/>
          </w:tabs>
          <w:spacing w:after="120"/>
          <w:ind w:left="426" w:right="423"/>
          <w:jc w:val="center"/>
          <w:rPr>
            <w:rFonts w:ascii="Cambria" w:eastAsia="Calibri" w:hAnsi="Cambria" w:cs="Arial"/>
            <w:i/>
            <w:sz w:val="18"/>
            <w:szCs w:val="16"/>
          </w:rPr>
        </w:pPr>
        <w:r w:rsidRPr="00801E08">
          <w:rPr>
            <w:rFonts w:ascii="Cambria" w:eastAsia="Calibri" w:hAnsi="Cambria" w:cs="Arial"/>
            <w:i/>
            <w:sz w:val="18"/>
            <w:szCs w:val="16"/>
          </w:rPr>
          <w:t>Uniwersytet Gdański Dział Zamówień Publicznych, ul. Jana Bażyńskiego 8, 80-309 Gdańsk</w:t>
        </w:r>
        <w:bookmarkEnd w:id="2"/>
      </w:p>
      <w:p w14:paraId="45076784" w14:textId="6A9A2832" w:rsidR="00464BC0" w:rsidRPr="00F303EE" w:rsidRDefault="00464BC0" w:rsidP="00F303EE">
        <w:pPr>
          <w:pStyle w:val="Stopka"/>
          <w:tabs>
            <w:tab w:val="left" w:pos="2580"/>
          </w:tabs>
          <w:rPr>
            <w:rFonts w:ascii="Arial" w:eastAsiaTheme="majorEastAsia" w:hAnsi="Arial" w:cs="Arial"/>
            <w:sz w:val="20"/>
            <w:szCs w:val="20"/>
          </w:rPr>
        </w:pPr>
        <w:r>
          <w:rPr>
            <w:rFonts w:ascii="Arial" w:eastAsiaTheme="majorEastAsia" w:hAnsi="Arial" w:cs="Arial"/>
            <w:sz w:val="20"/>
            <w:szCs w:val="20"/>
          </w:rPr>
          <w:tab/>
        </w:r>
        <w:r>
          <w:rPr>
            <w:rFonts w:ascii="Arial" w:eastAsiaTheme="majorEastAsia" w:hAnsi="Arial" w:cs="Arial"/>
            <w:sz w:val="20"/>
            <w:szCs w:val="20"/>
          </w:rPr>
          <w:tab/>
        </w:r>
        <w:r>
          <w:rPr>
            <w:rFonts w:ascii="Arial" w:eastAsiaTheme="majorEastAsia" w:hAnsi="Arial" w:cs="Arial"/>
            <w:sz w:val="20"/>
            <w:szCs w:val="20"/>
          </w:rPr>
          <w:tab/>
        </w:r>
        <w:r w:rsidRPr="00F303EE">
          <w:rPr>
            <w:rFonts w:ascii="Arial" w:eastAsiaTheme="majorEastAsia" w:hAnsi="Arial" w:cs="Arial"/>
            <w:sz w:val="20"/>
            <w:szCs w:val="20"/>
          </w:rPr>
          <w:t xml:space="preserve">str. </w:t>
        </w:r>
        <w:r w:rsidRPr="00F303EE">
          <w:rPr>
            <w:rFonts w:ascii="Arial" w:eastAsiaTheme="minorEastAsia" w:hAnsi="Arial" w:cs="Arial"/>
            <w:sz w:val="20"/>
            <w:szCs w:val="20"/>
          </w:rPr>
          <w:fldChar w:fldCharType="begin"/>
        </w:r>
        <w:r w:rsidRPr="00F303EE">
          <w:rPr>
            <w:rFonts w:ascii="Arial" w:hAnsi="Arial" w:cs="Arial"/>
            <w:sz w:val="20"/>
            <w:szCs w:val="20"/>
          </w:rPr>
          <w:instrText>PAGE    \* MERGEFORMAT</w:instrText>
        </w:r>
        <w:r w:rsidRPr="00F303EE">
          <w:rPr>
            <w:rFonts w:ascii="Arial" w:eastAsiaTheme="minorEastAsia" w:hAnsi="Arial" w:cs="Arial"/>
            <w:sz w:val="20"/>
            <w:szCs w:val="20"/>
          </w:rPr>
          <w:fldChar w:fldCharType="separate"/>
        </w:r>
        <w:r w:rsidRPr="00F303EE">
          <w:rPr>
            <w:rFonts w:ascii="Arial" w:eastAsiaTheme="majorEastAsia" w:hAnsi="Arial" w:cs="Arial"/>
            <w:sz w:val="20"/>
            <w:szCs w:val="20"/>
          </w:rPr>
          <w:t>2</w:t>
        </w:r>
        <w:r w:rsidRPr="00F303EE">
          <w:rPr>
            <w:rFonts w:ascii="Arial" w:eastAsiaTheme="majorEastAsia"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CB33" w14:textId="77777777" w:rsidR="00464BC0" w:rsidRDefault="00464B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C30A" w14:textId="77777777" w:rsidR="00464BC0" w:rsidRPr="007C1B57" w:rsidRDefault="00464BC0" w:rsidP="00F303EE">
    <w:pPr>
      <w:pBdr>
        <w:top w:val="single" w:sz="4" w:space="1" w:color="auto"/>
      </w:pBdr>
      <w:tabs>
        <w:tab w:val="center" w:pos="4536"/>
        <w:tab w:val="right" w:pos="9072"/>
      </w:tabs>
      <w:spacing w:after="120"/>
      <w:ind w:left="426" w:right="423"/>
      <w:jc w:val="center"/>
      <w:rPr>
        <w:rFonts w:ascii="Cambria" w:eastAsia="Calibri" w:hAnsi="Cambria" w:cs="Arial"/>
        <w:i/>
        <w:sz w:val="18"/>
        <w:szCs w:val="16"/>
      </w:rPr>
    </w:pPr>
    <w:bookmarkStart w:id="75" w:name="_Hlk32927865"/>
    <w:r w:rsidRPr="00801E08">
      <w:rPr>
        <w:rFonts w:ascii="Cambria" w:eastAsia="Calibri" w:hAnsi="Cambria" w:cs="Arial"/>
        <w:i/>
        <w:sz w:val="18"/>
        <w:szCs w:val="16"/>
      </w:rPr>
      <w:t>Uniwersytet Gdański Dział Zamówień Publicznych, ul. Jana Bażyńskiego 8, 80-309 Gdańsk</w:t>
    </w:r>
  </w:p>
  <w:bookmarkEnd w:id="75"/>
  <w:p w14:paraId="1A7C0340" w14:textId="462D96BB" w:rsidR="00464BC0" w:rsidRPr="00B312AF" w:rsidRDefault="00464BC0">
    <w:pPr>
      <w:pStyle w:val="Stopka"/>
      <w:jc w:val="right"/>
      <w:rPr>
        <w:rFonts w:ascii="Cambria" w:hAnsi="Cambria"/>
        <w:sz w:val="20"/>
        <w:szCs w:val="20"/>
      </w:rPr>
    </w:pPr>
    <w:r w:rsidRPr="00B312AF">
      <w:rPr>
        <w:rFonts w:ascii="Cambria" w:hAnsi="Cambria"/>
        <w:sz w:val="20"/>
        <w:szCs w:val="20"/>
      </w:rPr>
      <w:t xml:space="preserve">str. </w:t>
    </w:r>
    <w:r w:rsidRPr="00B312AF">
      <w:rPr>
        <w:sz w:val="20"/>
        <w:szCs w:val="20"/>
      </w:rPr>
      <w:fldChar w:fldCharType="begin"/>
    </w:r>
    <w:r w:rsidRPr="00B312AF">
      <w:rPr>
        <w:sz w:val="20"/>
        <w:szCs w:val="20"/>
      </w:rPr>
      <w:instrText xml:space="preserve"> PAGE    \* MERGEFORMAT </w:instrText>
    </w:r>
    <w:r w:rsidRPr="00B312AF">
      <w:rPr>
        <w:sz w:val="20"/>
        <w:szCs w:val="20"/>
      </w:rPr>
      <w:fldChar w:fldCharType="separate"/>
    </w:r>
    <w:r w:rsidRPr="00750397">
      <w:rPr>
        <w:rFonts w:ascii="Cambria" w:hAnsi="Cambria"/>
        <w:noProof/>
        <w:sz w:val="20"/>
        <w:szCs w:val="20"/>
      </w:rPr>
      <w:t>20</w:t>
    </w:r>
    <w:r w:rsidRPr="00B312A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8251" w14:textId="77777777" w:rsidR="00464BC0" w:rsidRDefault="00464BC0" w:rsidP="00E644DB">
      <w:pPr>
        <w:spacing w:after="0" w:line="240" w:lineRule="auto"/>
      </w:pPr>
      <w:r>
        <w:separator/>
      </w:r>
    </w:p>
  </w:footnote>
  <w:footnote w:type="continuationSeparator" w:id="0">
    <w:p w14:paraId="23EF0167" w14:textId="77777777" w:rsidR="00464BC0" w:rsidRDefault="00464BC0" w:rsidP="00E6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BF82" w14:textId="77777777" w:rsidR="00464BC0" w:rsidRDefault="00464B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ED64" w14:textId="07916CF9" w:rsidR="00464BC0" w:rsidRPr="009E3E9A" w:rsidRDefault="00464BC0" w:rsidP="006D451E">
    <w:pPr>
      <w:pBdr>
        <w:bottom w:val="single" w:sz="4" w:space="1" w:color="auto"/>
      </w:pBdr>
      <w:tabs>
        <w:tab w:val="left" w:pos="495"/>
        <w:tab w:val="center" w:pos="5245"/>
      </w:tabs>
      <w:spacing w:before="120" w:after="60"/>
      <w:jc w:val="center"/>
      <w:rPr>
        <w:rFonts w:ascii="Cambria" w:hAnsi="Cambria" w:cs="Arial"/>
        <w:b/>
        <w:sz w:val="18"/>
        <w:szCs w:val="20"/>
      </w:rPr>
    </w:pPr>
    <w:bookmarkStart w:id="0" w:name="_Hlk32909833"/>
    <w:r w:rsidRPr="00014AF3">
      <w:rPr>
        <w:noProof/>
      </w:rPr>
      <w:drawing>
        <wp:inline distT="0" distB="0" distL="0" distR="0" wp14:anchorId="36F81128" wp14:editId="3D950DDE">
          <wp:extent cx="5760720" cy="77152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1525"/>
                  </a:xfrm>
                  <a:prstGeom prst="rect">
                    <a:avLst/>
                  </a:prstGeom>
                  <a:noFill/>
                  <a:ln>
                    <a:noFill/>
                  </a:ln>
                </pic:spPr>
              </pic:pic>
            </a:graphicData>
          </a:graphic>
        </wp:inline>
      </w:drawing>
    </w:r>
  </w:p>
  <w:bookmarkEnd w:id="0"/>
  <w:p w14:paraId="35BE0892" w14:textId="4E14DFB3" w:rsidR="00464BC0" w:rsidRPr="00497144" w:rsidRDefault="00464BC0" w:rsidP="00904788">
    <w:pPr>
      <w:pBdr>
        <w:bottom w:val="single" w:sz="4" w:space="1" w:color="auto"/>
      </w:pBdr>
      <w:spacing w:before="120" w:after="60"/>
      <w:jc w:val="center"/>
      <w:rPr>
        <w:rFonts w:ascii="Arial" w:hAnsi="Arial" w:cs="Arial"/>
        <w:i/>
        <w:sz w:val="18"/>
        <w:szCs w:val="18"/>
      </w:rPr>
    </w:pPr>
    <w:r w:rsidRPr="00497144">
      <w:rPr>
        <w:rFonts w:ascii="Arial" w:hAnsi="Arial" w:cs="Arial"/>
        <w:i/>
        <w:sz w:val="18"/>
        <w:szCs w:val="18"/>
      </w:rPr>
      <w:t xml:space="preserve">SIWZ - postępowanie nr </w:t>
    </w:r>
    <w:bookmarkStart w:id="1" w:name="_Hlk32915860"/>
    <w:r>
      <w:rPr>
        <w:rFonts w:ascii="Arial" w:hAnsi="Arial" w:cs="Arial"/>
        <w:i/>
        <w:sz w:val="18"/>
        <w:szCs w:val="18"/>
      </w:rPr>
      <w:t>J711.291.1.3.2020.MB</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5F16" w14:textId="77777777" w:rsidR="00464BC0" w:rsidRDefault="00464B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ascii="Arial" w:eastAsia="Calibri" w:hAnsi="Arial" w:cs="Arial"/>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65" w:hanging="360"/>
      </w:pPr>
      <w:rPr>
        <w:rFonts w:ascii="Arial" w:eastAsia="Calibri" w:hAnsi="Arial" w:cs="Aria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E"/>
    <w:multiLevelType w:val="multilevel"/>
    <w:tmpl w:val="8A88F0C4"/>
    <w:name w:val="WW8Num16"/>
    <w:lvl w:ilvl="0">
      <w:start w:val="1"/>
      <w:numFmt w:val="decimal"/>
      <w:lvlText w:val="%1."/>
      <w:lvlJc w:val="left"/>
      <w:pPr>
        <w:tabs>
          <w:tab w:val="num" w:pos="0"/>
        </w:tabs>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218"/>
        </w:tabs>
        <w:ind w:left="502" w:hanging="360"/>
      </w:pPr>
    </w:lvl>
  </w:abstractNum>
  <w:abstractNum w:abstractNumId="14" w15:restartNumberingAfterBreak="0">
    <w:nsid w:val="01B1134A"/>
    <w:multiLevelType w:val="hybridMultilevel"/>
    <w:tmpl w:val="BEB228B2"/>
    <w:lvl w:ilvl="0" w:tplc="A0D0CBFA">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4490C25"/>
    <w:multiLevelType w:val="hybridMultilevel"/>
    <w:tmpl w:val="24182352"/>
    <w:lvl w:ilvl="0" w:tplc="EFD66B7C">
      <w:start w:val="1"/>
      <w:numFmt w:val="decimal"/>
      <w:lvlText w:val="%1)"/>
      <w:lvlJc w:val="left"/>
      <w:pPr>
        <w:ind w:left="6740"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66456F5"/>
    <w:multiLevelType w:val="hybridMultilevel"/>
    <w:tmpl w:val="CCA44BA0"/>
    <w:lvl w:ilvl="0" w:tplc="CD1A06B6">
      <w:start w:val="1"/>
      <w:numFmt w:val="lowerLetter"/>
      <w:lvlText w:val="%1)"/>
      <w:lvlJc w:val="left"/>
      <w:pPr>
        <w:ind w:left="1429"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448F7"/>
    <w:multiLevelType w:val="hybridMultilevel"/>
    <w:tmpl w:val="631C8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E04A23"/>
    <w:multiLevelType w:val="hybridMultilevel"/>
    <w:tmpl w:val="BDA293DA"/>
    <w:lvl w:ilvl="0" w:tplc="094E6452">
      <w:start w:val="1"/>
      <w:numFmt w:val="bullet"/>
      <w:lvlText w:val=""/>
      <w:lvlJc w:val="left"/>
      <w:pPr>
        <w:ind w:left="1996" w:hanging="360"/>
      </w:pPr>
      <w:rPr>
        <w:rFonts w:ascii="Symbol" w:hAnsi="Symbol" w:hint="default"/>
        <w:i/>
        <w:color w:val="00000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3D0363C"/>
    <w:multiLevelType w:val="hybridMultilevel"/>
    <w:tmpl w:val="C03073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7C47AEB"/>
    <w:multiLevelType w:val="hybridMultilevel"/>
    <w:tmpl w:val="EAE88234"/>
    <w:lvl w:ilvl="0" w:tplc="094E645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A084E37"/>
    <w:multiLevelType w:val="hybridMultilevel"/>
    <w:tmpl w:val="18E4364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D033D1D"/>
    <w:multiLevelType w:val="hybridMultilevel"/>
    <w:tmpl w:val="4384785C"/>
    <w:lvl w:ilvl="0" w:tplc="0415000F">
      <w:start w:val="1"/>
      <w:numFmt w:val="decimal"/>
      <w:lvlText w:val="%1."/>
      <w:lvlJc w:val="left"/>
      <w:pPr>
        <w:ind w:left="360" w:hanging="360"/>
      </w:pPr>
    </w:lvl>
    <w:lvl w:ilvl="1" w:tplc="C6F64658">
      <w:start w:val="1"/>
      <w:numFmt w:val="decimal"/>
      <w:lvlText w:val="%2."/>
      <w:lvlJc w:val="left"/>
      <w:pPr>
        <w:ind w:left="36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292DFA"/>
    <w:multiLevelType w:val="hybridMultilevel"/>
    <w:tmpl w:val="9958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87A9B"/>
    <w:multiLevelType w:val="hybridMultilevel"/>
    <w:tmpl w:val="8BD849D2"/>
    <w:lvl w:ilvl="0" w:tplc="077A12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1029B2"/>
    <w:multiLevelType w:val="hybridMultilevel"/>
    <w:tmpl w:val="42D6634C"/>
    <w:lvl w:ilvl="0" w:tplc="75F0EBEC">
      <w:start w:val="1"/>
      <w:numFmt w:val="lowerLetter"/>
      <w:lvlText w:val="%1)"/>
      <w:lvlJc w:val="left"/>
      <w:pPr>
        <w:ind w:left="8299"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2F661426"/>
    <w:multiLevelType w:val="hybridMultilevel"/>
    <w:tmpl w:val="4E3EF748"/>
    <w:lvl w:ilvl="0" w:tplc="094E64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5EB442C"/>
    <w:multiLevelType w:val="hybridMultilevel"/>
    <w:tmpl w:val="956CB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62094"/>
    <w:multiLevelType w:val="hybridMultilevel"/>
    <w:tmpl w:val="34762244"/>
    <w:lvl w:ilvl="0" w:tplc="FCD06B34">
      <w:start w:val="1"/>
      <w:numFmt w:val="decimal"/>
      <w:lvlText w:val="%1)"/>
      <w:lvlJc w:val="left"/>
      <w:pPr>
        <w:ind w:left="6740" w:hanging="360"/>
      </w:pPr>
      <w:rPr>
        <w:b/>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E623AE"/>
    <w:multiLevelType w:val="hybridMultilevel"/>
    <w:tmpl w:val="F4AE43D0"/>
    <w:lvl w:ilvl="0" w:tplc="02A2439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D347A2"/>
    <w:multiLevelType w:val="hybridMultilevel"/>
    <w:tmpl w:val="8368B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DB6678"/>
    <w:multiLevelType w:val="hybridMultilevel"/>
    <w:tmpl w:val="07AEE662"/>
    <w:lvl w:ilvl="0" w:tplc="F7B20A6E">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9D05B8"/>
    <w:multiLevelType w:val="hybridMultilevel"/>
    <w:tmpl w:val="65620010"/>
    <w:lvl w:ilvl="0" w:tplc="B9F6A1C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B116AD"/>
    <w:multiLevelType w:val="hybridMultilevel"/>
    <w:tmpl w:val="D0C6CB60"/>
    <w:lvl w:ilvl="0" w:tplc="A4AE1E1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70D0114"/>
    <w:multiLevelType w:val="hybridMultilevel"/>
    <w:tmpl w:val="C8A2ACC8"/>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101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15:restartNumberingAfterBreak="0">
    <w:nsid w:val="53F93E77"/>
    <w:multiLevelType w:val="hybridMultilevel"/>
    <w:tmpl w:val="1046A792"/>
    <w:lvl w:ilvl="0" w:tplc="1210765A">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EE1F09"/>
    <w:multiLevelType w:val="hybridMultilevel"/>
    <w:tmpl w:val="8760CF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0" w15:restartNumberingAfterBreak="0">
    <w:nsid w:val="5D3C01AA"/>
    <w:multiLevelType w:val="hybridMultilevel"/>
    <w:tmpl w:val="C13EE972"/>
    <w:lvl w:ilvl="0" w:tplc="622C99AE">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7A09EC"/>
    <w:multiLevelType w:val="hybridMultilevel"/>
    <w:tmpl w:val="F2ECE032"/>
    <w:lvl w:ilvl="0" w:tplc="5C8E29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BE31E9"/>
    <w:multiLevelType w:val="hybridMultilevel"/>
    <w:tmpl w:val="E39C90BE"/>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3" w15:restartNumberingAfterBreak="0">
    <w:nsid w:val="614319F3"/>
    <w:multiLevelType w:val="hybridMultilevel"/>
    <w:tmpl w:val="131C89A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614D0D33"/>
    <w:multiLevelType w:val="hybridMultilevel"/>
    <w:tmpl w:val="F370DB60"/>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5" w15:restartNumberingAfterBreak="0">
    <w:nsid w:val="655A7673"/>
    <w:multiLevelType w:val="hybridMultilevel"/>
    <w:tmpl w:val="5FAA5940"/>
    <w:lvl w:ilvl="0" w:tplc="04150011">
      <w:start w:val="1"/>
      <w:numFmt w:val="decimal"/>
      <w:lvlText w:val="%1)"/>
      <w:lvlJc w:val="left"/>
      <w:pPr>
        <w:ind w:left="149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7E6D55"/>
    <w:multiLevelType w:val="hybridMultilevel"/>
    <w:tmpl w:val="3BEEAD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370A1C"/>
    <w:multiLevelType w:val="hybridMultilevel"/>
    <w:tmpl w:val="7D74689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351D0F"/>
    <w:multiLevelType w:val="hybridMultilevel"/>
    <w:tmpl w:val="898C47AE"/>
    <w:lvl w:ilvl="0" w:tplc="04150011">
      <w:start w:val="1"/>
      <w:numFmt w:val="decimal"/>
      <w:lvlText w:val="%1)"/>
      <w:lvlJc w:val="left"/>
      <w:pPr>
        <w:ind w:left="1346" w:hanging="360"/>
      </w:pPr>
    </w:lvl>
    <w:lvl w:ilvl="1" w:tplc="418A98F8">
      <w:numFmt w:val="bullet"/>
      <w:lvlText w:val=""/>
      <w:lvlJc w:val="left"/>
      <w:pPr>
        <w:ind w:left="2066" w:hanging="360"/>
      </w:pPr>
      <w:rPr>
        <w:rFonts w:ascii="Symbol" w:eastAsia="Times New Roman" w:hAnsi="Symbol" w:cs="Arial" w:hint="default"/>
      </w:r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9" w15:restartNumberingAfterBreak="0">
    <w:nsid w:val="6BD0629A"/>
    <w:multiLevelType w:val="hybridMultilevel"/>
    <w:tmpl w:val="F67CA6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BFF6755"/>
    <w:multiLevelType w:val="hybridMultilevel"/>
    <w:tmpl w:val="E90855A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71B74A65"/>
    <w:multiLevelType w:val="hybridMultilevel"/>
    <w:tmpl w:val="63B0B36C"/>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2311402"/>
    <w:multiLevelType w:val="hybridMultilevel"/>
    <w:tmpl w:val="71369C72"/>
    <w:lvl w:ilvl="0" w:tplc="8C728F2A">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15:restartNumberingAfterBreak="0">
    <w:nsid w:val="75D133FB"/>
    <w:multiLevelType w:val="hybridMultilevel"/>
    <w:tmpl w:val="330E012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8DD06AA"/>
    <w:multiLevelType w:val="hybridMultilevel"/>
    <w:tmpl w:val="ED628348"/>
    <w:lvl w:ilvl="0" w:tplc="0A24515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A69643B"/>
    <w:multiLevelType w:val="hybridMultilevel"/>
    <w:tmpl w:val="CCBAA1C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7C46600B"/>
    <w:multiLevelType w:val="hybridMultilevel"/>
    <w:tmpl w:val="A1A60F18"/>
    <w:lvl w:ilvl="0" w:tplc="04150011">
      <w:start w:val="1"/>
      <w:numFmt w:val="decimal"/>
      <w:lvlText w:val="%1)"/>
      <w:lvlJc w:val="left"/>
      <w:pPr>
        <w:ind w:left="1914" w:hanging="360"/>
      </w:pPr>
      <w:rPr>
        <w:rFonts w:hint="default"/>
      </w:rPr>
    </w:lvl>
    <w:lvl w:ilvl="1" w:tplc="D5141380">
      <w:start w:val="1"/>
      <w:numFmt w:val="lowerLetter"/>
      <w:lvlText w:val="%2)"/>
      <w:lvlJc w:val="left"/>
      <w:pPr>
        <w:ind w:left="2634" w:hanging="360"/>
      </w:pPr>
      <w:rPr>
        <w:rFonts w:ascii="Cambria" w:eastAsia="Times New Roman" w:hAnsi="Cambria" w:cs="Arial"/>
      </w:rPr>
    </w:lvl>
    <w:lvl w:ilvl="2" w:tplc="0415001B" w:tentative="1">
      <w:start w:val="1"/>
      <w:numFmt w:val="lowerRoman"/>
      <w:lvlText w:val="%3."/>
      <w:lvlJc w:val="right"/>
      <w:pPr>
        <w:ind w:left="3354" w:hanging="180"/>
      </w:pPr>
    </w:lvl>
    <w:lvl w:ilvl="3" w:tplc="0415000F" w:tentative="1">
      <w:start w:val="1"/>
      <w:numFmt w:val="decimal"/>
      <w:lvlText w:val="%4."/>
      <w:lvlJc w:val="left"/>
      <w:pPr>
        <w:ind w:left="4074" w:hanging="360"/>
      </w:pPr>
    </w:lvl>
    <w:lvl w:ilvl="4" w:tplc="04150019" w:tentative="1">
      <w:start w:val="1"/>
      <w:numFmt w:val="lowerLetter"/>
      <w:lvlText w:val="%5."/>
      <w:lvlJc w:val="left"/>
      <w:pPr>
        <w:ind w:left="4794" w:hanging="360"/>
      </w:pPr>
    </w:lvl>
    <w:lvl w:ilvl="5" w:tplc="0415001B" w:tentative="1">
      <w:start w:val="1"/>
      <w:numFmt w:val="lowerRoman"/>
      <w:lvlText w:val="%6."/>
      <w:lvlJc w:val="right"/>
      <w:pPr>
        <w:ind w:left="5514" w:hanging="180"/>
      </w:pPr>
    </w:lvl>
    <w:lvl w:ilvl="6" w:tplc="0415000F" w:tentative="1">
      <w:start w:val="1"/>
      <w:numFmt w:val="decimal"/>
      <w:lvlText w:val="%7."/>
      <w:lvlJc w:val="left"/>
      <w:pPr>
        <w:ind w:left="6234" w:hanging="360"/>
      </w:pPr>
    </w:lvl>
    <w:lvl w:ilvl="7" w:tplc="04150019" w:tentative="1">
      <w:start w:val="1"/>
      <w:numFmt w:val="lowerLetter"/>
      <w:lvlText w:val="%8."/>
      <w:lvlJc w:val="left"/>
      <w:pPr>
        <w:ind w:left="6954" w:hanging="360"/>
      </w:pPr>
    </w:lvl>
    <w:lvl w:ilvl="8" w:tplc="0415001B" w:tentative="1">
      <w:start w:val="1"/>
      <w:numFmt w:val="lowerRoman"/>
      <w:lvlText w:val="%9."/>
      <w:lvlJc w:val="right"/>
      <w:pPr>
        <w:ind w:left="7674" w:hanging="180"/>
      </w:pPr>
    </w:lvl>
  </w:abstractNum>
  <w:abstractNum w:abstractNumId="58" w15:restartNumberingAfterBreak="0">
    <w:nsid w:val="7DD93641"/>
    <w:multiLevelType w:val="hybridMultilevel"/>
    <w:tmpl w:val="4C5E45A0"/>
    <w:lvl w:ilvl="0" w:tplc="04150017">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15:restartNumberingAfterBreak="0">
    <w:nsid w:val="7EC46722"/>
    <w:multiLevelType w:val="hybridMultilevel"/>
    <w:tmpl w:val="73088362"/>
    <w:lvl w:ilvl="0" w:tplc="C8FA9DC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35"/>
  </w:num>
  <w:num w:numId="4">
    <w:abstractNumId w:val="32"/>
  </w:num>
  <w:num w:numId="5">
    <w:abstractNumId w:val="47"/>
  </w:num>
  <w:num w:numId="6">
    <w:abstractNumId w:val="53"/>
  </w:num>
  <w:num w:numId="7">
    <w:abstractNumId w:val="27"/>
  </w:num>
  <w:num w:numId="8">
    <w:abstractNumId w:val="40"/>
  </w:num>
  <w:num w:numId="9">
    <w:abstractNumId w:val="31"/>
  </w:num>
  <w:num w:numId="10">
    <w:abstractNumId w:val="24"/>
  </w:num>
  <w:num w:numId="11">
    <w:abstractNumId w:val="41"/>
  </w:num>
  <w:num w:numId="12">
    <w:abstractNumId w:val="22"/>
  </w:num>
  <w:num w:numId="13">
    <w:abstractNumId w:val="3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21"/>
  </w:num>
  <w:num w:numId="17">
    <w:abstractNumId w:val="23"/>
  </w:num>
  <w:num w:numId="18">
    <w:abstractNumId w:val="43"/>
  </w:num>
  <w:num w:numId="19">
    <w:abstractNumId w:val="17"/>
  </w:num>
  <w:num w:numId="20">
    <w:abstractNumId w:val="28"/>
  </w:num>
  <w:num w:numId="21">
    <w:abstractNumId w:val="29"/>
  </w:num>
  <w:num w:numId="22">
    <w:abstractNumId w:val="52"/>
  </w:num>
  <w:num w:numId="23">
    <w:abstractNumId w:val="30"/>
  </w:num>
  <w:num w:numId="24">
    <w:abstractNumId w:val="36"/>
  </w:num>
  <w:num w:numId="25">
    <w:abstractNumId w:val="45"/>
  </w:num>
  <w:num w:numId="26">
    <w:abstractNumId w:val="48"/>
  </w:num>
  <w:num w:numId="27">
    <w:abstractNumId w:val="19"/>
  </w:num>
  <w:num w:numId="28">
    <w:abstractNumId w:val="44"/>
  </w:num>
  <w:num w:numId="29">
    <w:abstractNumId w:val="59"/>
  </w:num>
  <w:num w:numId="30">
    <w:abstractNumId w:val="20"/>
  </w:num>
  <w:num w:numId="31">
    <w:abstractNumId w:val="50"/>
  </w:num>
  <w:num w:numId="32">
    <w:abstractNumId w:val="49"/>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8"/>
  </w:num>
  <w:num w:numId="41">
    <w:abstractNumId w:val="34"/>
  </w:num>
  <w:num w:numId="42">
    <w:abstractNumId w:val="57"/>
  </w:num>
  <w:num w:numId="43">
    <w:abstractNumId w:val="54"/>
  </w:num>
  <w:num w:numId="44">
    <w:abstractNumId w:val="55"/>
  </w:num>
  <w:num w:numId="45">
    <w:abstractNumId w:val="15"/>
  </w:num>
  <w:num w:numId="46">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B"/>
    <w:rsid w:val="00010E6E"/>
    <w:rsid w:val="000A1364"/>
    <w:rsid w:val="000B7B40"/>
    <w:rsid w:val="000D68B1"/>
    <w:rsid w:val="000E364C"/>
    <w:rsid w:val="000F2A00"/>
    <w:rsid w:val="001302E3"/>
    <w:rsid w:val="001573D4"/>
    <w:rsid w:val="001704CF"/>
    <w:rsid w:val="00176147"/>
    <w:rsid w:val="001878F7"/>
    <w:rsid w:val="001A0415"/>
    <w:rsid w:val="001B5301"/>
    <w:rsid w:val="001E5B9D"/>
    <w:rsid w:val="001F3EFA"/>
    <w:rsid w:val="001F65D4"/>
    <w:rsid w:val="00211D6A"/>
    <w:rsid w:val="00237813"/>
    <w:rsid w:val="00260701"/>
    <w:rsid w:val="00261AF1"/>
    <w:rsid w:val="0026447F"/>
    <w:rsid w:val="0026680E"/>
    <w:rsid w:val="00276A74"/>
    <w:rsid w:val="00287554"/>
    <w:rsid w:val="002B137F"/>
    <w:rsid w:val="002B5A17"/>
    <w:rsid w:val="002E318F"/>
    <w:rsid w:val="00317D2E"/>
    <w:rsid w:val="003353E0"/>
    <w:rsid w:val="003445CF"/>
    <w:rsid w:val="00347BBE"/>
    <w:rsid w:val="0039330D"/>
    <w:rsid w:val="003942A9"/>
    <w:rsid w:val="00397685"/>
    <w:rsid w:val="003979D3"/>
    <w:rsid w:val="003A15E6"/>
    <w:rsid w:val="003B318F"/>
    <w:rsid w:val="003B7CDB"/>
    <w:rsid w:val="003C0FF8"/>
    <w:rsid w:val="003C4164"/>
    <w:rsid w:val="003C6FED"/>
    <w:rsid w:val="004065E7"/>
    <w:rsid w:val="00410412"/>
    <w:rsid w:val="00412FD8"/>
    <w:rsid w:val="00452ACA"/>
    <w:rsid w:val="004643E9"/>
    <w:rsid w:val="00464BC0"/>
    <w:rsid w:val="00475E06"/>
    <w:rsid w:val="004C1FCB"/>
    <w:rsid w:val="004D0457"/>
    <w:rsid w:val="00503B7C"/>
    <w:rsid w:val="0050580E"/>
    <w:rsid w:val="005101C8"/>
    <w:rsid w:val="00527822"/>
    <w:rsid w:val="00536034"/>
    <w:rsid w:val="00544EC9"/>
    <w:rsid w:val="00551E6B"/>
    <w:rsid w:val="00555291"/>
    <w:rsid w:val="0055548E"/>
    <w:rsid w:val="005A27C8"/>
    <w:rsid w:val="005B0DAE"/>
    <w:rsid w:val="005C395F"/>
    <w:rsid w:val="005C3FA7"/>
    <w:rsid w:val="005D73BE"/>
    <w:rsid w:val="005F513F"/>
    <w:rsid w:val="006060B4"/>
    <w:rsid w:val="00615C3E"/>
    <w:rsid w:val="00616124"/>
    <w:rsid w:val="00622F28"/>
    <w:rsid w:val="00651C41"/>
    <w:rsid w:val="006649A0"/>
    <w:rsid w:val="006747E2"/>
    <w:rsid w:val="006D451E"/>
    <w:rsid w:val="006F4067"/>
    <w:rsid w:val="006F76C6"/>
    <w:rsid w:val="00713956"/>
    <w:rsid w:val="00750397"/>
    <w:rsid w:val="00766F41"/>
    <w:rsid w:val="00775D22"/>
    <w:rsid w:val="007A425C"/>
    <w:rsid w:val="007C4E0B"/>
    <w:rsid w:val="007D38CB"/>
    <w:rsid w:val="007F3C35"/>
    <w:rsid w:val="007F5668"/>
    <w:rsid w:val="00826FF0"/>
    <w:rsid w:val="008314EF"/>
    <w:rsid w:val="00834C58"/>
    <w:rsid w:val="00865F1D"/>
    <w:rsid w:val="008A7CDA"/>
    <w:rsid w:val="008B0E69"/>
    <w:rsid w:val="008B2926"/>
    <w:rsid w:val="008B36DB"/>
    <w:rsid w:val="008B3BDE"/>
    <w:rsid w:val="008C3F19"/>
    <w:rsid w:val="008F603B"/>
    <w:rsid w:val="0090125A"/>
    <w:rsid w:val="00904788"/>
    <w:rsid w:val="00962A4F"/>
    <w:rsid w:val="00975C43"/>
    <w:rsid w:val="009E72E8"/>
    <w:rsid w:val="00A21B6C"/>
    <w:rsid w:val="00A37F50"/>
    <w:rsid w:val="00A53425"/>
    <w:rsid w:val="00A70781"/>
    <w:rsid w:val="00A71629"/>
    <w:rsid w:val="00A861F3"/>
    <w:rsid w:val="00A97925"/>
    <w:rsid w:val="00AC41E5"/>
    <w:rsid w:val="00AD4C6E"/>
    <w:rsid w:val="00AD5A69"/>
    <w:rsid w:val="00AE37FD"/>
    <w:rsid w:val="00AF2969"/>
    <w:rsid w:val="00B274BA"/>
    <w:rsid w:val="00B27D2B"/>
    <w:rsid w:val="00B312AF"/>
    <w:rsid w:val="00B3440A"/>
    <w:rsid w:val="00B42A34"/>
    <w:rsid w:val="00B63129"/>
    <w:rsid w:val="00B731A5"/>
    <w:rsid w:val="00B92394"/>
    <w:rsid w:val="00B94D64"/>
    <w:rsid w:val="00B94DA3"/>
    <w:rsid w:val="00B96CFA"/>
    <w:rsid w:val="00BC074B"/>
    <w:rsid w:val="00BD3A63"/>
    <w:rsid w:val="00BD3F77"/>
    <w:rsid w:val="00C10EDF"/>
    <w:rsid w:val="00C2447D"/>
    <w:rsid w:val="00C406D2"/>
    <w:rsid w:val="00C468BA"/>
    <w:rsid w:val="00C555AA"/>
    <w:rsid w:val="00C66AEC"/>
    <w:rsid w:val="00C74F62"/>
    <w:rsid w:val="00C768B4"/>
    <w:rsid w:val="00C94DF9"/>
    <w:rsid w:val="00CA3229"/>
    <w:rsid w:val="00CF1EF1"/>
    <w:rsid w:val="00D04205"/>
    <w:rsid w:val="00D352DD"/>
    <w:rsid w:val="00D3539E"/>
    <w:rsid w:val="00D4258E"/>
    <w:rsid w:val="00D5015C"/>
    <w:rsid w:val="00DB4FB2"/>
    <w:rsid w:val="00DF743E"/>
    <w:rsid w:val="00DF74CD"/>
    <w:rsid w:val="00E06273"/>
    <w:rsid w:val="00E15D15"/>
    <w:rsid w:val="00E20025"/>
    <w:rsid w:val="00E5421F"/>
    <w:rsid w:val="00E6013B"/>
    <w:rsid w:val="00E62169"/>
    <w:rsid w:val="00E644DB"/>
    <w:rsid w:val="00E83EF8"/>
    <w:rsid w:val="00E87472"/>
    <w:rsid w:val="00E911A4"/>
    <w:rsid w:val="00EA2D49"/>
    <w:rsid w:val="00EC629F"/>
    <w:rsid w:val="00EE5E47"/>
    <w:rsid w:val="00F05CBB"/>
    <w:rsid w:val="00F24BFC"/>
    <w:rsid w:val="00F303EE"/>
    <w:rsid w:val="00F51B89"/>
    <w:rsid w:val="00F63DD4"/>
    <w:rsid w:val="00F66D71"/>
    <w:rsid w:val="00F725EE"/>
    <w:rsid w:val="00F936E1"/>
    <w:rsid w:val="00FA606E"/>
    <w:rsid w:val="00FC7A96"/>
    <w:rsid w:val="00FD0405"/>
    <w:rsid w:val="00FD262C"/>
    <w:rsid w:val="00FD51CF"/>
    <w:rsid w:val="00FF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D5B6076"/>
  <w15:docId w15:val="{A4FEC687-994D-468A-87BC-00B3A02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AEC"/>
  </w:style>
  <w:style w:type="paragraph" w:styleId="Nagwek1">
    <w:name w:val="heading 1"/>
    <w:basedOn w:val="Normalny"/>
    <w:next w:val="Normalny"/>
    <w:link w:val="Nagwek1Znak"/>
    <w:qFormat/>
    <w:rsid w:val="00A861F3"/>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Nagwek3">
    <w:name w:val="heading 3"/>
    <w:basedOn w:val="Normalny"/>
    <w:next w:val="Normalny"/>
    <w:link w:val="Nagwek3Znak"/>
    <w:qFormat/>
    <w:rsid w:val="00A861F3"/>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E6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644DB"/>
    <w:rPr>
      <w:rFonts w:ascii="Tahoma" w:hAnsi="Tahoma" w:cs="Tahoma"/>
      <w:sz w:val="16"/>
      <w:szCs w:val="16"/>
    </w:rPr>
  </w:style>
  <w:style w:type="paragraph" w:styleId="Nagwek">
    <w:name w:val="header"/>
    <w:basedOn w:val="Normalny"/>
    <w:link w:val="NagwekZnak"/>
    <w:uiPriority w:val="99"/>
    <w:unhideWhenUsed/>
    <w:rsid w:val="00E64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4DB"/>
  </w:style>
  <w:style w:type="paragraph" w:styleId="Stopka">
    <w:name w:val="footer"/>
    <w:basedOn w:val="Normalny"/>
    <w:link w:val="StopkaZnak"/>
    <w:uiPriority w:val="99"/>
    <w:unhideWhenUsed/>
    <w:rsid w:val="00E6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4DB"/>
  </w:style>
  <w:style w:type="paragraph" w:styleId="Tekstpodstawowy">
    <w:name w:val="Body Text"/>
    <w:basedOn w:val="Normalny"/>
    <w:link w:val="TekstpodstawowyZnak"/>
    <w:rsid w:val="00C555AA"/>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C555AA"/>
    <w:rPr>
      <w:rFonts w:ascii="Times New Roman" w:eastAsia="Times New Roman" w:hAnsi="Times New Roman" w:cs="Times New Roman"/>
      <w:kern w:val="1"/>
      <w:sz w:val="24"/>
      <w:szCs w:val="24"/>
      <w:lang w:eastAsia="ar-SA"/>
    </w:rPr>
  </w:style>
  <w:style w:type="paragraph" w:customStyle="1" w:styleId="Tekstpodstawowywcity22">
    <w:name w:val="Tekst podstawowy wcięty 22"/>
    <w:basedOn w:val="Normalny"/>
    <w:rsid w:val="00C555AA"/>
    <w:pPr>
      <w:suppressAutoHyphens/>
      <w:spacing w:after="0" w:line="240" w:lineRule="auto"/>
      <w:ind w:left="360"/>
    </w:pPr>
    <w:rPr>
      <w:rFonts w:ascii="Times New Roman" w:eastAsia="Times New Roman" w:hAnsi="Times New Roman" w:cs="Times New Roman"/>
      <w:kern w:val="1"/>
      <w:sz w:val="24"/>
      <w:szCs w:val="24"/>
      <w:lang w:eastAsia="ar-SA"/>
    </w:rPr>
  </w:style>
  <w:style w:type="paragraph" w:styleId="NormalnyWeb">
    <w:name w:val="Normal (Web)"/>
    <w:basedOn w:val="Normalny"/>
    <w:rsid w:val="00C555AA"/>
    <w:pPr>
      <w:suppressAutoHyphens/>
      <w:spacing w:before="100" w:after="100" w:line="240" w:lineRule="auto"/>
    </w:pPr>
    <w:rPr>
      <w:rFonts w:ascii="Times New Roman" w:eastAsia="Times New Roman" w:hAnsi="Times New Roman" w:cs="Times New Roman"/>
      <w:kern w:val="1"/>
      <w:sz w:val="24"/>
      <w:szCs w:val="24"/>
      <w:lang w:eastAsia="ar-SA"/>
    </w:rPr>
  </w:style>
  <w:style w:type="paragraph" w:styleId="Akapitzlist">
    <w:name w:val="List Paragraph"/>
    <w:basedOn w:val="Normalny"/>
    <w:uiPriority w:val="34"/>
    <w:qFormat/>
    <w:rsid w:val="00C555AA"/>
    <w:pPr>
      <w:suppressAutoHyphens/>
      <w:ind w:left="720"/>
    </w:pPr>
    <w:rPr>
      <w:rFonts w:ascii="Calibri" w:eastAsia="Calibri" w:hAnsi="Calibri" w:cs="Times New Roman"/>
      <w:kern w:val="1"/>
      <w:lang w:eastAsia="ar-SA"/>
    </w:rPr>
  </w:style>
  <w:style w:type="character" w:customStyle="1" w:styleId="Nagwek1Znak">
    <w:name w:val="Nagłówek 1 Znak"/>
    <w:basedOn w:val="Domylnaczcionkaakapitu"/>
    <w:link w:val="Nagwek1"/>
    <w:rsid w:val="00A861F3"/>
    <w:rPr>
      <w:rFonts w:ascii="Cambria" w:eastAsia="Times New Roman" w:hAnsi="Cambria" w:cs="Times New Roman"/>
      <w:b/>
      <w:bCs/>
      <w:kern w:val="32"/>
      <w:sz w:val="32"/>
      <w:szCs w:val="32"/>
      <w:lang w:val="x-none" w:eastAsia="ar-SA"/>
    </w:rPr>
  </w:style>
  <w:style w:type="character" w:customStyle="1" w:styleId="Nagwek3Znak">
    <w:name w:val="Nagłówek 3 Znak"/>
    <w:basedOn w:val="Domylnaczcionkaakapitu"/>
    <w:link w:val="Nagwek3"/>
    <w:rsid w:val="00A861F3"/>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unhideWhenUsed/>
    <w:rsid w:val="00A861F3"/>
  </w:style>
  <w:style w:type="character" w:customStyle="1" w:styleId="WW8Num1z1">
    <w:name w:val="WW8Num1z1"/>
    <w:rsid w:val="00A861F3"/>
    <w:rPr>
      <w:rFonts w:ascii="Symbol" w:hAnsi="Symbol"/>
    </w:rPr>
  </w:style>
  <w:style w:type="character" w:customStyle="1" w:styleId="WW8Num2z0">
    <w:name w:val="WW8Num2z0"/>
    <w:rsid w:val="00A861F3"/>
    <w:rPr>
      <w:rFonts w:ascii="Symbol" w:hAnsi="Symbol" w:cs="StarSymbol"/>
      <w:sz w:val="18"/>
      <w:szCs w:val="18"/>
    </w:rPr>
  </w:style>
  <w:style w:type="character" w:customStyle="1" w:styleId="WW8Num2z1">
    <w:name w:val="WW8Num2z1"/>
    <w:rsid w:val="00A861F3"/>
    <w:rPr>
      <w:rFonts w:ascii="Courier New" w:hAnsi="Courier New" w:cs="Courier New"/>
    </w:rPr>
  </w:style>
  <w:style w:type="character" w:customStyle="1" w:styleId="WW8Num2z2">
    <w:name w:val="WW8Num2z2"/>
    <w:rsid w:val="00A861F3"/>
    <w:rPr>
      <w:rFonts w:ascii="Wingdings" w:hAnsi="Wingdings"/>
    </w:rPr>
  </w:style>
  <w:style w:type="character" w:customStyle="1" w:styleId="WW8Num2z3">
    <w:name w:val="WW8Num2z3"/>
    <w:rsid w:val="00A861F3"/>
    <w:rPr>
      <w:rFonts w:ascii="Symbol" w:hAnsi="Symbol"/>
    </w:rPr>
  </w:style>
  <w:style w:type="character" w:customStyle="1" w:styleId="WW8Num3z0">
    <w:name w:val="WW8Num3z0"/>
    <w:rsid w:val="00A861F3"/>
    <w:rPr>
      <w:rFonts w:ascii="Symbol" w:hAnsi="Symbol"/>
    </w:rPr>
  </w:style>
  <w:style w:type="character" w:customStyle="1" w:styleId="WW8Num3z1">
    <w:name w:val="WW8Num3z1"/>
    <w:rsid w:val="00A861F3"/>
    <w:rPr>
      <w:rFonts w:ascii="Courier New" w:hAnsi="Courier New" w:cs="Courier New"/>
    </w:rPr>
  </w:style>
  <w:style w:type="character" w:customStyle="1" w:styleId="WW8Num3z2">
    <w:name w:val="WW8Num3z2"/>
    <w:rsid w:val="00A861F3"/>
    <w:rPr>
      <w:rFonts w:ascii="Wingdings" w:hAnsi="Wingdings"/>
    </w:rPr>
  </w:style>
  <w:style w:type="character" w:customStyle="1" w:styleId="WW8Num9z0">
    <w:name w:val="WW8Num9z0"/>
    <w:rsid w:val="00A861F3"/>
    <w:rPr>
      <w:rFonts w:ascii="Symbol" w:hAnsi="Symbol"/>
    </w:rPr>
  </w:style>
  <w:style w:type="character" w:customStyle="1" w:styleId="WW8Num9z1">
    <w:name w:val="WW8Num9z1"/>
    <w:rsid w:val="00A861F3"/>
    <w:rPr>
      <w:rFonts w:ascii="Courier New" w:hAnsi="Courier New" w:cs="Courier New"/>
    </w:rPr>
  </w:style>
  <w:style w:type="character" w:customStyle="1" w:styleId="WW8Num9z2">
    <w:name w:val="WW8Num9z2"/>
    <w:rsid w:val="00A861F3"/>
    <w:rPr>
      <w:rFonts w:ascii="Wingdings" w:hAnsi="Wingdings"/>
    </w:rPr>
  </w:style>
  <w:style w:type="character" w:customStyle="1" w:styleId="WW8Num10z0">
    <w:name w:val="WW8Num10z0"/>
    <w:rsid w:val="00A861F3"/>
    <w:rPr>
      <w:rFonts w:ascii="Symbol" w:hAnsi="Symbol"/>
    </w:rPr>
  </w:style>
  <w:style w:type="character" w:customStyle="1" w:styleId="WW8Num10z1">
    <w:name w:val="WW8Num10z1"/>
    <w:rsid w:val="00A861F3"/>
    <w:rPr>
      <w:rFonts w:ascii="Courier New" w:hAnsi="Courier New" w:cs="Courier New"/>
    </w:rPr>
  </w:style>
  <w:style w:type="character" w:customStyle="1" w:styleId="WW8Num10z2">
    <w:name w:val="WW8Num10z2"/>
    <w:rsid w:val="00A861F3"/>
    <w:rPr>
      <w:rFonts w:ascii="Wingdings" w:hAnsi="Wingdings"/>
    </w:rPr>
  </w:style>
  <w:style w:type="character" w:customStyle="1" w:styleId="WW8Num12z0">
    <w:name w:val="WW8Num12z0"/>
    <w:rsid w:val="00A861F3"/>
    <w:rPr>
      <w:rFonts w:ascii="Symbol" w:hAnsi="Symbol" w:cs="StarSymbol"/>
      <w:sz w:val="18"/>
      <w:szCs w:val="18"/>
    </w:rPr>
  </w:style>
  <w:style w:type="character" w:customStyle="1" w:styleId="WW8Num12z1">
    <w:name w:val="WW8Num12z1"/>
    <w:rsid w:val="00A861F3"/>
    <w:rPr>
      <w:rFonts w:ascii="Courier New" w:hAnsi="Courier New" w:cs="Courier New"/>
    </w:rPr>
  </w:style>
  <w:style w:type="character" w:customStyle="1" w:styleId="WW8Num12z2">
    <w:name w:val="WW8Num12z2"/>
    <w:rsid w:val="00A861F3"/>
    <w:rPr>
      <w:rFonts w:ascii="Wingdings" w:hAnsi="Wingdings"/>
    </w:rPr>
  </w:style>
  <w:style w:type="character" w:customStyle="1" w:styleId="WW8Num12z3">
    <w:name w:val="WW8Num12z3"/>
    <w:rsid w:val="00A861F3"/>
    <w:rPr>
      <w:rFonts w:ascii="Symbol" w:hAnsi="Symbol"/>
    </w:rPr>
  </w:style>
  <w:style w:type="character" w:customStyle="1" w:styleId="WW8Num24z0">
    <w:name w:val="WW8Num24z0"/>
    <w:rsid w:val="00A861F3"/>
    <w:rPr>
      <w:rFonts w:ascii="Symbol" w:hAnsi="Symbol"/>
    </w:rPr>
  </w:style>
  <w:style w:type="character" w:customStyle="1" w:styleId="WW8Num26z0">
    <w:name w:val="WW8Num26z0"/>
    <w:rsid w:val="00A861F3"/>
    <w:rPr>
      <w:rFonts w:ascii="Symbol" w:hAnsi="Symbol"/>
    </w:rPr>
  </w:style>
  <w:style w:type="character" w:customStyle="1" w:styleId="Domylnaczcionkaakapitu1">
    <w:name w:val="Domyślna czcionka akapitu1"/>
    <w:rsid w:val="00A861F3"/>
  </w:style>
  <w:style w:type="character" w:styleId="Numerstrony">
    <w:name w:val="page number"/>
    <w:basedOn w:val="Domylnaczcionkaakapitu1"/>
    <w:rsid w:val="00A861F3"/>
  </w:style>
  <w:style w:type="character" w:customStyle="1" w:styleId="Symbolewypunktowania">
    <w:name w:val="Symbole wypunktowania"/>
    <w:rsid w:val="00A861F3"/>
    <w:rPr>
      <w:rFonts w:ascii="OpenSymbol" w:eastAsia="OpenSymbol" w:hAnsi="OpenSymbol" w:cs="OpenSymbol"/>
    </w:rPr>
  </w:style>
  <w:style w:type="paragraph" w:customStyle="1" w:styleId="Nagwek10">
    <w:name w:val="Nagłówek1"/>
    <w:basedOn w:val="Normalny"/>
    <w:next w:val="Tekstpodstawowy"/>
    <w:rsid w:val="00A861F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A861F3"/>
    <w:pPr>
      <w:spacing w:after="120"/>
      <w:jc w:val="left"/>
    </w:pPr>
    <w:rPr>
      <w:rFonts w:cs="Tahoma"/>
      <w:kern w:val="0"/>
      <w:lang w:val="x-none"/>
    </w:rPr>
  </w:style>
  <w:style w:type="paragraph" w:customStyle="1" w:styleId="Podpis1">
    <w:name w:val="Podpis1"/>
    <w:basedOn w:val="Normalny"/>
    <w:rsid w:val="00A861F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A861F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nak">
    <w:name w:val="Znak"/>
    <w:basedOn w:val="Normalny"/>
    <w:rsid w:val="00A861F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A8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861F3"/>
    <w:pPr>
      <w:jc w:val="center"/>
    </w:pPr>
    <w:rPr>
      <w:b/>
      <w:bCs/>
    </w:rPr>
  </w:style>
  <w:style w:type="paragraph" w:customStyle="1" w:styleId="Zawartoramki">
    <w:name w:val="Zawartość ramki"/>
    <w:basedOn w:val="Tekstpodstawowy"/>
    <w:rsid w:val="00A861F3"/>
    <w:pPr>
      <w:spacing w:after="120"/>
      <w:jc w:val="left"/>
    </w:pPr>
    <w:rPr>
      <w:kern w:val="0"/>
      <w:lang w:val="x-none"/>
    </w:rPr>
  </w:style>
  <w:style w:type="paragraph" w:styleId="Tekstpodstawowywcity">
    <w:name w:val="Body Text Indent"/>
    <w:basedOn w:val="Normalny"/>
    <w:link w:val="TekstpodstawowywcityZnak"/>
    <w:rsid w:val="00A8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A861F3"/>
    <w:rPr>
      <w:rFonts w:ascii="Times New Roman" w:eastAsia="Times New Roman" w:hAnsi="Times New Roman" w:cs="Times New Roman"/>
      <w:sz w:val="24"/>
      <w:szCs w:val="24"/>
      <w:lang w:val="x-none" w:eastAsia="ar-SA"/>
    </w:rPr>
  </w:style>
  <w:style w:type="paragraph" w:styleId="Tekstpodstawowyzwciciem">
    <w:name w:val="Body Text First Indent"/>
    <w:basedOn w:val="Tekstpodstawowy"/>
    <w:link w:val="TekstpodstawowyzwciciemZnak"/>
    <w:rsid w:val="00A861F3"/>
    <w:pPr>
      <w:spacing w:after="120"/>
      <w:ind w:firstLine="210"/>
      <w:jc w:val="left"/>
    </w:pPr>
    <w:rPr>
      <w:kern w:val="0"/>
      <w:lang w:val="x-none"/>
    </w:rPr>
  </w:style>
  <w:style w:type="character" w:customStyle="1" w:styleId="TekstpodstawowyzwciciemZnak">
    <w:name w:val="Tekst podstawowy z wcięciem Znak"/>
    <w:basedOn w:val="TekstpodstawowyZnak"/>
    <w:link w:val="Tekstpodstawowyzwciciem"/>
    <w:rsid w:val="00A861F3"/>
    <w:rPr>
      <w:rFonts w:ascii="Times New Roman" w:eastAsia="Times New Roman" w:hAnsi="Times New Roman" w:cs="Times New Roman"/>
      <w:kern w:val="1"/>
      <w:sz w:val="24"/>
      <w:szCs w:val="24"/>
      <w:lang w:val="x-none" w:eastAsia="ar-SA"/>
    </w:rPr>
  </w:style>
  <w:style w:type="paragraph" w:styleId="Tekstpodstawowy2">
    <w:name w:val="Body Text 2"/>
    <w:basedOn w:val="Normalny"/>
    <w:link w:val="Tekstpodstawowy2Znak"/>
    <w:rsid w:val="00A8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rsid w:val="00A861F3"/>
    <w:rPr>
      <w:rFonts w:ascii="Times New Roman" w:eastAsia="Times New Roman" w:hAnsi="Times New Roman" w:cs="Times New Roman"/>
      <w:sz w:val="24"/>
      <w:szCs w:val="24"/>
      <w:lang w:val="x-none" w:eastAsia="ar-SA"/>
    </w:rPr>
  </w:style>
  <w:style w:type="paragraph" w:styleId="Nagwekspisutreci">
    <w:name w:val="TOC Heading"/>
    <w:basedOn w:val="Nagwek1"/>
    <w:next w:val="Normalny"/>
    <w:uiPriority w:val="39"/>
    <w:unhideWhenUsed/>
    <w:qFormat/>
    <w:rsid w:val="00A861F3"/>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A861F3"/>
    <w:pPr>
      <w:tabs>
        <w:tab w:val="right" w:leader="underscore" w:pos="9923"/>
      </w:tabs>
      <w:suppressAutoHyphens/>
      <w:spacing w:before="120" w:after="0" w:line="240" w:lineRule="auto"/>
      <w:ind w:left="284" w:right="280"/>
      <w:jc w:val="both"/>
    </w:pPr>
    <w:rPr>
      <w:rFonts w:ascii="Calibri" w:eastAsia="Times New Roman" w:hAnsi="Calibri" w:cs="Calibri"/>
      <w:b/>
      <w:bCs/>
      <w:i/>
      <w:iCs/>
      <w:sz w:val="24"/>
      <w:szCs w:val="24"/>
      <w:lang w:eastAsia="ar-SA"/>
    </w:rPr>
  </w:style>
  <w:style w:type="paragraph" w:styleId="Tekstprzypisudolnego">
    <w:name w:val="footnote text"/>
    <w:basedOn w:val="Normalny"/>
    <w:link w:val="TekstprzypisudolnegoZnak"/>
    <w:rsid w:val="00A861F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861F3"/>
    <w:rPr>
      <w:rFonts w:ascii="Times New Roman" w:eastAsia="Times New Roman" w:hAnsi="Times New Roman" w:cs="Times New Roman"/>
      <w:sz w:val="20"/>
      <w:szCs w:val="20"/>
      <w:lang w:eastAsia="pl-PL"/>
    </w:rPr>
  </w:style>
  <w:style w:type="paragraph" w:customStyle="1" w:styleId="BodyText21">
    <w:name w:val="Body Text 21"/>
    <w:basedOn w:val="Normalny"/>
    <w:rsid w:val="00A861F3"/>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rsid w:val="00A861F3"/>
    <w:rPr>
      <w:color w:val="0000FF"/>
      <w:u w:val="single"/>
    </w:rPr>
  </w:style>
  <w:style w:type="character" w:customStyle="1" w:styleId="FontStyle20">
    <w:name w:val="Font Style20"/>
    <w:uiPriority w:val="99"/>
    <w:rsid w:val="00A861F3"/>
    <w:rPr>
      <w:rFonts w:ascii="Arial" w:hAnsi="Arial" w:cs="Arial"/>
      <w:sz w:val="20"/>
      <w:szCs w:val="20"/>
    </w:rPr>
  </w:style>
  <w:style w:type="paragraph" w:styleId="Tekstprzypisukocowego">
    <w:name w:val="endnote text"/>
    <w:basedOn w:val="Normalny"/>
    <w:link w:val="TekstprzypisukocowegoZnak"/>
    <w:rsid w:val="00A861F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A861F3"/>
    <w:rPr>
      <w:rFonts w:ascii="Times New Roman" w:eastAsia="Times New Roman" w:hAnsi="Times New Roman" w:cs="Times New Roman"/>
      <w:sz w:val="20"/>
      <w:szCs w:val="20"/>
      <w:lang w:val="x-none" w:eastAsia="ar-SA"/>
    </w:rPr>
  </w:style>
  <w:style w:type="character" w:styleId="Odwoanieprzypisukocowego">
    <w:name w:val="endnote reference"/>
    <w:rsid w:val="00A861F3"/>
    <w:rPr>
      <w:vertAlign w:val="superscript"/>
    </w:rPr>
  </w:style>
  <w:style w:type="paragraph" w:styleId="Lista2">
    <w:name w:val="List 2"/>
    <w:basedOn w:val="Normalny"/>
    <w:rsid w:val="00A861F3"/>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FontStyle24">
    <w:name w:val="Font Style24"/>
    <w:rsid w:val="00A861F3"/>
    <w:rPr>
      <w:rFonts w:ascii="Times New Roman" w:hAnsi="Times New Roman" w:cs="Times New Roman" w:hint="default"/>
      <w:sz w:val="22"/>
      <w:szCs w:val="22"/>
    </w:rPr>
  </w:style>
  <w:style w:type="character" w:customStyle="1" w:styleId="FontStyle34">
    <w:name w:val="Font Style34"/>
    <w:rsid w:val="00A861F3"/>
    <w:rPr>
      <w:rFonts w:ascii="Times New Roman" w:hAnsi="Times New Roman" w:cs="Times New Roman"/>
      <w:sz w:val="26"/>
      <w:szCs w:val="26"/>
    </w:rPr>
  </w:style>
  <w:style w:type="paragraph" w:customStyle="1" w:styleId="Default">
    <w:name w:val="Default"/>
    <w:rsid w:val="00A861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spisu">
    <w:name w:val="Do spisu"/>
    <w:basedOn w:val="Nagwek1"/>
    <w:link w:val="DospisuZnak"/>
    <w:autoRedefine/>
    <w:qFormat/>
    <w:rsid w:val="00A861F3"/>
    <w:pPr>
      <w:pBdr>
        <w:top w:val="single" w:sz="4" w:space="3" w:color="auto" w:shadow="1"/>
        <w:left w:val="single" w:sz="4" w:space="1" w:color="auto" w:shadow="1"/>
        <w:bottom w:val="single" w:sz="4" w:space="1" w:color="auto" w:shadow="1"/>
        <w:right w:val="single" w:sz="4" w:space="0" w:color="auto" w:shadow="1"/>
      </w:pBdr>
      <w:shd w:val="clear" w:color="auto" w:fill="D2D3EE"/>
      <w:spacing w:before="200" w:after="200" w:line="276" w:lineRule="auto"/>
      <w:ind w:left="340" w:right="340"/>
      <w:jc w:val="both"/>
    </w:pPr>
    <w:rPr>
      <w:rFonts w:ascii="Arial" w:hAnsi="Arial"/>
      <w:color w:val="000000"/>
      <w:sz w:val="22"/>
      <w:szCs w:val="22"/>
    </w:rPr>
  </w:style>
  <w:style w:type="character" w:customStyle="1" w:styleId="DospisuZnak">
    <w:name w:val="Do spisu Znak"/>
    <w:link w:val="Dospisu"/>
    <w:rsid w:val="00A861F3"/>
    <w:rPr>
      <w:rFonts w:ascii="Arial" w:eastAsia="Times New Roman" w:hAnsi="Arial" w:cs="Times New Roman"/>
      <w:b/>
      <w:bCs/>
      <w:color w:val="000000"/>
      <w:kern w:val="32"/>
      <w:shd w:val="clear" w:color="auto" w:fill="D2D3EE"/>
      <w:lang w:val="x-none" w:eastAsia="ar-SA"/>
    </w:rPr>
  </w:style>
  <w:style w:type="paragraph" w:styleId="Spistreci2">
    <w:name w:val="toc 2"/>
    <w:basedOn w:val="Normalny"/>
    <w:next w:val="Normalny"/>
    <w:autoRedefine/>
    <w:rsid w:val="00A861F3"/>
    <w:pPr>
      <w:suppressAutoHyphens/>
      <w:spacing w:before="120" w:after="0" w:line="240" w:lineRule="auto"/>
      <w:ind w:left="240"/>
    </w:pPr>
    <w:rPr>
      <w:rFonts w:ascii="Calibri" w:eastAsia="Times New Roman" w:hAnsi="Calibri" w:cs="Calibri"/>
      <w:b/>
      <w:bCs/>
      <w:lang w:eastAsia="ar-SA"/>
    </w:rPr>
  </w:style>
  <w:style w:type="paragraph" w:styleId="Spistreci3">
    <w:name w:val="toc 3"/>
    <w:basedOn w:val="Normalny"/>
    <w:next w:val="Normalny"/>
    <w:autoRedefine/>
    <w:uiPriority w:val="39"/>
    <w:rsid w:val="00A861F3"/>
    <w:pPr>
      <w:suppressAutoHyphens/>
      <w:spacing w:after="0" w:line="240" w:lineRule="auto"/>
      <w:ind w:left="480"/>
    </w:pPr>
    <w:rPr>
      <w:rFonts w:ascii="Calibri" w:eastAsia="Times New Roman" w:hAnsi="Calibri" w:cs="Calibri"/>
      <w:sz w:val="20"/>
      <w:szCs w:val="20"/>
      <w:lang w:eastAsia="ar-SA"/>
    </w:rPr>
  </w:style>
  <w:style w:type="paragraph" w:styleId="Spistreci4">
    <w:name w:val="toc 4"/>
    <w:basedOn w:val="Normalny"/>
    <w:next w:val="Normalny"/>
    <w:autoRedefine/>
    <w:rsid w:val="00A861F3"/>
    <w:pPr>
      <w:suppressAutoHyphens/>
      <w:spacing w:after="0" w:line="240" w:lineRule="auto"/>
      <w:ind w:left="720"/>
    </w:pPr>
    <w:rPr>
      <w:rFonts w:ascii="Calibri" w:eastAsia="Times New Roman" w:hAnsi="Calibri" w:cs="Calibri"/>
      <w:sz w:val="20"/>
      <w:szCs w:val="20"/>
      <w:lang w:eastAsia="ar-SA"/>
    </w:rPr>
  </w:style>
  <w:style w:type="paragraph" w:styleId="Spistreci5">
    <w:name w:val="toc 5"/>
    <w:basedOn w:val="Normalny"/>
    <w:next w:val="Normalny"/>
    <w:autoRedefine/>
    <w:rsid w:val="00A861F3"/>
    <w:pPr>
      <w:suppressAutoHyphens/>
      <w:spacing w:after="0" w:line="240" w:lineRule="auto"/>
      <w:ind w:left="960"/>
    </w:pPr>
    <w:rPr>
      <w:rFonts w:ascii="Calibri" w:eastAsia="Times New Roman" w:hAnsi="Calibri" w:cs="Calibri"/>
      <w:sz w:val="20"/>
      <w:szCs w:val="20"/>
      <w:lang w:eastAsia="ar-SA"/>
    </w:rPr>
  </w:style>
  <w:style w:type="paragraph" w:styleId="Spistreci6">
    <w:name w:val="toc 6"/>
    <w:basedOn w:val="Normalny"/>
    <w:next w:val="Normalny"/>
    <w:autoRedefine/>
    <w:rsid w:val="00A861F3"/>
    <w:pPr>
      <w:suppressAutoHyphens/>
      <w:spacing w:after="0" w:line="240" w:lineRule="auto"/>
      <w:ind w:left="1200"/>
    </w:pPr>
    <w:rPr>
      <w:rFonts w:ascii="Calibri" w:eastAsia="Times New Roman" w:hAnsi="Calibri" w:cs="Calibri"/>
      <w:sz w:val="20"/>
      <w:szCs w:val="20"/>
      <w:lang w:eastAsia="ar-SA"/>
    </w:rPr>
  </w:style>
  <w:style w:type="paragraph" w:styleId="Spistreci7">
    <w:name w:val="toc 7"/>
    <w:basedOn w:val="Normalny"/>
    <w:next w:val="Normalny"/>
    <w:autoRedefine/>
    <w:rsid w:val="00A861F3"/>
    <w:pPr>
      <w:suppressAutoHyphens/>
      <w:spacing w:after="0" w:line="240" w:lineRule="auto"/>
      <w:ind w:left="1440"/>
    </w:pPr>
    <w:rPr>
      <w:rFonts w:ascii="Calibri" w:eastAsia="Times New Roman" w:hAnsi="Calibri" w:cs="Calibri"/>
      <w:sz w:val="20"/>
      <w:szCs w:val="20"/>
      <w:lang w:eastAsia="ar-SA"/>
    </w:rPr>
  </w:style>
  <w:style w:type="paragraph" w:styleId="Spistreci8">
    <w:name w:val="toc 8"/>
    <w:basedOn w:val="Normalny"/>
    <w:next w:val="Normalny"/>
    <w:autoRedefine/>
    <w:rsid w:val="00A861F3"/>
    <w:pPr>
      <w:suppressAutoHyphens/>
      <w:spacing w:after="0" w:line="240" w:lineRule="auto"/>
      <w:ind w:left="1680"/>
    </w:pPr>
    <w:rPr>
      <w:rFonts w:ascii="Calibri" w:eastAsia="Times New Roman" w:hAnsi="Calibri" w:cs="Calibri"/>
      <w:sz w:val="20"/>
      <w:szCs w:val="20"/>
      <w:lang w:eastAsia="ar-SA"/>
    </w:rPr>
  </w:style>
  <w:style w:type="paragraph" w:styleId="Spistreci9">
    <w:name w:val="toc 9"/>
    <w:basedOn w:val="Normalny"/>
    <w:next w:val="Normalny"/>
    <w:autoRedefine/>
    <w:rsid w:val="00A861F3"/>
    <w:pPr>
      <w:suppressAutoHyphens/>
      <w:spacing w:after="0" w:line="240" w:lineRule="auto"/>
      <w:ind w:left="1920"/>
    </w:pPr>
    <w:rPr>
      <w:rFonts w:ascii="Calibri" w:eastAsia="Times New Roman" w:hAnsi="Calibri" w:cs="Calibri"/>
      <w:sz w:val="20"/>
      <w:szCs w:val="20"/>
      <w:lang w:eastAsia="ar-SA"/>
    </w:rPr>
  </w:style>
  <w:style w:type="character" w:styleId="Odwoaniedokomentarza">
    <w:name w:val="annotation reference"/>
    <w:rsid w:val="00A861F3"/>
    <w:rPr>
      <w:sz w:val="16"/>
      <w:szCs w:val="16"/>
    </w:rPr>
  </w:style>
  <w:style w:type="paragraph" w:styleId="Tekstkomentarza">
    <w:name w:val="annotation text"/>
    <w:basedOn w:val="Normalny"/>
    <w:link w:val="TekstkomentarzaZnak"/>
    <w:rsid w:val="00A861F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A861F3"/>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A861F3"/>
    <w:rPr>
      <w:b/>
      <w:bCs/>
    </w:rPr>
  </w:style>
  <w:style w:type="character" w:customStyle="1" w:styleId="TematkomentarzaZnak">
    <w:name w:val="Temat komentarza Znak"/>
    <w:basedOn w:val="TekstkomentarzaZnak"/>
    <w:link w:val="Tematkomentarza"/>
    <w:rsid w:val="00A861F3"/>
    <w:rPr>
      <w:rFonts w:ascii="Times New Roman" w:eastAsia="Times New Roman" w:hAnsi="Times New Roman" w:cs="Times New Roman"/>
      <w:b/>
      <w:bCs/>
      <w:sz w:val="20"/>
      <w:szCs w:val="20"/>
      <w:lang w:val="x-none" w:eastAsia="ar-SA"/>
    </w:rPr>
  </w:style>
  <w:style w:type="character" w:customStyle="1" w:styleId="FontStyle12">
    <w:name w:val="Font Style12"/>
    <w:rsid w:val="00A861F3"/>
    <w:rPr>
      <w:rFonts w:ascii="Times New Roman" w:hAnsi="Times New Roman" w:cs="Times New Roman"/>
      <w:sz w:val="22"/>
      <w:szCs w:val="22"/>
    </w:rPr>
  </w:style>
  <w:style w:type="paragraph" w:customStyle="1" w:styleId="mylniki1">
    <w:name w:val="myślniki1"/>
    <w:basedOn w:val="Tekstpodstawowy"/>
    <w:rsid w:val="00A861F3"/>
    <w:pPr>
      <w:widowControl w:val="0"/>
      <w:tabs>
        <w:tab w:val="num" w:pos="720"/>
      </w:tabs>
      <w:suppressAutoHyphens w:val="0"/>
      <w:autoSpaceDE w:val="0"/>
      <w:autoSpaceDN w:val="0"/>
      <w:adjustRightInd w:val="0"/>
      <w:ind w:left="720" w:hanging="180"/>
      <w:jc w:val="left"/>
    </w:pPr>
    <w:rPr>
      <w:kern w:val="0"/>
      <w:lang w:val="x-none" w:eastAsia="x-none"/>
    </w:rPr>
  </w:style>
  <w:style w:type="table" w:styleId="Tabela-Siatka">
    <w:name w:val="Table Grid"/>
    <w:basedOn w:val="Standardowy"/>
    <w:uiPriority w:val="59"/>
    <w:rsid w:val="00A8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A861F3"/>
  </w:style>
  <w:style w:type="character" w:styleId="Uwydatnienie">
    <w:name w:val="Emphasis"/>
    <w:uiPriority w:val="20"/>
    <w:qFormat/>
    <w:rsid w:val="00A861F3"/>
    <w:rPr>
      <w:i/>
      <w:iCs/>
    </w:rPr>
  </w:style>
  <w:style w:type="character" w:customStyle="1" w:styleId="text1">
    <w:name w:val="text1"/>
    <w:rsid w:val="00A861F3"/>
    <w:rPr>
      <w:rFonts w:ascii="Verdana" w:hAnsi="Verdana" w:hint="default"/>
      <w:color w:val="000000"/>
      <w:sz w:val="20"/>
      <w:szCs w:val="20"/>
    </w:rPr>
  </w:style>
  <w:style w:type="character" w:styleId="UyteHipercze">
    <w:name w:val="FollowedHyperlink"/>
    <w:rsid w:val="00A861F3"/>
    <w:rPr>
      <w:color w:val="800080"/>
      <w:u w:val="single"/>
    </w:rPr>
  </w:style>
  <w:style w:type="character" w:styleId="Odwoanieprzypisudolnego">
    <w:name w:val="footnote reference"/>
    <w:uiPriority w:val="99"/>
    <w:unhideWhenUsed/>
    <w:rsid w:val="00A861F3"/>
    <w:rPr>
      <w:vertAlign w:val="superscript"/>
    </w:rPr>
  </w:style>
  <w:style w:type="paragraph" w:styleId="Podtytu">
    <w:name w:val="Subtitle"/>
    <w:basedOn w:val="Normalny"/>
    <w:next w:val="Normalny"/>
    <w:link w:val="PodtytuZnak"/>
    <w:qFormat/>
    <w:rsid w:val="00A861F3"/>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PodtytuZnak">
    <w:name w:val="Podtytuł Znak"/>
    <w:basedOn w:val="Domylnaczcionkaakapitu"/>
    <w:link w:val="Podtytu"/>
    <w:rsid w:val="00A861F3"/>
    <w:rPr>
      <w:rFonts w:ascii="Calibri Light" w:eastAsia="Times New Roman" w:hAnsi="Calibri Ligh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iniportal.uzp.gov.pl/WarunkiUslugi.aspx"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obywatel.gov.pl/nforms/ezamowi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g.edu.p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puap.gov.pl/wps/portal/strefa-klienta/regulami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dzp@ug.edu.pl" TargetMode="External"/><Relationship Id="rId22" Type="http://schemas.openxmlformats.org/officeDocument/2006/relationships/hyperlink" Target="mailto:poin@ug.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35AF-C021-41FB-8105-117A6E2F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22</Pages>
  <Words>10182</Words>
  <Characters>61094</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dc:creator>
  <cp:lastModifiedBy>Marek Bocian</cp:lastModifiedBy>
  <cp:revision>51</cp:revision>
  <cp:lastPrinted>2019-11-28T13:58:00Z</cp:lastPrinted>
  <dcterms:created xsi:type="dcterms:W3CDTF">2019-10-18T10:34:00Z</dcterms:created>
  <dcterms:modified xsi:type="dcterms:W3CDTF">2020-06-05T07:08:00Z</dcterms:modified>
</cp:coreProperties>
</file>