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color w:val="000000"/>
          <w:sz w:val="27"/>
          <w:szCs w:val="27"/>
          <w:lang w:eastAsia="pl-PL"/>
        </w:rPr>
        <w:t>Ogłoszenie nr 531639-N-2020 z dnia 2020-04-16 r.</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jc w:val="center"/>
        <w:rPr>
          <w:rFonts w:ascii="Times New Roman" w:eastAsia="Times New Roman" w:hAnsi="Times New Roman" w:cs="Times New Roman"/>
          <w:b/>
          <w:bCs/>
          <w:color w:val="000000"/>
          <w:sz w:val="27"/>
          <w:szCs w:val="27"/>
          <w:lang w:eastAsia="pl-PL"/>
        </w:rPr>
      </w:pPr>
      <w:r w:rsidRPr="00FA0303">
        <w:rPr>
          <w:rFonts w:ascii="Times New Roman" w:eastAsia="Times New Roman" w:hAnsi="Times New Roman" w:cs="Times New Roman"/>
          <w:b/>
          <w:bCs/>
          <w:color w:val="000000"/>
          <w:sz w:val="27"/>
          <w:szCs w:val="27"/>
          <w:lang w:eastAsia="pl-PL"/>
        </w:rPr>
        <w:t>Uniwersytet Gdański: SUKCESYWNA DOSTAWA MEBLI BIUROWYCH Z MONTAŻEM DLA UNIWERSYTETU GDAŃSKIEGO</w:t>
      </w:r>
      <w:r w:rsidRPr="00FA0303">
        <w:rPr>
          <w:rFonts w:ascii="Times New Roman" w:eastAsia="Times New Roman" w:hAnsi="Times New Roman" w:cs="Times New Roman"/>
          <w:b/>
          <w:bCs/>
          <w:color w:val="000000"/>
          <w:sz w:val="27"/>
          <w:szCs w:val="27"/>
          <w:lang w:eastAsia="pl-PL"/>
        </w:rPr>
        <w:br/>
        <w:t>OGŁOSZENIE O ZAMÓWIENIU - Dostawy</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Zamieszczanie ogłoszenia:</w:t>
      </w:r>
      <w:r w:rsidRPr="00FA0303">
        <w:rPr>
          <w:rFonts w:ascii="Times New Roman" w:eastAsia="Times New Roman" w:hAnsi="Times New Roman" w:cs="Times New Roman"/>
          <w:color w:val="000000"/>
          <w:sz w:val="27"/>
          <w:szCs w:val="27"/>
          <w:lang w:eastAsia="pl-PL"/>
        </w:rPr>
        <w:t> Zamieszczanie obowiązkowe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Ogłoszenie dotyczy:</w:t>
      </w:r>
      <w:r w:rsidRPr="00FA0303">
        <w:rPr>
          <w:rFonts w:ascii="Times New Roman" w:eastAsia="Times New Roman" w:hAnsi="Times New Roman" w:cs="Times New Roman"/>
          <w:color w:val="000000"/>
          <w:sz w:val="27"/>
          <w:szCs w:val="27"/>
          <w:lang w:eastAsia="pl-PL"/>
        </w:rPr>
        <w:t> Zamówienia publicznego</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Nazwa projektu lub programu</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b/>
          <w:bCs/>
          <w:color w:val="000000"/>
          <w:sz w:val="36"/>
          <w:szCs w:val="36"/>
          <w:lang w:eastAsia="pl-PL"/>
        </w:rPr>
      </w:pPr>
      <w:r w:rsidRPr="00FA0303">
        <w:rPr>
          <w:rFonts w:ascii="Times New Roman" w:eastAsia="Times New Roman" w:hAnsi="Times New Roman" w:cs="Times New Roman"/>
          <w:b/>
          <w:bCs/>
          <w:color w:val="000000"/>
          <w:sz w:val="36"/>
          <w:szCs w:val="36"/>
          <w:u w:val="single"/>
          <w:lang w:eastAsia="pl-PL"/>
        </w:rPr>
        <w:t>SEKCJA I: ZAMAWIAJĄCY</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Postępowanie przeprowadza centralny zamawiający</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Postępowanie jest przeprowadzane wspólnie przez zamawiających</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Informacje dodatkowe: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 1) NAZWA I ADRES: </w:t>
      </w:r>
      <w:r w:rsidRPr="00FA0303">
        <w:rPr>
          <w:rFonts w:ascii="Times New Roman" w:eastAsia="Times New Roman" w:hAnsi="Times New Roman" w:cs="Times New Roman"/>
          <w:color w:val="000000"/>
          <w:sz w:val="27"/>
          <w:szCs w:val="27"/>
          <w:lang w:eastAsia="pl-PL"/>
        </w:rPr>
        <w:t>Uniwersytet Gdański, krajowy numer identyfikacyjny 000001330, ul. ul. Bażyńskiego  8 , 80-309  Gdańsk, woj. pomorskie, państwo Polska, tel. 58 523 23 20, , e-mail sekretariatdzp@ug.edu.pl, , faks 58 523 31 10.</w:t>
      </w:r>
      <w:r w:rsidRPr="00FA0303">
        <w:rPr>
          <w:rFonts w:ascii="Times New Roman" w:eastAsia="Times New Roman" w:hAnsi="Times New Roman" w:cs="Times New Roman"/>
          <w:color w:val="000000"/>
          <w:sz w:val="27"/>
          <w:szCs w:val="27"/>
          <w:lang w:eastAsia="pl-PL"/>
        </w:rPr>
        <w:br/>
        <w:t>Adres strony internetowej (URL): www.ug.edu.pl</w:t>
      </w:r>
      <w:r w:rsidRPr="00FA0303">
        <w:rPr>
          <w:rFonts w:ascii="Times New Roman" w:eastAsia="Times New Roman" w:hAnsi="Times New Roman" w:cs="Times New Roman"/>
          <w:color w:val="000000"/>
          <w:sz w:val="27"/>
          <w:szCs w:val="27"/>
          <w:lang w:eastAsia="pl-PL"/>
        </w:rPr>
        <w:br/>
        <w:t>Adres profilu nabywcy:</w:t>
      </w:r>
      <w:r w:rsidRPr="00FA030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 2) RODZAJ ZAMAWIAJĄCEGO: </w:t>
      </w:r>
      <w:r w:rsidRPr="00FA0303">
        <w:rPr>
          <w:rFonts w:ascii="Times New Roman" w:eastAsia="Times New Roman" w:hAnsi="Times New Roman" w:cs="Times New Roman"/>
          <w:color w:val="000000"/>
          <w:sz w:val="27"/>
          <w:szCs w:val="27"/>
          <w:lang w:eastAsia="pl-PL"/>
        </w:rPr>
        <w:t>Inny (proszę określić):</w:t>
      </w:r>
      <w:r w:rsidRPr="00FA0303">
        <w:rPr>
          <w:rFonts w:ascii="Times New Roman" w:eastAsia="Times New Roman" w:hAnsi="Times New Roman" w:cs="Times New Roman"/>
          <w:color w:val="000000"/>
          <w:sz w:val="27"/>
          <w:szCs w:val="27"/>
          <w:lang w:eastAsia="pl-PL"/>
        </w:rPr>
        <w:br/>
        <w:t>Uczelnia Publiczna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I.3) WSPÓLNE UDZIELANIE ZAMÓWIENIA </w:t>
      </w:r>
      <w:r w:rsidRPr="00FA0303">
        <w:rPr>
          <w:rFonts w:ascii="Times New Roman" w:eastAsia="Times New Roman" w:hAnsi="Times New Roman" w:cs="Times New Roman"/>
          <w:b/>
          <w:bCs/>
          <w:i/>
          <w:iCs/>
          <w:color w:val="000000"/>
          <w:sz w:val="27"/>
          <w:szCs w:val="27"/>
          <w:lang w:eastAsia="pl-PL"/>
        </w:rPr>
        <w:t>(jeżeli dotyczy)</w:t>
      </w:r>
      <w:r w:rsidRPr="00FA0303">
        <w:rPr>
          <w:rFonts w:ascii="Times New Roman" w:eastAsia="Times New Roman" w:hAnsi="Times New Roman" w:cs="Times New Roman"/>
          <w:b/>
          <w:bCs/>
          <w:color w:val="000000"/>
          <w:sz w:val="27"/>
          <w:szCs w:val="27"/>
          <w:lang w:eastAsia="pl-PL"/>
        </w:rPr>
        <w:t>:</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A030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I.4) KOMUNIKACJA: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Tak</w:t>
      </w:r>
      <w:r w:rsidRPr="00FA0303">
        <w:rPr>
          <w:rFonts w:ascii="Times New Roman" w:eastAsia="Times New Roman" w:hAnsi="Times New Roman" w:cs="Times New Roman"/>
          <w:color w:val="000000"/>
          <w:sz w:val="27"/>
          <w:szCs w:val="27"/>
          <w:lang w:eastAsia="pl-PL"/>
        </w:rPr>
        <w:br/>
        <w:t>www.ug.edu.pl; http://www2.ug.edu.pl/pl/zamowienia/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Tak</w:t>
      </w:r>
      <w:r w:rsidRPr="00FA0303">
        <w:rPr>
          <w:rFonts w:ascii="Times New Roman" w:eastAsia="Times New Roman" w:hAnsi="Times New Roman" w:cs="Times New Roman"/>
          <w:color w:val="000000"/>
          <w:sz w:val="27"/>
          <w:szCs w:val="27"/>
          <w:lang w:eastAsia="pl-PL"/>
        </w:rPr>
        <w:br/>
        <w:t>www.ug.edu.pl; http://www2.ug.edu.pl/pl/zamowienia/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Elektronicznie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t>adres</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A0303">
        <w:rPr>
          <w:rFonts w:ascii="Times New Roman" w:eastAsia="Times New Roman" w:hAnsi="Times New Roman" w:cs="Times New Roman"/>
          <w:color w:val="000000"/>
          <w:sz w:val="27"/>
          <w:szCs w:val="27"/>
          <w:lang w:eastAsia="pl-PL"/>
        </w:rPr>
        <w:br/>
        <w:t>Nie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lastRenderedPageBreak/>
        <w:t>Inny sposób:</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A0303">
        <w:rPr>
          <w:rFonts w:ascii="Times New Roman" w:eastAsia="Times New Roman" w:hAnsi="Times New Roman" w:cs="Times New Roman"/>
          <w:color w:val="000000"/>
          <w:sz w:val="27"/>
          <w:szCs w:val="27"/>
          <w:lang w:eastAsia="pl-PL"/>
        </w:rPr>
        <w:br/>
        <w:t>Tak</w:t>
      </w:r>
      <w:r w:rsidRPr="00FA0303">
        <w:rPr>
          <w:rFonts w:ascii="Times New Roman" w:eastAsia="Times New Roman" w:hAnsi="Times New Roman" w:cs="Times New Roman"/>
          <w:color w:val="000000"/>
          <w:sz w:val="27"/>
          <w:szCs w:val="27"/>
          <w:lang w:eastAsia="pl-PL"/>
        </w:rPr>
        <w:br/>
        <w:t>Inny sposób:</w:t>
      </w:r>
      <w:r w:rsidRPr="00FA0303">
        <w:rPr>
          <w:rFonts w:ascii="Times New Roman" w:eastAsia="Times New Roman" w:hAnsi="Times New Roman" w:cs="Times New Roman"/>
          <w:color w:val="000000"/>
          <w:sz w:val="27"/>
          <w:szCs w:val="27"/>
          <w:lang w:eastAsia="pl-PL"/>
        </w:rPr>
        <w:br/>
        <w:t>Pisemnie, w nieprzejrzystej zamkniętej kopercie gwarantującej jej nienaruszenie do dnia otwarcia ofert</w:t>
      </w:r>
      <w:r w:rsidRPr="00FA0303">
        <w:rPr>
          <w:rFonts w:ascii="Times New Roman" w:eastAsia="Times New Roman" w:hAnsi="Times New Roman" w:cs="Times New Roman"/>
          <w:color w:val="000000"/>
          <w:sz w:val="27"/>
          <w:szCs w:val="27"/>
          <w:lang w:eastAsia="pl-PL"/>
        </w:rPr>
        <w:br/>
        <w:t>Adres:</w:t>
      </w:r>
      <w:r w:rsidRPr="00FA0303">
        <w:rPr>
          <w:rFonts w:ascii="Times New Roman" w:eastAsia="Times New Roman" w:hAnsi="Times New Roman" w:cs="Times New Roman"/>
          <w:color w:val="000000"/>
          <w:sz w:val="27"/>
          <w:szCs w:val="27"/>
          <w:lang w:eastAsia="pl-PL"/>
        </w:rPr>
        <w:br/>
        <w:t>Dział Zamówień Publicznych Uniwersytetu Gdańskiego, ul. Jana Bażyńskiego 8, 80-309 Gdańsk, pokój nr 115, I piętro - zgodnie z zapisami rozdz. XII SIWZ</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b/>
          <w:bCs/>
          <w:color w:val="000000"/>
          <w:sz w:val="36"/>
          <w:szCs w:val="36"/>
          <w:lang w:eastAsia="pl-PL"/>
        </w:rPr>
      </w:pPr>
      <w:r w:rsidRPr="00FA0303">
        <w:rPr>
          <w:rFonts w:ascii="Times New Roman" w:eastAsia="Times New Roman" w:hAnsi="Times New Roman" w:cs="Times New Roman"/>
          <w:b/>
          <w:bCs/>
          <w:color w:val="000000"/>
          <w:sz w:val="36"/>
          <w:szCs w:val="36"/>
          <w:u w:val="single"/>
          <w:lang w:eastAsia="pl-PL"/>
        </w:rPr>
        <w:t>SEKCJA II: PRZEDMIOT ZAMÓWIENIA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II.1) Nazwa nadana zamówieniu przez zamawiającego: </w:t>
      </w:r>
      <w:r w:rsidRPr="00FA0303">
        <w:rPr>
          <w:rFonts w:ascii="Times New Roman" w:eastAsia="Times New Roman" w:hAnsi="Times New Roman" w:cs="Times New Roman"/>
          <w:color w:val="000000"/>
          <w:sz w:val="27"/>
          <w:szCs w:val="27"/>
          <w:lang w:eastAsia="pl-PL"/>
        </w:rPr>
        <w:t>SUKCESYWNA DOSTAWA MEBLI BIUROWYCH Z MONTAŻEM DLA UNIWERSYTETU GDAŃSKIEGO</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Numer referencyjny: </w:t>
      </w:r>
      <w:r w:rsidRPr="00FA0303">
        <w:rPr>
          <w:rFonts w:ascii="Times New Roman" w:eastAsia="Times New Roman" w:hAnsi="Times New Roman" w:cs="Times New Roman"/>
          <w:color w:val="000000"/>
          <w:sz w:val="27"/>
          <w:szCs w:val="27"/>
          <w:lang w:eastAsia="pl-PL"/>
        </w:rPr>
        <w:t>J711.291.1.20.2020.MP</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A0303" w:rsidRPr="00FA0303" w:rsidRDefault="00FA0303" w:rsidP="00FA0303">
      <w:pPr>
        <w:spacing w:after="0" w:line="450" w:lineRule="atLeast"/>
        <w:jc w:val="both"/>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II.2) Rodzaj zamówienia: </w:t>
      </w:r>
      <w:r w:rsidRPr="00FA0303">
        <w:rPr>
          <w:rFonts w:ascii="Times New Roman" w:eastAsia="Times New Roman" w:hAnsi="Times New Roman" w:cs="Times New Roman"/>
          <w:color w:val="000000"/>
          <w:sz w:val="27"/>
          <w:szCs w:val="27"/>
          <w:lang w:eastAsia="pl-PL"/>
        </w:rPr>
        <w:t>Dostawy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II.3) Informacja o możliwości składania ofert częściowych</w:t>
      </w:r>
      <w:r w:rsidRPr="00FA0303">
        <w:rPr>
          <w:rFonts w:ascii="Times New Roman" w:eastAsia="Times New Roman" w:hAnsi="Times New Roman" w:cs="Times New Roman"/>
          <w:color w:val="000000"/>
          <w:sz w:val="27"/>
          <w:szCs w:val="27"/>
          <w:lang w:eastAsia="pl-PL"/>
        </w:rPr>
        <w:br/>
        <w:t>Zamówienie podzielone jest na części:</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lastRenderedPageBreak/>
        <w:t>Nie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II.4) Krótki opis przedmiotu zamówienia </w:t>
      </w:r>
      <w:r w:rsidRPr="00FA030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A030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A0303">
        <w:rPr>
          <w:rFonts w:ascii="Times New Roman" w:eastAsia="Times New Roman" w:hAnsi="Times New Roman" w:cs="Times New Roman"/>
          <w:color w:val="000000"/>
          <w:sz w:val="27"/>
          <w:szCs w:val="27"/>
          <w:lang w:eastAsia="pl-PL"/>
        </w:rPr>
        <w:t xml:space="preserve">Przedmiotem zamówienia jest sukcesywna dostawa mebli biurowych z montażem, zwanych dalej meblami, dla Uniwersytetu Gdańskiego. Dostawa obejmuje: transport, wniesienie, montaż. Szczegółowy opis przedmiotu zamówienia określa załącznik nr 1b do SIWZ. Pod pojęciem „sukcesywnej dostawy” należy rozumieć dokonywanie etapami zamówień częściowych składanych przez uprawnionego pracownika Uniwersytetu Gdańskiego drogą elektroniczną. Dostawa mebli: 1)odbywać się będzie od poniedziałku do piątku w godzinach 7:00 – 15:00, transportem i na koszt Wykonawcy, wraz z wyładunkiem i montażem wykonanym przez Wykonawcę w miejscu wskazanym przez Zamawiającego, 2)zamówiona dostawa winna być zrealizowana w maksymalnie najkrótszym terminie jednak nie dłuższym niż określony w pkt 2 rozdziału IV, 3)miejscem dostawy mebli będą jednostki organizacyjne Uniwersytetu Gdańskiego. W związku z tym przy wycenie oferty Wykonawca powinien wziąć pod uwagę strukturę organizacyjną Uniwersytetu Gdańskiego dostępną na stronie https://ug.edu.pl/uniwersytet/struktura_ug. Meble będące przedmiotem zamówienia muszą spełniać co najmniej parametry </w:t>
      </w:r>
      <w:r w:rsidRPr="00FA0303">
        <w:rPr>
          <w:rFonts w:ascii="Times New Roman" w:eastAsia="Times New Roman" w:hAnsi="Times New Roman" w:cs="Times New Roman"/>
          <w:color w:val="000000"/>
          <w:sz w:val="27"/>
          <w:szCs w:val="27"/>
          <w:lang w:eastAsia="pl-PL"/>
        </w:rPr>
        <w:lastRenderedPageBreak/>
        <w:t>wyszczególnione przez Zamawiającego w załączniku nr 1b do SIWZ oraz muszą być fabrycznie nowe tzn. nie używane przed dniem dostarczenia. Wymagane jest aby nie posiadały wad fizycznych i prawnych, były kompletne, gotowe do użytkowania bez konieczności dodatkowych zakupów. Zamawiający wymaga gwarancji producenta na meble nie krótszej niż 12 miesięcy, przy czym Wykonawca może zaoferować dłuższy okres gwarancji z uwzględnieniem zapisów w rozdz. XIV, okres gwarancji jest jednym z kryteriów oceny ofert. Szczegóły dotyczące gwarancji zawarte są w § 6 projektu umowy.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II.5) Główny kod CPV: </w:t>
      </w:r>
      <w:r w:rsidRPr="00FA0303">
        <w:rPr>
          <w:rFonts w:ascii="Times New Roman" w:eastAsia="Times New Roman" w:hAnsi="Times New Roman" w:cs="Times New Roman"/>
          <w:color w:val="000000"/>
          <w:sz w:val="27"/>
          <w:szCs w:val="27"/>
          <w:lang w:eastAsia="pl-PL"/>
        </w:rPr>
        <w:t>39100000-3</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Dodatkowe kody CPV:</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II.6) Całkowita wartość zamówienia </w:t>
      </w:r>
      <w:r w:rsidRPr="00FA0303">
        <w:rPr>
          <w:rFonts w:ascii="Times New Roman" w:eastAsia="Times New Roman" w:hAnsi="Times New Roman" w:cs="Times New Roman"/>
          <w:i/>
          <w:iCs/>
          <w:color w:val="000000"/>
          <w:sz w:val="27"/>
          <w:szCs w:val="27"/>
          <w:lang w:eastAsia="pl-PL"/>
        </w:rPr>
        <w:t>(jeżeli zamawiający podaje informacje o wartości zamówienia)</w:t>
      </w:r>
      <w:r w:rsidRPr="00FA0303">
        <w:rPr>
          <w:rFonts w:ascii="Times New Roman" w:eastAsia="Times New Roman" w:hAnsi="Times New Roman" w:cs="Times New Roman"/>
          <w:color w:val="000000"/>
          <w:sz w:val="27"/>
          <w:szCs w:val="27"/>
          <w:lang w:eastAsia="pl-PL"/>
        </w:rPr>
        <w:t>:</w:t>
      </w:r>
      <w:r w:rsidRPr="00FA0303">
        <w:rPr>
          <w:rFonts w:ascii="Times New Roman" w:eastAsia="Times New Roman" w:hAnsi="Times New Roman" w:cs="Times New Roman"/>
          <w:color w:val="000000"/>
          <w:sz w:val="27"/>
          <w:szCs w:val="27"/>
          <w:lang w:eastAsia="pl-PL"/>
        </w:rPr>
        <w:br/>
        <w:t>Wartość bez VAT:</w:t>
      </w:r>
      <w:r w:rsidRPr="00FA0303">
        <w:rPr>
          <w:rFonts w:ascii="Times New Roman" w:eastAsia="Times New Roman" w:hAnsi="Times New Roman" w:cs="Times New Roman"/>
          <w:color w:val="000000"/>
          <w:sz w:val="27"/>
          <w:szCs w:val="27"/>
          <w:lang w:eastAsia="pl-PL"/>
        </w:rPr>
        <w:br/>
        <w:t>Waluta: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A0303">
        <w:rPr>
          <w:rFonts w:ascii="Times New Roman" w:eastAsia="Times New Roman" w:hAnsi="Times New Roman" w:cs="Times New Roman"/>
          <w:b/>
          <w:bCs/>
          <w:color w:val="000000"/>
          <w:sz w:val="27"/>
          <w:szCs w:val="27"/>
          <w:lang w:eastAsia="pl-PL"/>
        </w:rPr>
        <w:t>Pzp</w:t>
      </w:r>
      <w:proofErr w:type="spellEnd"/>
      <w:r w:rsidRPr="00FA0303">
        <w:rPr>
          <w:rFonts w:ascii="Times New Roman" w:eastAsia="Times New Roman" w:hAnsi="Times New Roman" w:cs="Times New Roman"/>
          <w:b/>
          <w:bCs/>
          <w:color w:val="000000"/>
          <w:sz w:val="27"/>
          <w:szCs w:val="27"/>
          <w:lang w:eastAsia="pl-PL"/>
        </w:rPr>
        <w:t>: </w:t>
      </w: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A0303">
        <w:rPr>
          <w:rFonts w:ascii="Times New Roman" w:eastAsia="Times New Roman" w:hAnsi="Times New Roman" w:cs="Times New Roman"/>
          <w:color w:val="000000"/>
          <w:sz w:val="27"/>
          <w:szCs w:val="27"/>
          <w:lang w:eastAsia="pl-PL"/>
        </w:rPr>
        <w:br/>
        <w:t>miesiącach:  12  </w:t>
      </w:r>
      <w:r w:rsidRPr="00FA0303">
        <w:rPr>
          <w:rFonts w:ascii="Times New Roman" w:eastAsia="Times New Roman" w:hAnsi="Times New Roman" w:cs="Times New Roman"/>
          <w:i/>
          <w:iCs/>
          <w:color w:val="000000"/>
          <w:sz w:val="27"/>
          <w:szCs w:val="27"/>
          <w:lang w:eastAsia="pl-PL"/>
        </w:rPr>
        <w:t> lub </w:t>
      </w:r>
      <w:r w:rsidRPr="00FA0303">
        <w:rPr>
          <w:rFonts w:ascii="Times New Roman" w:eastAsia="Times New Roman" w:hAnsi="Times New Roman" w:cs="Times New Roman"/>
          <w:b/>
          <w:bCs/>
          <w:color w:val="000000"/>
          <w:sz w:val="27"/>
          <w:szCs w:val="27"/>
          <w:lang w:eastAsia="pl-PL"/>
        </w:rPr>
        <w:t>dniach:</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i/>
          <w:iCs/>
          <w:color w:val="000000"/>
          <w:sz w:val="27"/>
          <w:szCs w:val="27"/>
          <w:lang w:eastAsia="pl-PL"/>
        </w:rPr>
        <w:lastRenderedPageBreak/>
        <w:t>lub</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data rozpoczęcia: </w:t>
      </w:r>
      <w:r w:rsidRPr="00FA0303">
        <w:rPr>
          <w:rFonts w:ascii="Times New Roman" w:eastAsia="Times New Roman" w:hAnsi="Times New Roman" w:cs="Times New Roman"/>
          <w:color w:val="000000"/>
          <w:sz w:val="27"/>
          <w:szCs w:val="27"/>
          <w:lang w:eastAsia="pl-PL"/>
        </w:rPr>
        <w:t> </w:t>
      </w:r>
      <w:r w:rsidRPr="00FA0303">
        <w:rPr>
          <w:rFonts w:ascii="Times New Roman" w:eastAsia="Times New Roman" w:hAnsi="Times New Roman" w:cs="Times New Roman"/>
          <w:i/>
          <w:iCs/>
          <w:color w:val="000000"/>
          <w:sz w:val="27"/>
          <w:szCs w:val="27"/>
          <w:lang w:eastAsia="pl-PL"/>
        </w:rPr>
        <w:t> lub </w:t>
      </w:r>
      <w:r w:rsidRPr="00FA0303">
        <w:rPr>
          <w:rFonts w:ascii="Times New Roman" w:eastAsia="Times New Roman" w:hAnsi="Times New Roman" w:cs="Times New Roman"/>
          <w:b/>
          <w:bCs/>
          <w:color w:val="000000"/>
          <w:sz w:val="27"/>
          <w:szCs w:val="27"/>
          <w:lang w:eastAsia="pl-PL"/>
        </w:rPr>
        <w:t>zakończenia: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II.9) Informacje dodatkowe: </w:t>
      </w:r>
      <w:r w:rsidRPr="00FA0303">
        <w:rPr>
          <w:rFonts w:ascii="Times New Roman" w:eastAsia="Times New Roman" w:hAnsi="Times New Roman" w:cs="Times New Roman"/>
          <w:color w:val="000000"/>
          <w:sz w:val="27"/>
          <w:szCs w:val="27"/>
          <w:lang w:eastAsia="pl-PL"/>
        </w:rPr>
        <w:t>1. Termin wykonania zamówienia: 12 miesięcy od dnia zawarcia umowy lub do wcześniejszego wyczerpania wartości umowy brutto, w zależności od tego który wariant nastąpi wcześniej. W przypadku niewyczerpania wartości umowy brutto w terminie obowiązywania umowy, termin ten może ulec wydłużeniu na podstawie § 10 ust. 1 pkt 4 lit. a) projektu umowy. 2. Termin realizacji zamówień częściowych: nie może być dłuższy niż 6 tygodni od dnia złożenia zamówienia przez uprawnionego pracownika Zamawiającego - z uwzględnieniem zapisów rozdziału XIV SIWZ. Termin realizacji zamówienia częściowego stanowi jedno z kryteriów oceny ofert, które zostało szczegółowo opisane w rozdziale XIV.</w:t>
      </w:r>
    </w:p>
    <w:p w:rsidR="00FA0303" w:rsidRPr="00FA0303" w:rsidRDefault="00FA0303" w:rsidP="00FA0303">
      <w:pPr>
        <w:spacing w:after="0" w:line="450" w:lineRule="atLeast"/>
        <w:rPr>
          <w:rFonts w:ascii="Times New Roman" w:eastAsia="Times New Roman" w:hAnsi="Times New Roman" w:cs="Times New Roman"/>
          <w:b/>
          <w:bCs/>
          <w:color w:val="000000"/>
          <w:sz w:val="36"/>
          <w:szCs w:val="36"/>
          <w:lang w:eastAsia="pl-PL"/>
        </w:rPr>
      </w:pPr>
      <w:r w:rsidRPr="00FA030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III.1) WARUNKI UDZIAŁU W POSTĘPOWANIU</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A0303">
        <w:rPr>
          <w:rFonts w:ascii="Times New Roman" w:eastAsia="Times New Roman" w:hAnsi="Times New Roman" w:cs="Times New Roman"/>
          <w:color w:val="000000"/>
          <w:sz w:val="27"/>
          <w:szCs w:val="27"/>
          <w:lang w:eastAsia="pl-PL"/>
        </w:rPr>
        <w:br/>
        <w:t xml:space="preserve">Określenie warunków: 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Na potwierdzenie tego warunku Zamawiający wymaga wykazania się przez Wykonawcę wykonaniem, a w przypadku świadczeń okresowych lub ciągłych również wykonywaniem, w okresie ostatnich trzech lat przed upływem terminu składania ofert, a jeżeli okres </w:t>
      </w:r>
      <w:r w:rsidRPr="00FA0303">
        <w:rPr>
          <w:rFonts w:ascii="Times New Roman" w:eastAsia="Times New Roman" w:hAnsi="Times New Roman" w:cs="Times New Roman"/>
          <w:color w:val="000000"/>
          <w:sz w:val="27"/>
          <w:szCs w:val="27"/>
          <w:lang w:eastAsia="pl-PL"/>
        </w:rPr>
        <w:lastRenderedPageBreak/>
        <w:t xml:space="preserve">prowadzenia działalności jest krótszy – w tym okresie, co najmniej jednej dostawy mebli biurowych o wartości nie mniejszej niż 100 000,00 PLN brutto (wykazana wartość ma być wartością jednej umowy). 2. O udzielenie zamówienia mogą ubiegać się Wykonawcy, którzy nie podlegają wykluczeniu z postępowania na podstawie art. 24 ust. 1 i 5 pkt 1, 4 i 8 ustawy. 3. W przypadku Wykonawców ubiegających się wspólnie o udzielenie zamówienia na podstawie art. 23 ust. 1 ustawy warunek udziału w postępowaniu określony w pkt 1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3 powinien spełniać co najmniej jeden z tych Wykonawców albo ci wszyscy Wykonawcy wspólnie. 4. Wykonawca może w celu potwierdzenia spełniania warunku, o którym mowa w pkt 1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3, polegać na zdolnościach innych podmiotów – zgodnie z art. 22a ustawy. W takim przypadku Wykonawca postępuje zgodnie z zapisami opisanymi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(tekst jednolity Dz. U. z 2019r. poz. 243 z </w:t>
      </w:r>
      <w:proofErr w:type="spellStart"/>
      <w:r w:rsidRPr="00FA0303">
        <w:rPr>
          <w:rFonts w:ascii="Times New Roman" w:eastAsia="Times New Roman" w:hAnsi="Times New Roman" w:cs="Times New Roman"/>
          <w:color w:val="000000"/>
          <w:sz w:val="27"/>
          <w:szCs w:val="27"/>
          <w:lang w:eastAsia="pl-PL"/>
        </w:rPr>
        <w:t>późń</w:t>
      </w:r>
      <w:proofErr w:type="spellEnd"/>
      <w:r w:rsidRPr="00FA0303">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(tekst jednolity Dz. U. z 2019r. poz. 498 z </w:t>
      </w:r>
      <w:proofErr w:type="spellStart"/>
      <w:r w:rsidRPr="00FA0303">
        <w:rPr>
          <w:rFonts w:ascii="Times New Roman" w:eastAsia="Times New Roman" w:hAnsi="Times New Roman" w:cs="Times New Roman"/>
          <w:color w:val="000000"/>
          <w:sz w:val="27"/>
          <w:szCs w:val="27"/>
          <w:lang w:eastAsia="pl-PL"/>
        </w:rPr>
        <w:t>późn</w:t>
      </w:r>
      <w:proofErr w:type="spellEnd"/>
      <w:r w:rsidRPr="00FA0303">
        <w:rPr>
          <w:rFonts w:ascii="Times New Roman" w:eastAsia="Times New Roman" w:hAnsi="Times New Roman" w:cs="Times New Roman"/>
          <w:color w:val="000000"/>
          <w:sz w:val="27"/>
          <w:szCs w:val="27"/>
          <w:lang w:eastAsia="pl-PL"/>
        </w:rPr>
        <w:t xml:space="preserve">. zm.),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w:t>
      </w:r>
      <w:r w:rsidRPr="00FA0303">
        <w:rPr>
          <w:rFonts w:ascii="Times New Roman" w:eastAsia="Times New Roman" w:hAnsi="Times New Roman" w:cs="Times New Roman"/>
          <w:color w:val="000000"/>
          <w:sz w:val="27"/>
          <w:szCs w:val="27"/>
          <w:lang w:eastAsia="pl-PL"/>
        </w:rPr>
        <w:lastRenderedPageBreak/>
        <w:t xml:space="preserve">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2 – jeżeli nie upłynęły 3 lata od dnia zaistnienia zdarzenia będącego podstawą wykluczenia.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t>
      </w:r>
      <w:r w:rsidRPr="00FA0303">
        <w:rPr>
          <w:rFonts w:ascii="Times New Roman" w:eastAsia="Times New Roman" w:hAnsi="Times New Roman" w:cs="Times New Roman"/>
          <w:color w:val="000000"/>
          <w:sz w:val="27"/>
          <w:szCs w:val="27"/>
          <w:lang w:eastAsia="pl-PL"/>
        </w:rPr>
        <w:sym w:font="Symbol" w:char="F02D"/>
      </w:r>
      <w:r w:rsidRPr="00FA0303">
        <w:rPr>
          <w:rFonts w:ascii="Times New Roman" w:eastAsia="Times New Roman" w:hAnsi="Times New Roman" w:cs="Times New Roman"/>
          <w:color w:val="000000"/>
          <w:sz w:val="27"/>
          <w:szCs w:val="27"/>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FA0303">
        <w:rPr>
          <w:rFonts w:ascii="Times New Roman" w:eastAsia="Times New Roman" w:hAnsi="Times New Roman" w:cs="Times New Roman"/>
          <w:color w:val="000000"/>
          <w:sz w:val="27"/>
          <w:szCs w:val="27"/>
          <w:lang w:eastAsia="pl-PL"/>
        </w:rPr>
        <w:sym w:font="Symbol" w:char="F02D"/>
      </w:r>
      <w:r w:rsidRPr="00FA0303">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FA0303">
        <w:rPr>
          <w:rFonts w:ascii="Times New Roman" w:eastAsia="Times New Roman" w:hAnsi="Times New Roman" w:cs="Times New Roman"/>
          <w:color w:val="000000"/>
          <w:sz w:val="27"/>
          <w:szCs w:val="27"/>
          <w:lang w:eastAsia="pl-PL"/>
        </w:rPr>
        <w:sym w:font="Symbol" w:char="F02D"/>
      </w:r>
      <w:r w:rsidRPr="00FA0303">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t>
      </w:r>
      <w:r w:rsidRPr="00FA0303">
        <w:rPr>
          <w:rFonts w:ascii="Times New Roman" w:eastAsia="Times New Roman" w:hAnsi="Times New Roman" w:cs="Times New Roman"/>
          <w:color w:val="000000"/>
          <w:sz w:val="27"/>
          <w:szCs w:val="27"/>
          <w:lang w:eastAsia="pl-PL"/>
        </w:rPr>
        <w:lastRenderedPageBreak/>
        <w:t xml:space="preserve">warunków udziału w postępowaniu, na podstawie art. 22 ust. 1 ustawy (rozdział V), Zamawiający żąda od Wykonawcy: 1) w celu potwierdzenia spełniania warunku dotyczącego zdolności technicznej lub zawodowej, o którym mowa w rozdziale V pkt 1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3: a) wykazu dostaw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jedną dostawę mebli biurowych o wartości nie mniejszej niż 100 000,00 PLN brutto, (wykazana wartość ma być wartością jednej umowy) wraz z podaniem jej wartości, przedmiotu dostawy, daty wykonania i podmiotu, na rzecz którego dostawa została wykonana - załącznik nr 7 do SIWZ, oraz załączeniem dowodów, określających czy ta dostawa została wykonana lub jest wykonywana należycie. Dowodem, o którym mowa w zdaniu poprzednim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jej należyte wykonywanie powinny być wydane nie wcześniej niż 3 miesiące przed upływem terminu składania ofert. Dokument z pkt 2 powinien być wypełniony i podpisany przez osobę(y) upoważnioną(e) do reprezentowania Wykonawcy. Jeżeli Wykonawca przedstawi w dokumentach złożonych na potwierdzenie spełniania warunku udziału w postępowaniu (pkt 2) wartości wyrażone w innej walucie niż PLN, Zamawiający do oceny spełniania warunków przeliczy podaną wartość po średnim kursie tej waluty w stosunku do PLN publikowanym przez NBP obowiązującym w dniu otwarcia ofert, określonym w rozdziale XII SIWZ.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w:t>
      </w:r>
      <w:r w:rsidRPr="00FA0303">
        <w:rPr>
          <w:rFonts w:ascii="Times New Roman" w:eastAsia="Times New Roman" w:hAnsi="Times New Roman" w:cs="Times New Roman"/>
          <w:color w:val="000000"/>
          <w:sz w:val="27"/>
          <w:szCs w:val="27"/>
          <w:lang w:eastAsia="pl-PL"/>
        </w:rPr>
        <w:lastRenderedPageBreak/>
        <w:t xml:space="preserve">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18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4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w:t>
      </w:r>
      <w:r w:rsidRPr="00FA0303">
        <w:rPr>
          <w:rFonts w:ascii="Times New Roman" w:eastAsia="Times New Roman" w:hAnsi="Times New Roman" w:cs="Times New Roman"/>
          <w:color w:val="000000"/>
          <w:sz w:val="27"/>
          <w:szCs w:val="27"/>
          <w:lang w:eastAsia="pl-PL"/>
        </w:rPr>
        <w:lastRenderedPageBreak/>
        <w:t xml:space="preserve">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 4. W celu potwierdzenia, że oferowane dostawy odpowiadają wymaganiom określonym przez Zamawiającego, Wykonawca składa: oświadczenie Wykonawcy, że oferowane przez niego meble są zgodne z wymaganiami Zamawiającego określonymi w załączniku nr 1b do SIWZ – wzór oświadczenia stanowi załącznik nr 6 do SIWZ. W przypadku Wykonawców ubiegających się wspólnie o udzielenie zamówienia, Wykonawcy ci składają wspólnie wyżej wymieniony dokument. Dokumenty wymienione w pkt 2, 3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- 4) i pkt 4 Wykonawca, którego oferta została najwyżej oceniona, składa na wezwanie Zamawiającego (zgodnie z zapisem pkt 8). 5. Poleganie przez Wykonawcę na zdolnościach innych podmiotów – zgodnie z art. 22a ustawy: 1) Wykonawca może w celu potwierdzenia spełniania warunku, o którym mowa w rozdziale V pkt 1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3) w stosownych sytuacjach oraz w odniesieniu do konkretnego zamówienia, lub jego części, polegać na zdolnościach technicznych lub zawodowych innych podmiotów, niezależnie od charakteru prawnego łączących go z nim stosunków prawnych. 2)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i 4, 8 ustawy. 3) Wykonawca, który polega na zdolnościach innych podmiotów musi udowodnić Zamawiającemu, że realizując zamówienie, będzie dysponował </w:t>
      </w:r>
      <w:r w:rsidRPr="00FA0303">
        <w:rPr>
          <w:rFonts w:ascii="Times New Roman" w:eastAsia="Times New Roman" w:hAnsi="Times New Roman" w:cs="Times New Roman"/>
          <w:color w:val="000000"/>
          <w:sz w:val="27"/>
          <w:szCs w:val="27"/>
          <w:lang w:eastAsia="pl-PL"/>
        </w:rPr>
        <w:lastRenderedPageBreak/>
        <w:t xml:space="preserve">niezbędnymi zasobami tych podmiotów, w szczególności przedstawiając zobowiązanie tych podmiotów do oddania mu do dyspozycji niezbędnych zasobów na potrzeby realizacji zamówienia. 4)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5) Zamawiający żąda od Wykonawcy, który polega na zdolnościach innych podmiotów na zasadach określonych w art. 22a ustawy, przedstawienia w odniesieniu do tych podmiotów dokumentów wymienionych w pkt 3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- 3). 6) Jeżeli zdolności techniczne lub zawodowe, podmiotu, o którym mowa w art. 22a ust 1 ustawy, nie potwierdzają spełniania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rozdziale V. 6.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3) Jeżeli oferta Wykonawców, o których mowa w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zostanie wybrana, Zamawiający będzie żądał przed zawarciem umowy w sprawie zamówienia publicznego umowy regulującej współpracę tych Wykonawców – rozdział XVI pkt 7. 7. W przypadku, gdy Wykonawcę reprezentuje pełnomocnik (można wystawić </w:t>
      </w:r>
      <w:r w:rsidRPr="00FA0303">
        <w:rPr>
          <w:rFonts w:ascii="Times New Roman" w:eastAsia="Times New Roman" w:hAnsi="Times New Roman" w:cs="Times New Roman"/>
          <w:color w:val="000000"/>
          <w:sz w:val="27"/>
          <w:szCs w:val="27"/>
          <w:lang w:eastAsia="pl-PL"/>
        </w:rPr>
        <w:lastRenderedPageBreak/>
        <w:t xml:space="preserve">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8.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10. Jeżeli Wykonawca nie złożył jednolitego dokumentu, o którym mowa w pkt 1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oświadczeń lub dokumentów potwierdzających spełnianie warunków udziału w postępowaniu, braku podstaw wykluczenia, wymagań określonych przez Zamawiającego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11. Oświadczenia, o których mowa w niniejszym rozdziale dotyczące Wykonawcy i innych podmiotów, na których zdolnościach polega Wykonawca na zasadach określonych w art. 22a ustawy oraz dotyczące </w:t>
      </w:r>
      <w:r w:rsidRPr="00FA0303">
        <w:rPr>
          <w:rFonts w:ascii="Times New Roman" w:eastAsia="Times New Roman" w:hAnsi="Times New Roman" w:cs="Times New Roman"/>
          <w:color w:val="000000"/>
          <w:sz w:val="27"/>
          <w:szCs w:val="27"/>
          <w:lang w:eastAsia="pl-PL"/>
        </w:rPr>
        <w:lastRenderedPageBreak/>
        <w:t xml:space="preserve">podwykonawców, muszą być składane w oryginale, podpisane przez osobę(y) upoważnioną(e) do reprezentowania odpowiednio Wykonawcy, podwykonawcy, zgodnie z formą reprezentacji określoną w dokumencie rejestracyjnym (ewidencyjnym), właściwym dla jego formy organizacyjnej. 12. Dokumenty, o których mowa w niniejszym rozdziale, inne niż pełnomocnictwo, o którym mowa w pkt 7 i oświadczenia, o których mowa w pkt 11, muszą być składane w oryginale lub kopii poświadczonej za zgodność z oryginałem. 13. Poświadczenia za zgodność z oryginałem dokonuje odpowiednio Wykonawca, podmiot, na którego zdolnościach polega Wykonawca, Wykonawcy wspólnie ubiegający się o udzielenie zamówienia publicznego albo podwykonawca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14. Dokumenty muszą być wystawione zgodnie z terminami określonymi powyżej, przy czym ważny będzie również dokument wystawiony w okresie wcześniejszym, jeżeli zostanie potwierdzony przez organ wydający w wymaganym terminie. 15. Zamawiający na podstawie art. 26 ust. 4 ustawy wezwie także, w wyznaczonym przez siebie terminie, do złożenia wyjaśnień dotyczących oświadczeń lub dokumentów, o których mowa w niniejszym rozdziale. 16.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17.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w:t>
      </w:r>
      <w:r w:rsidRPr="00FA0303">
        <w:rPr>
          <w:rFonts w:ascii="Times New Roman" w:eastAsia="Times New Roman" w:hAnsi="Times New Roman" w:cs="Times New Roman"/>
          <w:color w:val="000000"/>
          <w:sz w:val="27"/>
          <w:szCs w:val="27"/>
          <w:lang w:eastAsia="pl-PL"/>
        </w:rPr>
        <w:lastRenderedPageBreak/>
        <w:t xml:space="preserve">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stosuje się odpowiednio. 18.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17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i 3 oraz w pkt 17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w:t>
      </w:r>
      <w:r w:rsidRPr="00FA0303">
        <w:rPr>
          <w:rFonts w:ascii="Times New Roman" w:eastAsia="Times New Roman" w:hAnsi="Times New Roman" w:cs="Times New Roman"/>
          <w:color w:val="000000"/>
          <w:sz w:val="27"/>
          <w:szCs w:val="27"/>
          <w:lang w:eastAsia="pl-PL"/>
        </w:rPr>
        <w:lastRenderedPageBreak/>
        <w:t xml:space="preserve">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19.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20. W zakresie nieuregulowanym w SIWZ, zastosowanie mają przepisy rozporządzenia Ministra Rozwoju z dnia 26 lipca 2016r. w sprawie rodzajów dokumentów, jakich może żądać zamawiający od wykonawcy w postępowaniu o udzielenie zamówienia (Dz. U. z 2016r., poz. 1126 z </w:t>
      </w:r>
      <w:proofErr w:type="spellStart"/>
      <w:r w:rsidRPr="00FA0303">
        <w:rPr>
          <w:rFonts w:ascii="Times New Roman" w:eastAsia="Times New Roman" w:hAnsi="Times New Roman" w:cs="Times New Roman"/>
          <w:color w:val="000000"/>
          <w:sz w:val="27"/>
          <w:szCs w:val="27"/>
          <w:lang w:eastAsia="pl-PL"/>
        </w:rPr>
        <w:t>późn</w:t>
      </w:r>
      <w:proofErr w:type="spellEnd"/>
      <w:r w:rsidRPr="00FA0303">
        <w:rPr>
          <w:rFonts w:ascii="Times New Roman" w:eastAsia="Times New Roman" w:hAnsi="Times New Roman" w:cs="Times New Roman"/>
          <w:color w:val="000000"/>
          <w:sz w:val="27"/>
          <w:szCs w:val="27"/>
          <w:lang w:eastAsia="pl-PL"/>
        </w:rPr>
        <w:t>. zm.).</w:t>
      </w:r>
      <w:r w:rsidRPr="00FA0303">
        <w:rPr>
          <w:rFonts w:ascii="Times New Roman" w:eastAsia="Times New Roman" w:hAnsi="Times New Roman" w:cs="Times New Roman"/>
          <w:color w:val="000000"/>
          <w:sz w:val="27"/>
          <w:szCs w:val="27"/>
          <w:lang w:eastAsia="pl-PL"/>
        </w:rPr>
        <w:br/>
        <w:t>Informacje dodatkowe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III.1.2) Sytuacja finansowa lub ekonomiczna</w:t>
      </w:r>
      <w:r w:rsidRPr="00FA0303">
        <w:rPr>
          <w:rFonts w:ascii="Times New Roman" w:eastAsia="Times New Roman" w:hAnsi="Times New Roman" w:cs="Times New Roman"/>
          <w:color w:val="000000"/>
          <w:sz w:val="27"/>
          <w:szCs w:val="27"/>
          <w:lang w:eastAsia="pl-PL"/>
        </w:rPr>
        <w:br/>
        <w:t>Określenie warunków: Wg kompleksowego opisu w sekcji III.1.1)</w:t>
      </w:r>
      <w:r w:rsidRPr="00FA0303">
        <w:rPr>
          <w:rFonts w:ascii="Times New Roman" w:eastAsia="Times New Roman" w:hAnsi="Times New Roman" w:cs="Times New Roman"/>
          <w:color w:val="000000"/>
          <w:sz w:val="27"/>
          <w:szCs w:val="27"/>
          <w:lang w:eastAsia="pl-PL"/>
        </w:rPr>
        <w:br/>
        <w:t>Informacje dodatkowe Wg kompleksowego opisu w sekcji III.1.1)</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lastRenderedPageBreak/>
        <w:t>III.1.3) Zdolność techniczna lub zawodowa</w:t>
      </w:r>
      <w:r w:rsidRPr="00FA0303">
        <w:rPr>
          <w:rFonts w:ascii="Times New Roman" w:eastAsia="Times New Roman" w:hAnsi="Times New Roman" w:cs="Times New Roman"/>
          <w:color w:val="000000"/>
          <w:sz w:val="27"/>
          <w:szCs w:val="27"/>
          <w:lang w:eastAsia="pl-PL"/>
        </w:rPr>
        <w:br/>
        <w:t>Określenie warunków: Wg kompleksowego opisu w sekcji III.1.1)</w:t>
      </w:r>
      <w:r w:rsidRPr="00FA030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A0303">
        <w:rPr>
          <w:rFonts w:ascii="Times New Roman" w:eastAsia="Times New Roman" w:hAnsi="Times New Roman" w:cs="Times New Roman"/>
          <w:color w:val="000000"/>
          <w:sz w:val="27"/>
          <w:szCs w:val="27"/>
          <w:lang w:eastAsia="pl-PL"/>
        </w:rPr>
        <w:br/>
        <w:t>Informacje dodatkowe: Wg kompleksowego opisu w sekcji III.1.1)</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III.2) PODSTAWY WYKLUCZENIA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A0303">
        <w:rPr>
          <w:rFonts w:ascii="Times New Roman" w:eastAsia="Times New Roman" w:hAnsi="Times New Roman" w:cs="Times New Roman"/>
          <w:b/>
          <w:bCs/>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A0303">
        <w:rPr>
          <w:rFonts w:ascii="Times New Roman" w:eastAsia="Times New Roman" w:hAnsi="Times New Roman" w:cs="Times New Roman"/>
          <w:b/>
          <w:bCs/>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A0303">
        <w:rPr>
          <w:rFonts w:ascii="Times New Roman" w:eastAsia="Times New Roman" w:hAnsi="Times New Roman" w:cs="Times New Roman"/>
          <w:color w:val="000000"/>
          <w:sz w:val="27"/>
          <w:szCs w:val="27"/>
          <w:lang w:eastAsia="pl-PL"/>
        </w:rPr>
        <w:br/>
        <w:t>Tak</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Oświadczenie o spełnianiu kryteriów selekcji</w:t>
      </w:r>
      <w:r w:rsidRPr="00FA0303">
        <w:rPr>
          <w:rFonts w:ascii="Times New Roman" w:eastAsia="Times New Roman" w:hAnsi="Times New Roman" w:cs="Times New Roman"/>
          <w:color w:val="000000"/>
          <w:sz w:val="27"/>
          <w:szCs w:val="27"/>
          <w:lang w:eastAsia="pl-PL"/>
        </w:rPr>
        <w:b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FA030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Wg kompleksowego opisu w sekcji III.1.1)</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III.5.1) W ZAKRESIE SPEŁNIANIA WARUNKÓW UDZIAŁU W POSTĘPOWANIU:</w:t>
      </w:r>
      <w:r w:rsidRPr="00FA0303">
        <w:rPr>
          <w:rFonts w:ascii="Times New Roman" w:eastAsia="Times New Roman" w:hAnsi="Times New Roman" w:cs="Times New Roman"/>
          <w:color w:val="000000"/>
          <w:sz w:val="27"/>
          <w:szCs w:val="27"/>
          <w:lang w:eastAsia="pl-PL"/>
        </w:rPr>
        <w:br/>
        <w:t>Wg kompleksowego opisu w sekcji III.1.1)</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III.5.2) W ZAKRESIE KRYTERIÓW SELEKCJI:</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Wg kompleksowego opisu w sekcji III.1.1)</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III.7) INNE DOKUMENTY NIE WYMIENIONE W pkt III.3) - III.6)</w:t>
      </w:r>
    </w:p>
    <w:p w:rsidR="00FA0303" w:rsidRPr="00FA0303" w:rsidRDefault="00FA0303" w:rsidP="00FA0303">
      <w:pPr>
        <w:spacing w:after="0" w:line="450" w:lineRule="atLeast"/>
        <w:rPr>
          <w:rFonts w:ascii="Times New Roman" w:eastAsia="Times New Roman" w:hAnsi="Times New Roman" w:cs="Times New Roman"/>
          <w:b/>
          <w:bCs/>
          <w:color w:val="000000"/>
          <w:sz w:val="36"/>
          <w:szCs w:val="36"/>
          <w:lang w:eastAsia="pl-PL"/>
        </w:rPr>
      </w:pPr>
      <w:r w:rsidRPr="00FA0303">
        <w:rPr>
          <w:rFonts w:ascii="Times New Roman" w:eastAsia="Times New Roman" w:hAnsi="Times New Roman" w:cs="Times New Roman"/>
          <w:b/>
          <w:bCs/>
          <w:color w:val="000000"/>
          <w:sz w:val="36"/>
          <w:szCs w:val="36"/>
          <w:u w:val="single"/>
          <w:lang w:eastAsia="pl-PL"/>
        </w:rPr>
        <w:t>SEKCJA IV: PROCEDURA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IV.1) OPIS</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IV.1.1) Tryb udzielenia zamówienia: </w:t>
      </w:r>
      <w:r w:rsidRPr="00FA0303">
        <w:rPr>
          <w:rFonts w:ascii="Times New Roman" w:eastAsia="Times New Roman" w:hAnsi="Times New Roman" w:cs="Times New Roman"/>
          <w:color w:val="000000"/>
          <w:sz w:val="27"/>
          <w:szCs w:val="27"/>
          <w:lang w:eastAsia="pl-PL"/>
        </w:rPr>
        <w:t>Przetarg nieograniczony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IV.1.2) Zamawiający żąda wniesienia wadium:</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Tak</w:t>
      </w:r>
      <w:r w:rsidRPr="00FA0303">
        <w:rPr>
          <w:rFonts w:ascii="Times New Roman" w:eastAsia="Times New Roman" w:hAnsi="Times New Roman" w:cs="Times New Roman"/>
          <w:color w:val="000000"/>
          <w:sz w:val="27"/>
          <w:szCs w:val="27"/>
          <w:lang w:eastAsia="pl-PL"/>
        </w:rPr>
        <w:br/>
        <w:t>Informacja na temat wadium</w:t>
      </w:r>
      <w:r w:rsidRPr="00FA0303">
        <w:rPr>
          <w:rFonts w:ascii="Times New Roman" w:eastAsia="Times New Roman" w:hAnsi="Times New Roman" w:cs="Times New Roman"/>
          <w:color w:val="000000"/>
          <w:sz w:val="27"/>
          <w:szCs w:val="27"/>
          <w:lang w:eastAsia="pl-PL"/>
        </w:rPr>
        <w:br/>
        <w:t xml:space="preserve">1. Zamawiający wymaga wniesienia wadium w wysokości 6 000,00 PLN (słownie: sześć tysięcy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w:t>
      </w:r>
      <w:r w:rsidRPr="00FA0303">
        <w:rPr>
          <w:rFonts w:ascii="Times New Roman" w:eastAsia="Times New Roman" w:hAnsi="Times New Roman" w:cs="Times New Roman"/>
          <w:color w:val="000000"/>
          <w:sz w:val="27"/>
          <w:szCs w:val="27"/>
          <w:lang w:eastAsia="pl-PL"/>
        </w:rPr>
        <w:lastRenderedPageBreak/>
        <w:t xml:space="preserve">przez podmioty, o których mowa w art. 6b ust. 5 pkt 2 ustawy z dnia 9 listopada 2000 r. o utworzeniu Polskiej Agencji Rozwoju Przedsiębiorczości (tekst jednolity Dz. U. z 2018r., poz. 110). 3. Wadium wnoszone w pieniądzu należy wnieść przelewem na wskazany poniżej rachunek bankowy: BANK PEKAO S.A. IV/O Gdańsk Nr 54 1240 1271 1111 0000 1492 5434 z oznaczeniem: Wadium do postępowania nr J711.291.1.20.2020.MP_meble.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w języku polskim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t>
      </w:r>
      <w:r w:rsidRPr="00FA0303">
        <w:rPr>
          <w:rFonts w:ascii="Times New Roman" w:eastAsia="Times New Roman" w:hAnsi="Times New Roman" w:cs="Times New Roman"/>
          <w:color w:val="000000"/>
          <w:sz w:val="27"/>
          <w:szCs w:val="27"/>
          <w:lang w:eastAsia="pl-PL"/>
        </w:rPr>
        <w:lastRenderedPageBreak/>
        <w:t xml:space="preserve">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FA0303">
        <w:rPr>
          <w:rFonts w:ascii="Times New Roman" w:eastAsia="Times New Roman" w:hAnsi="Times New Roman" w:cs="Times New Roman"/>
          <w:color w:val="000000"/>
          <w:sz w:val="27"/>
          <w:szCs w:val="27"/>
          <w:lang w:eastAsia="pl-PL"/>
        </w:rPr>
        <w:t>ppkt</w:t>
      </w:r>
      <w:proofErr w:type="spellEnd"/>
      <w:r w:rsidRPr="00FA0303">
        <w:rPr>
          <w:rFonts w:ascii="Times New Roman" w:eastAsia="Times New Roman" w:hAnsi="Times New Roman" w:cs="Times New Roman"/>
          <w:color w:val="000000"/>
          <w:sz w:val="27"/>
          <w:szCs w:val="27"/>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IV.1.3) Przewiduje się udzielenie zaliczek na poczet wykonania zamówienia: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t>Należy podać informacje na temat udzielania zaliczek:</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A0303">
        <w:rPr>
          <w:rFonts w:ascii="Times New Roman" w:eastAsia="Times New Roman" w:hAnsi="Times New Roman" w:cs="Times New Roman"/>
          <w:color w:val="000000"/>
          <w:sz w:val="27"/>
          <w:szCs w:val="27"/>
          <w:lang w:eastAsia="pl-PL"/>
        </w:rPr>
        <w:br/>
        <w:t>Nie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lastRenderedPageBreak/>
        <w:t>Informacje dodatkowe:</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IV.1.5.) Wymaga się złożenia oferty wariantowej:</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t>Dopuszcza się złożenie oferty wariantowej</w:t>
      </w:r>
      <w:r w:rsidRPr="00FA0303">
        <w:rPr>
          <w:rFonts w:ascii="Times New Roman" w:eastAsia="Times New Roman" w:hAnsi="Times New Roman" w:cs="Times New Roman"/>
          <w:color w:val="000000"/>
          <w:sz w:val="27"/>
          <w:szCs w:val="27"/>
          <w:lang w:eastAsia="pl-PL"/>
        </w:rPr>
        <w:br/>
        <w:t>Nie</w:t>
      </w:r>
      <w:r w:rsidRPr="00FA030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A0303">
        <w:rPr>
          <w:rFonts w:ascii="Times New Roman" w:eastAsia="Times New Roman" w:hAnsi="Times New Roman" w:cs="Times New Roman"/>
          <w:color w:val="000000"/>
          <w:sz w:val="27"/>
          <w:szCs w:val="27"/>
          <w:lang w:eastAsia="pl-PL"/>
        </w:rPr>
        <w:br/>
        <w:t>Nie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Liczba wykonawców  </w:t>
      </w:r>
      <w:r w:rsidRPr="00FA0303">
        <w:rPr>
          <w:rFonts w:ascii="Times New Roman" w:eastAsia="Times New Roman" w:hAnsi="Times New Roman" w:cs="Times New Roman"/>
          <w:color w:val="000000"/>
          <w:sz w:val="27"/>
          <w:szCs w:val="27"/>
          <w:lang w:eastAsia="pl-PL"/>
        </w:rPr>
        <w:br/>
        <w:t>Przewidywana minimalna liczba wykonawców</w:t>
      </w:r>
      <w:r w:rsidRPr="00FA0303">
        <w:rPr>
          <w:rFonts w:ascii="Times New Roman" w:eastAsia="Times New Roman" w:hAnsi="Times New Roman" w:cs="Times New Roman"/>
          <w:color w:val="000000"/>
          <w:sz w:val="27"/>
          <w:szCs w:val="27"/>
          <w:lang w:eastAsia="pl-PL"/>
        </w:rPr>
        <w:br/>
        <w:t>Maksymalna liczba wykonawców  </w:t>
      </w:r>
      <w:r w:rsidRPr="00FA0303">
        <w:rPr>
          <w:rFonts w:ascii="Times New Roman" w:eastAsia="Times New Roman" w:hAnsi="Times New Roman" w:cs="Times New Roman"/>
          <w:color w:val="000000"/>
          <w:sz w:val="27"/>
          <w:szCs w:val="27"/>
          <w:lang w:eastAsia="pl-PL"/>
        </w:rPr>
        <w:br/>
        <w:t>Kryteria selekcji wykonawców:</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IV.1.7) Informacje na temat umowy ramowej lub dynamicznego systemu zakupów:</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Umowa ramowa będzie zawarta: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Czy przewiduje się ograniczenie liczby uczestników umowy ramowej:</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Przewidziana maksymalna liczba uczestników umowy ramowej:</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Informacje dodatkowe: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lastRenderedPageBreak/>
        <w:t>Zamówienie obejmuje ustanowienie dynamicznego systemu zakupów:</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Informacje dodatkowe: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IV.1.8) Aukcja elektroniczna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Przewidziane jest przeprowadzenie aukcji elektronicznej </w:t>
      </w:r>
      <w:r w:rsidRPr="00FA0303">
        <w:rPr>
          <w:rFonts w:ascii="Times New Roman" w:eastAsia="Times New Roman" w:hAnsi="Times New Roman" w:cs="Times New Roman"/>
          <w:i/>
          <w:iCs/>
          <w:color w:val="000000"/>
          <w:sz w:val="27"/>
          <w:szCs w:val="27"/>
          <w:lang w:eastAsia="pl-PL"/>
        </w:rPr>
        <w:t>(przetarg nieograniczony, przetarg ograniczony, negocjacje z ogłoszeniem) </w:t>
      </w:r>
      <w:r w:rsidRPr="00FA0303">
        <w:rPr>
          <w:rFonts w:ascii="Times New Roman" w:eastAsia="Times New Roman" w:hAnsi="Times New Roman" w:cs="Times New Roman"/>
          <w:color w:val="000000"/>
          <w:sz w:val="27"/>
          <w:szCs w:val="27"/>
          <w:lang w:eastAsia="pl-PL"/>
        </w:rPr>
        <w:t>Nie</w:t>
      </w:r>
      <w:r w:rsidRPr="00FA0303">
        <w:rPr>
          <w:rFonts w:ascii="Times New Roman" w:eastAsia="Times New Roman" w:hAnsi="Times New Roman" w:cs="Times New Roman"/>
          <w:color w:val="000000"/>
          <w:sz w:val="27"/>
          <w:szCs w:val="27"/>
          <w:lang w:eastAsia="pl-PL"/>
        </w:rPr>
        <w:br/>
        <w:t>Należy podać adres strony internetowej, na której aukcja będzie prowadzona: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A0303">
        <w:rPr>
          <w:rFonts w:ascii="Times New Roman" w:eastAsia="Times New Roman" w:hAnsi="Times New Roman" w:cs="Times New Roman"/>
          <w:color w:val="000000"/>
          <w:sz w:val="27"/>
          <w:szCs w:val="27"/>
          <w:lang w:eastAsia="pl-PL"/>
        </w:rPr>
        <w:br/>
        <w:t>Informacje dotyczące przebiegu aukcji elektronicznej:</w:t>
      </w:r>
      <w:r w:rsidRPr="00FA030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FA0303">
        <w:rPr>
          <w:rFonts w:ascii="Times New Roman" w:eastAsia="Times New Roman" w:hAnsi="Times New Roman" w:cs="Times New Roman"/>
          <w:color w:val="000000"/>
          <w:sz w:val="27"/>
          <w:szCs w:val="27"/>
          <w:lang w:eastAsia="pl-PL"/>
        </w:rPr>
        <w:br/>
        <w:t>Wymagania dotyczące rejestracji i identyfikacji wykonawców w aukcji elektronicznej:</w:t>
      </w:r>
      <w:r w:rsidRPr="00FA0303">
        <w:rPr>
          <w:rFonts w:ascii="Times New Roman" w:eastAsia="Times New Roman" w:hAnsi="Times New Roman" w:cs="Times New Roman"/>
          <w:color w:val="000000"/>
          <w:sz w:val="27"/>
          <w:szCs w:val="27"/>
          <w:lang w:eastAsia="pl-PL"/>
        </w:rPr>
        <w:br/>
        <w:t>Informacje o liczbie etapów aukcji elektronicznej i czasie ich trwania: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t>Czas trwania: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A0303">
        <w:rPr>
          <w:rFonts w:ascii="Times New Roman" w:eastAsia="Times New Roman" w:hAnsi="Times New Roman" w:cs="Times New Roman"/>
          <w:color w:val="000000"/>
          <w:sz w:val="27"/>
          <w:szCs w:val="27"/>
          <w:lang w:eastAsia="pl-PL"/>
        </w:rPr>
        <w:br/>
        <w:t>Warunki zamknięcia aukcji elektronicznej:</w:t>
      </w:r>
      <w:r w:rsidRPr="00FA0303">
        <w:rPr>
          <w:rFonts w:ascii="Times New Roman" w:eastAsia="Times New Roman" w:hAnsi="Times New Roman" w:cs="Times New Roman"/>
          <w:color w:val="000000"/>
          <w:sz w:val="27"/>
          <w:szCs w:val="27"/>
          <w:lang w:eastAsia="pl-PL"/>
        </w:rPr>
        <w:br/>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IV.2) KRYTERIA OCENY OFERT</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IV.2.1) Kryteria oceny ofert:</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FA0303" w:rsidRPr="00FA0303" w:rsidTr="00FA0303">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Znaczenie</w:t>
            </w:r>
          </w:p>
        </w:tc>
      </w:tr>
      <w:tr w:rsidR="00FA0303" w:rsidRPr="00FA0303" w:rsidTr="00FA0303">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60,00</w:t>
            </w:r>
          </w:p>
        </w:tc>
      </w:tr>
      <w:tr w:rsidR="00FA0303" w:rsidRPr="00FA0303" w:rsidTr="00FA0303">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30,00</w:t>
            </w:r>
          </w:p>
        </w:tc>
      </w:tr>
      <w:tr w:rsidR="00FA0303" w:rsidRPr="00FA0303" w:rsidTr="00FA0303">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0303" w:rsidRPr="00FA0303" w:rsidRDefault="00FA0303" w:rsidP="00FA0303">
            <w:pPr>
              <w:spacing w:after="0" w:line="240" w:lineRule="auto"/>
              <w:rPr>
                <w:rFonts w:ascii="Times New Roman" w:eastAsia="Times New Roman" w:hAnsi="Times New Roman" w:cs="Times New Roman"/>
                <w:sz w:val="24"/>
                <w:szCs w:val="24"/>
                <w:lang w:eastAsia="pl-PL"/>
              </w:rPr>
            </w:pPr>
            <w:r w:rsidRPr="00FA0303">
              <w:rPr>
                <w:rFonts w:ascii="Times New Roman" w:eastAsia="Times New Roman" w:hAnsi="Times New Roman" w:cs="Times New Roman"/>
                <w:sz w:val="24"/>
                <w:szCs w:val="24"/>
                <w:lang w:eastAsia="pl-PL"/>
              </w:rPr>
              <w:t>10,00</w:t>
            </w:r>
          </w:p>
        </w:tc>
      </w:tr>
    </w:tbl>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A0303">
        <w:rPr>
          <w:rFonts w:ascii="Times New Roman" w:eastAsia="Times New Roman" w:hAnsi="Times New Roman" w:cs="Times New Roman"/>
          <w:b/>
          <w:bCs/>
          <w:color w:val="000000"/>
          <w:sz w:val="27"/>
          <w:szCs w:val="27"/>
          <w:lang w:eastAsia="pl-PL"/>
        </w:rPr>
        <w:t>Pzp</w:t>
      </w:r>
      <w:proofErr w:type="spellEnd"/>
      <w:r w:rsidRPr="00FA0303">
        <w:rPr>
          <w:rFonts w:ascii="Times New Roman" w:eastAsia="Times New Roman" w:hAnsi="Times New Roman" w:cs="Times New Roman"/>
          <w:b/>
          <w:bCs/>
          <w:color w:val="000000"/>
          <w:sz w:val="27"/>
          <w:szCs w:val="27"/>
          <w:lang w:eastAsia="pl-PL"/>
        </w:rPr>
        <w:t> </w:t>
      </w:r>
      <w:r w:rsidRPr="00FA0303">
        <w:rPr>
          <w:rFonts w:ascii="Times New Roman" w:eastAsia="Times New Roman" w:hAnsi="Times New Roman" w:cs="Times New Roman"/>
          <w:color w:val="000000"/>
          <w:sz w:val="27"/>
          <w:szCs w:val="27"/>
          <w:lang w:eastAsia="pl-PL"/>
        </w:rPr>
        <w:t>(przetarg nieograniczony)</w:t>
      </w:r>
      <w:r w:rsidRPr="00FA0303">
        <w:rPr>
          <w:rFonts w:ascii="Times New Roman" w:eastAsia="Times New Roman" w:hAnsi="Times New Roman" w:cs="Times New Roman"/>
          <w:color w:val="000000"/>
          <w:sz w:val="27"/>
          <w:szCs w:val="27"/>
          <w:lang w:eastAsia="pl-PL"/>
        </w:rPr>
        <w:br/>
        <w:t>Tak</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IV.3) Negocjacje z ogłoszeniem, dialog konkurencyjny, partnerstwo innowacyjne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IV.3.1) Informacje na temat negocjacji z ogłoszeniem</w:t>
      </w:r>
      <w:r w:rsidRPr="00FA0303">
        <w:rPr>
          <w:rFonts w:ascii="Times New Roman" w:eastAsia="Times New Roman" w:hAnsi="Times New Roman" w:cs="Times New Roman"/>
          <w:color w:val="000000"/>
          <w:sz w:val="27"/>
          <w:szCs w:val="27"/>
          <w:lang w:eastAsia="pl-PL"/>
        </w:rPr>
        <w:br/>
        <w:t>Minimalne wymagania, które muszą spełniać wszystkie oferty: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A0303">
        <w:rPr>
          <w:rFonts w:ascii="Times New Roman" w:eastAsia="Times New Roman" w:hAnsi="Times New Roman" w:cs="Times New Roman"/>
          <w:color w:val="000000"/>
          <w:sz w:val="27"/>
          <w:szCs w:val="27"/>
          <w:lang w:eastAsia="pl-PL"/>
        </w:rPr>
        <w:br/>
        <w:t>Przewidziany jest podział negocjacji na etapy w celu ograniczenia liczby ofert:</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Informacje dodatkowe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IV.3.2) Informacje na temat dialogu konkurencyjnego</w:t>
      </w:r>
      <w:r w:rsidRPr="00FA030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Wstępny harmonogram postępowania: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Podział dialogu na etapy w celu ograniczenia liczby rozwiązań:</w:t>
      </w:r>
      <w:r w:rsidRPr="00FA0303">
        <w:rPr>
          <w:rFonts w:ascii="Times New Roman" w:eastAsia="Times New Roman" w:hAnsi="Times New Roman" w:cs="Times New Roman"/>
          <w:color w:val="000000"/>
          <w:sz w:val="27"/>
          <w:szCs w:val="27"/>
          <w:lang w:eastAsia="pl-PL"/>
        </w:rPr>
        <w:br/>
        <w:t>Należy podać informacje na temat etapów dialogu:</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Informacje dodatkowe: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IV.3.3) Informacje na temat partnerstwa innowacyjnego</w:t>
      </w:r>
      <w:r w:rsidRPr="00FA030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Informacje dodatkowe: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lastRenderedPageBreak/>
        <w:t>IV.4) Licytacja elektroniczna</w:t>
      </w:r>
      <w:r w:rsidRPr="00FA0303">
        <w:rPr>
          <w:rFonts w:ascii="Times New Roman" w:eastAsia="Times New Roman" w:hAnsi="Times New Roman" w:cs="Times New Roman"/>
          <w:color w:val="000000"/>
          <w:sz w:val="27"/>
          <w:szCs w:val="27"/>
          <w:lang w:eastAsia="pl-PL"/>
        </w:rPr>
        <w:br/>
        <w:t>Adres strony internetowej, na której będzie prowadzona licytacja elektroniczna: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Informacje o liczbie etapów licytacji elektronicznej i czasie ich trwania:</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Czas trwania:</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Termin składania wniosków o dopuszczenie do udziału w licytacji elektronicznej:</w:t>
      </w:r>
      <w:r w:rsidRPr="00FA0303">
        <w:rPr>
          <w:rFonts w:ascii="Times New Roman" w:eastAsia="Times New Roman" w:hAnsi="Times New Roman" w:cs="Times New Roman"/>
          <w:color w:val="000000"/>
          <w:sz w:val="27"/>
          <w:szCs w:val="27"/>
          <w:lang w:eastAsia="pl-PL"/>
        </w:rPr>
        <w:br/>
        <w:t>Data: godzina:</w:t>
      </w:r>
      <w:r w:rsidRPr="00FA0303">
        <w:rPr>
          <w:rFonts w:ascii="Times New Roman" w:eastAsia="Times New Roman" w:hAnsi="Times New Roman" w:cs="Times New Roman"/>
          <w:color w:val="000000"/>
          <w:sz w:val="27"/>
          <w:szCs w:val="27"/>
          <w:lang w:eastAsia="pl-PL"/>
        </w:rPr>
        <w:br/>
        <w:t>Termin otwarcia licytacji elektronicznej:</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t>Termin i warunki zamknięcia licytacji elektronicznej:</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t>Wymagania dotyczące zabezpieczenia należytego wykonania umowy:</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color w:val="000000"/>
          <w:sz w:val="27"/>
          <w:szCs w:val="27"/>
          <w:lang w:eastAsia="pl-PL"/>
        </w:rPr>
        <w:br/>
        <w:t>Informacje dodatkowe:</w:t>
      </w:r>
    </w:p>
    <w:p w:rsidR="00FA0303" w:rsidRPr="00FA0303" w:rsidRDefault="00FA0303" w:rsidP="00FA0303">
      <w:pPr>
        <w:spacing w:after="0" w:line="450" w:lineRule="atLeast"/>
        <w:rPr>
          <w:rFonts w:ascii="Times New Roman" w:eastAsia="Times New Roman" w:hAnsi="Times New Roman" w:cs="Times New Roman"/>
          <w:color w:val="000000"/>
          <w:sz w:val="27"/>
          <w:szCs w:val="27"/>
          <w:lang w:eastAsia="pl-PL"/>
        </w:rPr>
      </w:pPr>
      <w:r w:rsidRPr="00FA0303">
        <w:rPr>
          <w:rFonts w:ascii="Times New Roman" w:eastAsia="Times New Roman" w:hAnsi="Times New Roman" w:cs="Times New Roman"/>
          <w:b/>
          <w:bCs/>
          <w:color w:val="000000"/>
          <w:sz w:val="27"/>
          <w:szCs w:val="27"/>
          <w:lang w:eastAsia="pl-PL"/>
        </w:rPr>
        <w:t>IV.5) ZMIANA UMOWY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A0303">
        <w:rPr>
          <w:rFonts w:ascii="Times New Roman" w:eastAsia="Times New Roman" w:hAnsi="Times New Roman" w:cs="Times New Roman"/>
          <w:color w:val="000000"/>
          <w:sz w:val="27"/>
          <w:szCs w:val="27"/>
          <w:lang w:eastAsia="pl-PL"/>
        </w:rPr>
        <w:t> Tak</w:t>
      </w:r>
      <w:r w:rsidRPr="00FA0303">
        <w:rPr>
          <w:rFonts w:ascii="Times New Roman" w:eastAsia="Times New Roman" w:hAnsi="Times New Roman" w:cs="Times New Roman"/>
          <w:color w:val="000000"/>
          <w:sz w:val="27"/>
          <w:szCs w:val="27"/>
          <w:lang w:eastAsia="pl-PL"/>
        </w:rPr>
        <w:br/>
        <w:t>Należy wskazać zakres, charakter zmian oraz warunki wprowadzenia zmian:</w:t>
      </w:r>
      <w:r w:rsidRPr="00FA0303">
        <w:rPr>
          <w:rFonts w:ascii="Times New Roman" w:eastAsia="Times New Roman" w:hAnsi="Times New Roman" w:cs="Times New Roman"/>
          <w:color w:val="000000"/>
          <w:sz w:val="27"/>
          <w:szCs w:val="27"/>
          <w:lang w:eastAsia="pl-PL"/>
        </w:rPr>
        <w:br/>
        <w:t xml:space="preserve">Zgodnie z projektem umowy- załącznikiem nr 5 do SIWZ. 1. Zmiany postanowień umowy dopuszczalne są w następujących przypadkach: 1) zmiany powszechnie </w:t>
      </w:r>
      <w:r w:rsidRPr="00FA0303">
        <w:rPr>
          <w:rFonts w:ascii="Times New Roman" w:eastAsia="Times New Roman" w:hAnsi="Times New Roman" w:cs="Times New Roman"/>
          <w:color w:val="000000"/>
          <w:sz w:val="27"/>
          <w:szCs w:val="27"/>
          <w:lang w:eastAsia="pl-PL"/>
        </w:rPr>
        <w:lastRenderedPageBreak/>
        <w:t xml:space="preserve">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przedmiotu zamówienia na meble o parametrach nie gorszych niż oferowane za cenę nie wyższą niż ustalona w załączniku nr 1a, w sytuacji, gdy nastąpi ich wycofanie z produkcji (po terminie otwarcia ofert), co będzie potwierdzone oświadczeniem producenta mebli lub innym dokumentem w przypadku braku możliwości uzyskania oświadczenia producenta, po uzyskaniu pisemnej zgody Zamawiającego, 3) zmiany dotyczącej dostarczanego mebla, jeżeli za cenę nie wyższą niż ustalona w umowie będzie dostępny mebel o lepszych parametrach technicznych; w tym celu Wykonawca na dwa tygodnie przed wystąpieniem takiej okoliczności prześle Zamawiającemu zaktualizowaną asortymentowo propozycję mebli, która będzie podlegała akceptacji Zamawiającego, przedstawione meble nie mogą wizualnie odbiegać od mebli zaoferowanych w załączniku nr 1a. 4) zmiany terminu realizacji umowy określonego w § 2: a) poprzez wydłużenie terminu realizacji, o którym mowa § 2 ust. 1, o okres nie dłuższy niż 6 miesięcy, w przypadku niewyczerpania wartości wynagrodzenia brutto, o której mowa w § 3 ust. 2, b) poprzez jego wydłużenie o okres odpowiadający trwaniu przeszkody w wykonywaniu zamówienia w wyniku zaistnienia siły wyższej, o której mowa § 9, c) poprzez jego wydłużenie o okres odpowiadający trwaniu przeszkody w wykonywaniu zamówienia, z przyczyny organizacyjnej leżącej po stronie Zamawiającego, w szczególności w sytuacji gdy nastąpi niemożliwość odbioru mebli przez przedstawiciela Zamawiającego, o którym mowa w § 13 ust. 1, z powodu absencji pracowniczej tj. usprawiedliwionej lub nieusprawiedliwionej nieobecności w pracy, lub z powodu zmiany miejsca dostawy, d) poprzez jego wydłużenie o okres odpowiadający trwaniu przeszkody w wykonywaniu zamówienia, w wyniku wystąpienia przyczyn technicznych niezawinionych przez Wykonawcę, związanych w szczególności z okresowym brakiem dostępności u producenta lub wstrzymaniem produkcji mebla, wskazanego w ofercie, popartego oświadczeniem producenta mebli lub innym dokumentem w przypadku braku możliwości uzyskania oświadczenia producenta, , e) poprzez jego </w:t>
      </w:r>
      <w:r w:rsidRPr="00FA0303">
        <w:rPr>
          <w:rFonts w:ascii="Times New Roman" w:eastAsia="Times New Roman" w:hAnsi="Times New Roman" w:cs="Times New Roman"/>
          <w:color w:val="000000"/>
          <w:sz w:val="27"/>
          <w:szCs w:val="27"/>
          <w:lang w:eastAsia="pl-PL"/>
        </w:rPr>
        <w:lastRenderedPageBreak/>
        <w:t xml:space="preserve">wydłużenie o okres odpowiadający trwaniu przeszkody w wykonywaniu zamówienia, w wyniku przedłużającego się stanu epidemicznego, epidemii, pandemii lub pokrewnego, z przyczyn niezależnych od Wykonawcy, związanego z rozprzestrzenianiem się </w:t>
      </w:r>
      <w:proofErr w:type="spellStart"/>
      <w:r w:rsidRPr="00FA0303">
        <w:rPr>
          <w:rFonts w:ascii="Times New Roman" w:eastAsia="Times New Roman" w:hAnsi="Times New Roman" w:cs="Times New Roman"/>
          <w:color w:val="000000"/>
          <w:sz w:val="27"/>
          <w:szCs w:val="27"/>
          <w:lang w:eastAsia="pl-PL"/>
        </w:rPr>
        <w:t>koronawirusa</w:t>
      </w:r>
      <w:proofErr w:type="spellEnd"/>
      <w:r w:rsidRPr="00FA0303">
        <w:rPr>
          <w:rFonts w:ascii="Times New Roman" w:eastAsia="Times New Roman" w:hAnsi="Times New Roman" w:cs="Times New Roman"/>
          <w:color w:val="000000"/>
          <w:sz w:val="27"/>
          <w:szCs w:val="27"/>
          <w:lang w:eastAsia="pl-PL"/>
        </w:rPr>
        <w:t xml:space="preserve"> SARS-Cov-2. 5) zmiany Podwykonawcy wskazanego w § 14 ust. 1 lub zmiany zakresu podwykonawstwa w porównaniu do wskazanego w ofercie Wykonawcy lub wprowadzenie Podwykonawcy, w sytuacji gdy Wykonawca wskazał w ofercie, że wykona zamówienie samodzielnie – w tych sytuacjach Wykonawca zobowiązany jest wskazać przyczynę, firmę Podwykonawcy i część zamówienia powierzonego podwykonawcy, a) gdy Wykonawcę, któremu Zamawiający udzielił zamówienia, ma zastąpić nowy Wykonawca: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6) w wyniku przejęcia przez Zamawiającego zobowiązań Wykonawcy względem jego podwykonawców, 7) zmian, jeżeli nie są istotne w rozumieniu art. 144 ust. 1e ustawy, niezależnie od ich wartości, 8) zmiany wynagrodzenia Wykonawcy w przypadku, gdy w okresie obowiązywania umowy nastąpi: a) zmiana obowiązującej stawki podatku od towarów i usług; b) zmiana wysokości minimalnego wynagrodzenia za pracę albo wysokości minimalnej stawki godzinowej, ustalonych na podstawie przepisów ustawy z dnia 10 października 2002r. o minimalnym wynagrodzeniu za pracę; c) zmiana zasad podlegania ubezpieczeniom społecznym lub ubezpieczeniu zdrowotnemu lub wysokości stawki składki na ubezpieczenie społeczne i zdrowotne, d) zmiana zasad gromadzenia i wysokości wpłat do pracowniczych planów kapitałowych, o których mowa w ustawie z dnia 04.10.2018r. o pracowniczych planach kapitałowych (Dz. U. z 2018r. poz. 2215 z </w:t>
      </w:r>
      <w:proofErr w:type="spellStart"/>
      <w:r w:rsidRPr="00FA0303">
        <w:rPr>
          <w:rFonts w:ascii="Times New Roman" w:eastAsia="Times New Roman" w:hAnsi="Times New Roman" w:cs="Times New Roman"/>
          <w:color w:val="000000"/>
          <w:sz w:val="27"/>
          <w:szCs w:val="27"/>
          <w:lang w:eastAsia="pl-PL"/>
        </w:rPr>
        <w:t>późn</w:t>
      </w:r>
      <w:proofErr w:type="spellEnd"/>
      <w:r w:rsidRPr="00FA0303">
        <w:rPr>
          <w:rFonts w:ascii="Times New Roman" w:eastAsia="Times New Roman" w:hAnsi="Times New Roman" w:cs="Times New Roman"/>
          <w:color w:val="000000"/>
          <w:sz w:val="27"/>
          <w:szCs w:val="27"/>
          <w:lang w:eastAsia="pl-PL"/>
        </w:rPr>
        <w:t xml:space="preserve">. zm.), </w:t>
      </w:r>
      <w:r w:rsidRPr="00FA0303">
        <w:rPr>
          <w:rFonts w:ascii="Times New Roman" w:eastAsia="Times New Roman" w:hAnsi="Times New Roman" w:cs="Times New Roman"/>
          <w:color w:val="000000"/>
          <w:sz w:val="27"/>
          <w:szCs w:val="27"/>
          <w:lang w:eastAsia="pl-PL"/>
        </w:rPr>
        <w:sym w:font="Symbol" w:char="F02D"/>
      </w:r>
      <w:r w:rsidRPr="00FA0303">
        <w:rPr>
          <w:rFonts w:ascii="Times New Roman" w:eastAsia="Times New Roman" w:hAnsi="Times New Roman" w:cs="Times New Roman"/>
          <w:color w:val="000000"/>
          <w:sz w:val="27"/>
          <w:szCs w:val="27"/>
          <w:lang w:eastAsia="pl-PL"/>
        </w:rPr>
        <w:t xml:space="preserve"> a zmiany będą miały wpływ na koszty wykonania zamówienia przez Wykonawcę – w tym przypadku zastosowanie mają zasady wprowadzania zmian wysokości wynagrodzenia należnego Wykonawcy, określone w postanowieniach ust. 2–8; 9) innych przewidzianych w ustawie. 2. Wykonawca najpóźniej w terminie 30 dni od dnia wejścia w życie przepisów </w:t>
      </w:r>
      <w:r w:rsidRPr="00FA0303">
        <w:rPr>
          <w:rFonts w:ascii="Times New Roman" w:eastAsia="Times New Roman" w:hAnsi="Times New Roman" w:cs="Times New Roman"/>
          <w:color w:val="000000"/>
          <w:sz w:val="27"/>
          <w:szCs w:val="27"/>
          <w:lang w:eastAsia="pl-PL"/>
        </w:rPr>
        <w:lastRenderedPageBreak/>
        <w:t xml:space="preserve">wprowadzających zmiany, o których mowa w ust. 1 pkt 8,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8,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8, mają wpływ na koszty wykonania umowy przez Wykonawcę oraz w jakim stopniu zmiany tych kosztów uzasadniają zmianę wysokości wynagrodzenia. Rodzaj i </w:t>
      </w:r>
      <w:r w:rsidRPr="00FA0303">
        <w:rPr>
          <w:rFonts w:ascii="Times New Roman" w:eastAsia="Times New Roman" w:hAnsi="Times New Roman" w:cs="Times New Roman"/>
          <w:color w:val="000000"/>
          <w:sz w:val="27"/>
          <w:szCs w:val="27"/>
          <w:lang w:eastAsia="pl-PL"/>
        </w:rPr>
        <w:lastRenderedPageBreak/>
        <w:t>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8, uzasadniają zmianę wysokości wynagrodzenia, strony uzgodnią treść aneksu do umowy oraz podpiszą aneks, z zachowaniem zasady zmiany wysokości wynagrodzenia w kwocie odpowiadającej zmianie kosztów wykonania umowy wywołanych przyczynami określonymi w ust.1 pkt 8. 8. Aneks waloryzacyjny zostanie podpisany niezwłocznie po przedstawieniu przez Wykonawcę kompletnego wniosku z kalkulacją. Zmiana wysokości wynagrodzenia Wykonawcy obowiązywać będzie od dnia wejścia w życie zmian, o których mowa w ust. 1 pkt 8. 9. Zmiany postanowień zawartej umowy, o których mowa w ust. 1 pkt 1 – 7 i 9, wymagają dla swej ważności formy pisemnej w postaci aneksu podpisanego przez obie strony. Wniosek o wprowadzenie tych zmian musi być złożony na piśmie i uzasadniony przez stronę występującą o zmianę postanowień umowy.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IV.6) INFORMACJE ADMINISTRACYJNE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IV.6.1) Sposób udostępniania informacji o charakterze poufnym </w:t>
      </w:r>
      <w:r w:rsidRPr="00FA0303">
        <w:rPr>
          <w:rFonts w:ascii="Times New Roman" w:eastAsia="Times New Roman" w:hAnsi="Times New Roman" w:cs="Times New Roman"/>
          <w:i/>
          <w:iCs/>
          <w:color w:val="000000"/>
          <w:sz w:val="27"/>
          <w:szCs w:val="27"/>
          <w:lang w:eastAsia="pl-PL"/>
        </w:rPr>
        <w:t>(jeżeli dotyczy):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Środki służące ochronie informacji o charakterze poufnym</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A0303">
        <w:rPr>
          <w:rFonts w:ascii="Times New Roman" w:eastAsia="Times New Roman" w:hAnsi="Times New Roman" w:cs="Times New Roman"/>
          <w:color w:val="000000"/>
          <w:sz w:val="27"/>
          <w:szCs w:val="27"/>
          <w:lang w:eastAsia="pl-PL"/>
        </w:rPr>
        <w:br/>
        <w:t>Data: 2020-04-28, godzina: 10:00,</w:t>
      </w:r>
      <w:r w:rsidRPr="00FA030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A0303">
        <w:rPr>
          <w:rFonts w:ascii="Times New Roman" w:eastAsia="Times New Roman" w:hAnsi="Times New Roman" w:cs="Times New Roman"/>
          <w:color w:val="000000"/>
          <w:sz w:val="27"/>
          <w:szCs w:val="27"/>
          <w:lang w:eastAsia="pl-PL"/>
        </w:rPr>
        <w:br/>
        <w:t>Nie</w:t>
      </w:r>
      <w:r w:rsidRPr="00FA0303">
        <w:rPr>
          <w:rFonts w:ascii="Times New Roman" w:eastAsia="Times New Roman" w:hAnsi="Times New Roman" w:cs="Times New Roman"/>
          <w:color w:val="000000"/>
          <w:sz w:val="27"/>
          <w:szCs w:val="27"/>
          <w:lang w:eastAsia="pl-PL"/>
        </w:rPr>
        <w:br/>
        <w:t>Wskazać powody:</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udziału w postępowaniu</w:t>
      </w:r>
      <w:r w:rsidRPr="00FA0303">
        <w:rPr>
          <w:rFonts w:ascii="Times New Roman" w:eastAsia="Times New Roman" w:hAnsi="Times New Roman" w:cs="Times New Roman"/>
          <w:color w:val="000000"/>
          <w:sz w:val="27"/>
          <w:szCs w:val="27"/>
          <w:lang w:eastAsia="pl-PL"/>
        </w:rPr>
        <w:br/>
        <w:t>&gt; polski</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IV.6.3) Termin związania ofertą: </w:t>
      </w:r>
      <w:r w:rsidRPr="00FA0303">
        <w:rPr>
          <w:rFonts w:ascii="Times New Roman" w:eastAsia="Times New Roman" w:hAnsi="Times New Roman" w:cs="Times New Roman"/>
          <w:color w:val="000000"/>
          <w:sz w:val="27"/>
          <w:szCs w:val="27"/>
          <w:lang w:eastAsia="pl-PL"/>
        </w:rPr>
        <w:t>do: okres w dniach: 30 (od ostatecznego terminu składania ofert)</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A0303">
        <w:rPr>
          <w:rFonts w:ascii="Times New Roman" w:eastAsia="Times New Roman" w:hAnsi="Times New Roman" w:cs="Times New Roman"/>
          <w:color w:val="000000"/>
          <w:sz w:val="27"/>
          <w:szCs w:val="27"/>
          <w:lang w:eastAsia="pl-PL"/>
        </w:rPr>
        <w:t> Nie</w:t>
      </w:r>
      <w:r w:rsidRPr="00FA0303">
        <w:rPr>
          <w:rFonts w:ascii="Times New Roman" w:eastAsia="Times New Roman" w:hAnsi="Times New Roman" w:cs="Times New Roman"/>
          <w:color w:val="000000"/>
          <w:sz w:val="27"/>
          <w:szCs w:val="27"/>
          <w:lang w:eastAsia="pl-PL"/>
        </w:rPr>
        <w:br/>
      </w:r>
      <w:r w:rsidRPr="00FA0303">
        <w:rPr>
          <w:rFonts w:ascii="Times New Roman" w:eastAsia="Times New Roman" w:hAnsi="Times New Roman" w:cs="Times New Roman"/>
          <w:b/>
          <w:bCs/>
          <w:color w:val="000000"/>
          <w:sz w:val="27"/>
          <w:szCs w:val="27"/>
          <w:lang w:eastAsia="pl-PL"/>
        </w:rPr>
        <w:t>IV.6.5) Informacje dodatkowe:</w:t>
      </w:r>
      <w:r w:rsidRPr="00FA0303">
        <w:rPr>
          <w:rFonts w:ascii="Times New Roman" w:eastAsia="Times New Roman" w:hAnsi="Times New Roman" w:cs="Times New Roman"/>
          <w:color w:val="000000"/>
          <w:sz w:val="27"/>
          <w:szCs w:val="27"/>
          <w:lang w:eastAsia="pl-PL"/>
        </w:rPr>
        <w:br/>
        <w:t xml:space="preserve">Ofertę stanowi: 1)załącznik nr 1 do SIWZ – formularz ofertowy, 2)załącznik nr 1a do SIWZ – formularz przedmiotowo-cenowy. ... Zamawiający na podstawie art. 24aa ustawy, najpierw dokona oceny ofert pod kątem przesłanek ich odrzucenia - art. 89 ust. 1 ustawy oraz kryteriów oceny ofert, określonych w rozdziale XIV SIWZ, a następnie zbada, czy Wykonawca, którego oferta została oceniona jako najkorzystniejsza, nie podlega wykluczeniu, spełnia warunki udziału w postępowaniu oraz spełnia wymagania określone przez Zamawiającego w oparciu o wskazane w rozdziale VII oświadczenia i dokumenty. ... 15.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2 ustawy z dnia 16 kwietnia 1993r. o zwalczaniu nieuczciwej konkurencji (tekst jednolity Dz. U. z 2018 r. poz. 419 z </w:t>
      </w:r>
      <w:proofErr w:type="spellStart"/>
      <w:r w:rsidRPr="00FA0303">
        <w:rPr>
          <w:rFonts w:ascii="Times New Roman" w:eastAsia="Times New Roman" w:hAnsi="Times New Roman" w:cs="Times New Roman"/>
          <w:color w:val="000000"/>
          <w:sz w:val="27"/>
          <w:szCs w:val="27"/>
          <w:lang w:eastAsia="pl-PL"/>
        </w:rPr>
        <w:t>późń</w:t>
      </w:r>
      <w:proofErr w:type="spellEnd"/>
      <w:r w:rsidRPr="00FA0303">
        <w:rPr>
          <w:rFonts w:ascii="Times New Roman" w:eastAsia="Times New Roman" w:hAnsi="Times New Roman" w:cs="Times New Roman"/>
          <w:color w:val="000000"/>
          <w:sz w:val="27"/>
          <w:szCs w:val="27"/>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w:t>
      </w:r>
      <w:r w:rsidRPr="00FA0303">
        <w:rPr>
          <w:rFonts w:ascii="Times New Roman" w:eastAsia="Times New Roman" w:hAnsi="Times New Roman" w:cs="Times New Roman"/>
          <w:color w:val="000000"/>
          <w:sz w:val="27"/>
          <w:szCs w:val="27"/>
          <w:lang w:eastAsia="pl-PL"/>
        </w:rPr>
        <w:lastRenderedPageBreak/>
        <w:t xml:space="preserve">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 ... Zamawiający nie wymaga wniesienia zabezpieczenia należytego wykonania umowy. Zamawiający dopuszcza możliwość korzystania z usług podwykonawców. 1. Wykonawca, który zamierza powierzyć wykonanie części zamówienia podwykonawcom, w celu wykazania braku istnienia wobec nich podstaw wykluczenia z udziału w postępowaniu zamieszcza informacje o tych podwykonawcach w jednolitym dokumencie (rozdział VII pkt 1). 2. Powierzenie wykonania części zamówienia podwykonawcom nie zwalnia Wykonawcy z odpowiedzialności za należyte wykonanie tego zamówienia. 3. Wykonawca ponosi </w:t>
      </w:r>
      <w:r w:rsidRPr="00FA0303">
        <w:rPr>
          <w:rFonts w:ascii="Times New Roman" w:eastAsia="Times New Roman" w:hAnsi="Times New Roman" w:cs="Times New Roman"/>
          <w:color w:val="000000"/>
          <w:sz w:val="27"/>
          <w:szCs w:val="27"/>
          <w:lang w:eastAsia="pl-PL"/>
        </w:rPr>
        <w:lastRenderedPageBreak/>
        <w:t xml:space="preserve">odpowiedzialność za działania lub zaniechanie działań podwykonawców tak jak za działania lub zaniechania własne. 4. Umowa o Podwykonawstwo musi być w formie pisemnej o charakterze odpłatnym, a także musi określać jaka część przedmiotu umowy o zamówienie publiczne zostanie wykonana przez Podwykonawcę. 5. Termin zapłaty wynagrodzenia Podwykonawcy przewidziany w umowie o podwykonawstwo nie może być dłuższy niż 30 dni od dnia doręczenia Wykonawcy faktury lub rachunku, potwierdzających wykonanie zleconych Podwykonawcy zadań. 6.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firmę podwykonawcy i zakres podwykonawstwa, co wymaga wcześniejszej akceptacji Zamawiającego. 7. Wprowadzenie lub zmiana podwykonawcy nie może naruszać zapisów SIWZ i umowy, na podstawie których dokonano wyboru oferty Wykonawcy.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 zgodnie z zapisami rozdziału III. 6. Zamawiający nie zamierza udzielić zaliczki w rozumieniu przepisu art. 151a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 xml:space="preserve">.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w:t>
      </w:r>
      <w:r w:rsidRPr="00FA0303">
        <w:rPr>
          <w:rFonts w:ascii="Times New Roman" w:eastAsia="Times New Roman" w:hAnsi="Times New Roman" w:cs="Times New Roman"/>
          <w:color w:val="000000"/>
          <w:sz w:val="27"/>
          <w:szCs w:val="27"/>
          <w:lang w:eastAsia="pl-PL"/>
        </w:rPr>
        <w:lastRenderedPageBreak/>
        <w:t xml:space="preserve">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 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2004r. – Prawo zamówień publicznych (Dz. U. z 2019r. </w:t>
      </w:r>
      <w:proofErr w:type="spellStart"/>
      <w:r w:rsidRPr="00FA0303">
        <w:rPr>
          <w:rFonts w:ascii="Times New Roman" w:eastAsia="Times New Roman" w:hAnsi="Times New Roman" w:cs="Times New Roman"/>
          <w:color w:val="000000"/>
          <w:sz w:val="27"/>
          <w:szCs w:val="27"/>
          <w:lang w:eastAsia="pl-PL"/>
        </w:rPr>
        <w:t>poz</w:t>
      </w:r>
      <w:proofErr w:type="spellEnd"/>
      <w:r w:rsidRPr="00FA0303">
        <w:rPr>
          <w:rFonts w:ascii="Times New Roman" w:eastAsia="Times New Roman" w:hAnsi="Times New Roman" w:cs="Times New Roman"/>
          <w:color w:val="000000"/>
          <w:sz w:val="27"/>
          <w:szCs w:val="27"/>
          <w:lang w:eastAsia="pl-PL"/>
        </w:rPr>
        <w:t xml:space="preserve"> 1843), dalej „ustawa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 oraz w oparciu o przepisy art. 8, 10 i 11 ustawy z dnia 6 września 2001r. o dostępie do informacji publicznej (</w:t>
      </w:r>
      <w:proofErr w:type="spellStart"/>
      <w:r w:rsidRPr="00FA0303">
        <w:rPr>
          <w:rFonts w:ascii="Times New Roman" w:eastAsia="Times New Roman" w:hAnsi="Times New Roman" w:cs="Times New Roman"/>
          <w:color w:val="000000"/>
          <w:sz w:val="27"/>
          <w:szCs w:val="27"/>
          <w:lang w:eastAsia="pl-PL"/>
        </w:rPr>
        <w:t>t.j</w:t>
      </w:r>
      <w:proofErr w:type="spellEnd"/>
      <w:r w:rsidRPr="00FA0303">
        <w:rPr>
          <w:rFonts w:ascii="Times New Roman" w:eastAsia="Times New Roman" w:hAnsi="Times New Roman" w:cs="Times New Roman"/>
          <w:color w:val="000000"/>
          <w:sz w:val="27"/>
          <w:szCs w:val="27"/>
          <w:lang w:eastAsia="pl-PL"/>
        </w:rPr>
        <w:t xml:space="preserve">. Dz.U. z 2016r, poz. 1764 z </w:t>
      </w:r>
      <w:proofErr w:type="spellStart"/>
      <w:r w:rsidRPr="00FA0303">
        <w:rPr>
          <w:rFonts w:ascii="Times New Roman" w:eastAsia="Times New Roman" w:hAnsi="Times New Roman" w:cs="Times New Roman"/>
          <w:color w:val="000000"/>
          <w:sz w:val="27"/>
          <w:szCs w:val="27"/>
          <w:lang w:eastAsia="pl-PL"/>
        </w:rPr>
        <w:t>późn</w:t>
      </w:r>
      <w:proofErr w:type="spellEnd"/>
      <w:r w:rsidRPr="00FA0303">
        <w:rPr>
          <w:rFonts w:ascii="Times New Roman" w:eastAsia="Times New Roman" w:hAnsi="Times New Roman" w:cs="Times New Roman"/>
          <w:color w:val="000000"/>
          <w:sz w:val="27"/>
          <w:szCs w:val="27"/>
          <w:lang w:eastAsia="pl-PL"/>
        </w:rPr>
        <w:t xml:space="preserve">. zm.). e) Pani/Pana </w:t>
      </w:r>
      <w:r w:rsidRPr="00FA0303">
        <w:rPr>
          <w:rFonts w:ascii="Times New Roman" w:eastAsia="Times New Roman" w:hAnsi="Times New Roman" w:cs="Times New Roman"/>
          <w:color w:val="000000"/>
          <w:sz w:val="27"/>
          <w:szCs w:val="27"/>
          <w:lang w:eastAsia="pl-PL"/>
        </w:rPr>
        <w:lastRenderedPageBreak/>
        <w:t xml:space="preserve">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FA0303">
        <w:rPr>
          <w:rFonts w:ascii="Times New Roman" w:eastAsia="Times New Roman" w:hAnsi="Times New Roman" w:cs="Times New Roman"/>
          <w:color w:val="000000"/>
          <w:sz w:val="27"/>
          <w:szCs w:val="27"/>
          <w:lang w:eastAsia="pl-PL"/>
        </w:rPr>
        <w:t>Pzp</w:t>
      </w:r>
      <w:proofErr w:type="spellEnd"/>
      <w:r w:rsidRPr="00FA0303">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t>
      </w:r>
      <w:r w:rsidRPr="00FA0303">
        <w:rPr>
          <w:rFonts w:ascii="Times New Roman" w:eastAsia="Times New Roman" w:hAnsi="Times New Roman" w:cs="Times New Roman"/>
          <w:color w:val="000000"/>
          <w:sz w:val="27"/>
          <w:szCs w:val="27"/>
          <w:lang w:eastAsia="pl-PL"/>
        </w:rPr>
        <w:lastRenderedPageBreak/>
        <w:t>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Do dnia podpisania umowy Wykonawca zobowiązany jest dostarczyć kopię umowy regulującej współpracę Wykonawców ubiegających się wspólnie o udzielenie zamówienia publicznego - art. 23 ust. 4 ustawy. Zawarcie umowy z wybranym Wykonawcą nastąpi w terminie nie krótszym niż 5 dni od dnia przesłania zawiadomienia o wyborze najkorzystniejszej oferty, z zastrzeżeniem art. 94 ust. 2 pkt 1 lit. a) ustawy.</w:t>
      </w:r>
    </w:p>
    <w:p w:rsidR="00FA0303" w:rsidRPr="00FA0303" w:rsidRDefault="00FA0303" w:rsidP="00FA0303">
      <w:pPr>
        <w:spacing w:after="0" w:line="450" w:lineRule="atLeast"/>
        <w:jc w:val="center"/>
        <w:rPr>
          <w:rFonts w:ascii="Times New Roman" w:eastAsia="Times New Roman" w:hAnsi="Times New Roman" w:cs="Times New Roman"/>
          <w:b/>
          <w:bCs/>
          <w:color w:val="000000"/>
          <w:sz w:val="36"/>
          <w:szCs w:val="36"/>
          <w:lang w:eastAsia="pl-PL"/>
        </w:rPr>
      </w:pPr>
      <w:r w:rsidRPr="00FA0303">
        <w:rPr>
          <w:rFonts w:ascii="Times New Roman" w:eastAsia="Times New Roman" w:hAnsi="Times New Roman" w:cs="Times New Roman"/>
          <w:b/>
          <w:bCs/>
          <w:color w:val="000000"/>
          <w:sz w:val="36"/>
          <w:szCs w:val="36"/>
          <w:u w:val="single"/>
          <w:lang w:eastAsia="pl-PL"/>
        </w:rPr>
        <w:t>ZAŁĄCZNIK I - INFORMACJE DOTYCZĄCE OFERT CZĘŚCIOWYCH</w:t>
      </w:r>
    </w:p>
    <w:p w:rsidR="00D95FE4" w:rsidRDefault="00FA0303">
      <w:bookmarkStart w:id="0" w:name="_GoBack"/>
      <w:bookmarkEnd w:id="0"/>
    </w:p>
    <w:sectPr w:rsidR="00D95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03"/>
    <w:rsid w:val="00C378EE"/>
    <w:rsid w:val="00FA0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D8E4E-7B06-4DEE-AFAF-88C09222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06083">
      <w:bodyDiv w:val="1"/>
      <w:marLeft w:val="0"/>
      <w:marRight w:val="0"/>
      <w:marTop w:val="0"/>
      <w:marBottom w:val="0"/>
      <w:divBdr>
        <w:top w:val="none" w:sz="0" w:space="0" w:color="auto"/>
        <w:left w:val="none" w:sz="0" w:space="0" w:color="auto"/>
        <w:bottom w:val="none" w:sz="0" w:space="0" w:color="auto"/>
        <w:right w:val="none" w:sz="0" w:space="0" w:color="auto"/>
      </w:divBdr>
      <w:divsChild>
        <w:div w:id="1070150255">
          <w:marLeft w:val="0"/>
          <w:marRight w:val="0"/>
          <w:marTop w:val="0"/>
          <w:marBottom w:val="0"/>
          <w:divBdr>
            <w:top w:val="none" w:sz="0" w:space="0" w:color="auto"/>
            <w:left w:val="none" w:sz="0" w:space="0" w:color="auto"/>
            <w:bottom w:val="none" w:sz="0" w:space="0" w:color="auto"/>
            <w:right w:val="none" w:sz="0" w:space="0" w:color="auto"/>
          </w:divBdr>
          <w:divsChild>
            <w:div w:id="1029985779">
              <w:marLeft w:val="0"/>
              <w:marRight w:val="0"/>
              <w:marTop w:val="0"/>
              <w:marBottom w:val="0"/>
              <w:divBdr>
                <w:top w:val="none" w:sz="0" w:space="0" w:color="auto"/>
                <w:left w:val="none" w:sz="0" w:space="0" w:color="auto"/>
                <w:bottom w:val="none" w:sz="0" w:space="0" w:color="auto"/>
                <w:right w:val="none" w:sz="0" w:space="0" w:color="auto"/>
              </w:divBdr>
            </w:div>
            <w:div w:id="1776903282">
              <w:marLeft w:val="0"/>
              <w:marRight w:val="0"/>
              <w:marTop w:val="0"/>
              <w:marBottom w:val="0"/>
              <w:divBdr>
                <w:top w:val="none" w:sz="0" w:space="0" w:color="auto"/>
                <w:left w:val="none" w:sz="0" w:space="0" w:color="auto"/>
                <w:bottom w:val="none" w:sz="0" w:space="0" w:color="auto"/>
                <w:right w:val="none" w:sz="0" w:space="0" w:color="auto"/>
              </w:divBdr>
            </w:div>
            <w:div w:id="2050373178">
              <w:marLeft w:val="0"/>
              <w:marRight w:val="0"/>
              <w:marTop w:val="0"/>
              <w:marBottom w:val="0"/>
              <w:divBdr>
                <w:top w:val="none" w:sz="0" w:space="0" w:color="auto"/>
                <w:left w:val="none" w:sz="0" w:space="0" w:color="auto"/>
                <w:bottom w:val="none" w:sz="0" w:space="0" w:color="auto"/>
                <w:right w:val="none" w:sz="0" w:space="0" w:color="auto"/>
              </w:divBdr>
              <w:divsChild>
                <w:div w:id="11805812">
                  <w:marLeft w:val="0"/>
                  <w:marRight w:val="0"/>
                  <w:marTop w:val="0"/>
                  <w:marBottom w:val="0"/>
                  <w:divBdr>
                    <w:top w:val="none" w:sz="0" w:space="0" w:color="auto"/>
                    <w:left w:val="none" w:sz="0" w:space="0" w:color="auto"/>
                    <w:bottom w:val="none" w:sz="0" w:space="0" w:color="auto"/>
                    <w:right w:val="none" w:sz="0" w:space="0" w:color="auto"/>
                  </w:divBdr>
                </w:div>
              </w:divsChild>
            </w:div>
            <w:div w:id="199438713">
              <w:marLeft w:val="0"/>
              <w:marRight w:val="0"/>
              <w:marTop w:val="0"/>
              <w:marBottom w:val="0"/>
              <w:divBdr>
                <w:top w:val="none" w:sz="0" w:space="0" w:color="auto"/>
                <w:left w:val="none" w:sz="0" w:space="0" w:color="auto"/>
                <w:bottom w:val="none" w:sz="0" w:space="0" w:color="auto"/>
                <w:right w:val="none" w:sz="0" w:space="0" w:color="auto"/>
              </w:divBdr>
              <w:divsChild>
                <w:div w:id="1512375864">
                  <w:marLeft w:val="0"/>
                  <w:marRight w:val="0"/>
                  <w:marTop w:val="0"/>
                  <w:marBottom w:val="0"/>
                  <w:divBdr>
                    <w:top w:val="none" w:sz="0" w:space="0" w:color="auto"/>
                    <w:left w:val="none" w:sz="0" w:space="0" w:color="auto"/>
                    <w:bottom w:val="none" w:sz="0" w:space="0" w:color="auto"/>
                    <w:right w:val="none" w:sz="0" w:space="0" w:color="auto"/>
                  </w:divBdr>
                </w:div>
              </w:divsChild>
            </w:div>
            <w:div w:id="1423603705">
              <w:marLeft w:val="0"/>
              <w:marRight w:val="0"/>
              <w:marTop w:val="0"/>
              <w:marBottom w:val="0"/>
              <w:divBdr>
                <w:top w:val="none" w:sz="0" w:space="0" w:color="auto"/>
                <w:left w:val="none" w:sz="0" w:space="0" w:color="auto"/>
                <w:bottom w:val="none" w:sz="0" w:space="0" w:color="auto"/>
                <w:right w:val="none" w:sz="0" w:space="0" w:color="auto"/>
              </w:divBdr>
              <w:divsChild>
                <w:div w:id="391731981">
                  <w:marLeft w:val="0"/>
                  <w:marRight w:val="0"/>
                  <w:marTop w:val="0"/>
                  <w:marBottom w:val="0"/>
                  <w:divBdr>
                    <w:top w:val="none" w:sz="0" w:space="0" w:color="auto"/>
                    <w:left w:val="none" w:sz="0" w:space="0" w:color="auto"/>
                    <w:bottom w:val="none" w:sz="0" w:space="0" w:color="auto"/>
                    <w:right w:val="none" w:sz="0" w:space="0" w:color="auto"/>
                  </w:divBdr>
                </w:div>
                <w:div w:id="758721103">
                  <w:marLeft w:val="0"/>
                  <w:marRight w:val="0"/>
                  <w:marTop w:val="0"/>
                  <w:marBottom w:val="0"/>
                  <w:divBdr>
                    <w:top w:val="none" w:sz="0" w:space="0" w:color="auto"/>
                    <w:left w:val="none" w:sz="0" w:space="0" w:color="auto"/>
                    <w:bottom w:val="none" w:sz="0" w:space="0" w:color="auto"/>
                    <w:right w:val="none" w:sz="0" w:space="0" w:color="auto"/>
                  </w:divBdr>
                </w:div>
                <w:div w:id="859971202">
                  <w:marLeft w:val="0"/>
                  <w:marRight w:val="0"/>
                  <w:marTop w:val="0"/>
                  <w:marBottom w:val="0"/>
                  <w:divBdr>
                    <w:top w:val="none" w:sz="0" w:space="0" w:color="auto"/>
                    <w:left w:val="none" w:sz="0" w:space="0" w:color="auto"/>
                    <w:bottom w:val="none" w:sz="0" w:space="0" w:color="auto"/>
                    <w:right w:val="none" w:sz="0" w:space="0" w:color="auto"/>
                  </w:divBdr>
                </w:div>
                <w:div w:id="90007054">
                  <w:marLeft w:val="0"/>
                  <w:marRight w:val="0"/>
                  <w:marTop w:val="0"/>
                  <w:marBottom w:val="0"/>
                  <w:divBdr>
                    <w:top w:val="none" w:sz="0" w:space="0" w:color="auto"/>
                    <w:left w:val="none" w:sz="0" w:space="0" w:color="auto"/>
                    <w:bottom w:val="none" w:sz="0" w:space="0" w:color="auto"/>
                    <w:right w:val="none" w:sz="0" w:space="0" w:color="auto"/>
                  </w:divBdr>
                </w:div>
              </w:divsChild>
            </w:div>
            <w:div w:id="462694766">
              <w:marLeft w:val="0"/>
              <w:marRight w:val="0"/>
              <w:marTop w:val="0"/>
              <w:marBottom w:val="0"/>
              <w:divBdr>
                <w:top w:val="none" w:sz="0" w:space="0" w:color="auto"/>
                <w:left w:val="none" w:sz="0" w:space="0" w:color="auto"/>
                <w:bottom w:val="none" w:sz="0" w:space="0" w:color="auto"/>
                <w:right w:val="none" w:sz="0" w:space="0" w:color="auto"/>
              </w:divBdr>
              <w:divsChild>
                <w:div w:id="685979156">
                  <w:marLeft w:val="0"/>
                  <w:marRight w:val="0"/>
                  <w:marTop w:val="0"/>
                  <w:marBottom w:val="0"/>
                  <w:divBdr>
                    <w:top w:val="none" w:sz="0" w:space="0" w:color="auto"/>
                    <w:left w:val="none" w:sz="0" w:space="0" w:color="auto"/>
                    <w:bottom w:val="none" w:sz="0" w:space="0" w:color="auto"/>
                    <w:right w:val="none" w:sz="0" w:space="0" w:color="auto"/>
                  </w:divBdr>
                </w:div>
                <w:div w:id="1155141350">
                  <w:marLeft w:val="0"/>
                  <w:marRight w:val="0"/>
                  <w:marTop w:val="0"/>
                  <w:marBottom w:val="0"/>
                  <w:divBdr>
                    <w:top w:val="none" w:sz="0" w:space="0" w:color="auto"/>
                    <w:left w:val="none" w:sz="0" w:space="0" w:color="auto"/>
                    <w:bottom w:val="none" w:sz="0" w:space="0" w:color="auto"/>
                    <w:right w:val="none" w:sz="0" w:space="0" w:color="auto"/>
                  </w:divBdr>
                </w:div>
                <w:div w:id="417215448">
                  <w:marLeft w:val="0"/>
                  <w:marRight w:val="0"/>
                  <w:marTop w:val="0"/>
                  <w:marBottom w:val="0"/>
                  <w:divBdr>
                    <w:top w:val="none" w:sz="0" w:space="0" w:color="auto"/>
                    <w:left w:val="none" w:sz="0" w:space="0" w:color="auto"/>
                    <w:bottom w:val="none" w:sz="0" w:space="0" w:color="auto"/>
                    <w:right w:val="none" w:sz="0" w:space="0" w:color="auto"/>
                  </w:divBdr>
                </w:div>
                <w:div w:id="1999578045">
                  <w:marLeft w:val="0"/>
                  <w:marRight w:val="0"/>
                  <w:marTop w:val="0"/>
                  <w:marBottom w:val="0"/>
                  <w:divBdr>
                    <w:top w:val="none" w:sz="0" w:space="0" w:color="auto"/>
                    <w:left w:val="none" w:sz="0" w:space="0" w:color="auto"/>
                    <w:bottom w:val="none" w:sz="0" w:space="0" w:color="auto"/>
                    <w:right w:val="none" w:sz="0" w:space="0" w:color="auto"/>
                  </w:divBdr>
                </w:div>
                <w:div w:id="532037282">
                  <w:marLeft w:val="0"/>
                  <w:marRight w:val="0"/>
                  <w:marTop w:val="0"/>
                  <w:marBottom w:val="0"/>
                  <w:divBdr>
                    <w:top w:val="none" w:sz="0" w:space="0" w:color="auto"/>
                    <w:left w:val="none" w:sz="0" w:space="0" w:color="auto"/>
                    <w:bottom w:val="none" w:sz="0" w:space="0" w:color="auto"/>
                    <w:right w:val="none" w:sz="0" w:space="0" w:color="auto"/>
                  </w:divBdr>
                </w:div>
                <w:div w:id="2030256257">
                  <w:marLeft w:val="0"/>
                  <w:marRight w:val="0"/>
                  <w:marTop w:val="0"/>
                  <w:marBottom w:val="0"/>
                  <w:divBdr>
                    <w:top w:val="none" w:sz="0" w:space="0" w:color="auto"/>
                    <w:left w:val="none" w:sz="0" w:space="0" w:color="auto"/>
                    <w:bottom w:val="none" w:sz="0" w:space="0" w:color="auto"/>
                    <w:right w:val="none" w:sz="0" w:space="0" w:color="auto"/>
                  </w:divBdr>
                </w:div>
                <w:div w:id="1120805631">
                  <w:marLeft w:val="0"/>
                  <w:marRight w:val="0"/>
                  <w:marTop w:val="0"/>
                  <w:marBottom w:val="0"/>
                  <w:divBdr>
                    <w:top w:val="none" w:sz="0" w:space="0" w:color="auto"/>
                    <w:left w:val="none" w:sz="0" w:space="0" w:color="auto"/>
                    <w:bottom w:val="none" w:sz="0" w:space="0" w:color="auto"/>
                    <w:right w:val="none" w:sz="0" w:space="0" w:color="auto"/>
                  </w:divBdr>
                </w:div>
              </w:divsChild>
            </w:div>
            <w:div w:id="1779521732">
              <w:marLeft w:val="0"/>
              <w:marRight w:val="0"/>
              <w:marTop w:val="0"/>
              <w:marBottom w:val="0"/>
              <w:divBdr>
                <w:top w:val="none" w:sz="0" w:space="0" w:color="auto"/>
                <w:left w:val="none" w:sz="0" w:space="0" w:color="auto"/>
                <w:bottom w:val="none" w:sz="0" w:space="0" w:color="auto"/>
                <w:right w:val="none" w:sz="0" w:space="0" w:color="auto"/>
              </w:divBdr>
              <w:divsChild>
                <w:div w:id="1807117956">
                  <w:marLeft w:val="0"/>
                  <w:marRight w:val="0"/>
                  <w:marTop w:val="0"/>
                  <w:marBottom w:val="0"/>
                  <w:divBdr>
                    <w:top w:val="none" w:sz="0" w:space="0" w:color="auto"/>
                    <w:left w:val="none" w:sz="0" w:space="0" w:color="auto"/>
                    <w:bottom w:val="none" w:sz="0" w:space="0" w:color="auto"/>
                    <w:right w:val="none" w:sz="0" w:space="0" w:color="auto"/>
                  </w:divBdr>
                </w:div>
                <w:div w:id="1883209569">
                  <w:marLeft w:val="0"/>
                  <w:marRight w:val="0"/>
                  <w:marTop w:val="0"/>
                  <w:marBottom w:val="0"/>
                  <w:divBdr>
                    <w:top w:val="none" w:sz="0" w:space="0" w:color="auto"/>
                    <w:left w:val="none" w:sz="0" w:space="0" w:color="auto"/>
                    <w:bottom w:val="none" w:sz="0" w:space="0" w:color="auto"/>
                    <w:right w:val="none" w:sz="0" w:space="0" w:color="auto"/>
                  </w:divBdr>
                </w:div>
              </w:divsChild>
            </w:div>
            <w:div w:id="509102113">
              <w:marLeft w:val="0"/>
              <w:marRight w:val="0"/>
              <w:marTop w:val="0"/>
              <w:marBottom w:val="0"/>
              <w:divBdr>
                <w:top w:val="none" w:sz="0" w:space="0" w:color="auto"/>
                <w:left w:val="none" w:sz="0" w:space="0" w:color="auto"/>
                <w:bottom w:val="none" w:sz="0" w:space="0" w:color="auto"/>
                <w:right w:val="none" w:sz="0" w:space="0" w:color="auto"/>
              </w:divBdr>
              <w:divsChild>
                <w:div w:id="1876893772">
                  <w:marLeft w:val="0"/>
                  <w:marRight w:val="0"/>
                  <w:marTop w:val="0"/>
                  <w:marBottom w:val="0"/>
                  <w:divBdr>
                    <w:top w:val="none" w:sz="0" w:space="0" w:color="auto"/>
                    <w:left w:val="none" w:sz="0" w:space="0" w:color="auto"/>
                    <w:bottom w:val="none" w:sz="0" w:space="0" w:color="auto"/>
                    <w:right w:val="none" w:sz="0" w:space="0" w:color="auto"/>
                  </w:divBdr>
                </w:div>
                <w:div w:id="121925700">
                  <w:marLeft w:val="0"/>
                  <w:marRight w:val="0"/>
                  <w:marTop w:val="0"/>
                  <w:marBottom w:val="0"/>
                  <w:divBdr>
                    <w:top w:val="none" w:sz="0" w:space="0" w:color="auto"/>
                    <w:left w:val="none" w:sz="0" w:space="0" w:color="auto"/>
                    <w:bottom w:val="none" w:sz="0" w:space="0" w:color="auto"/>
                    <w:right w:val="none" w:sz="0" w:space="0" w:color="auto"/>
                  </w:divBdr>
                </w:div>
                <w:div w:id="58133922">
                  <w:marLeft w:val="0"/>
                  <w:marRight w:val="0"/>
                  <w:marTop w:val="0"/>
                  <w:marBottom w:val="0"/>
                  <w:divBdr>
                    <w:top w:val="none" w:sz="0" w:space="0" w:color="auto"/>
                    <w:left w:val="none" w:sz="0" w:space="0" w:color="auto"/>
                    <w:bottom w:val="none" w:sz="0" w:space="0" w:color="auto"/>
                    <w:right w:val="none" w:sz="0" w:space="0" w:color="auto"/>
                  </w:divBdr>
                </w:div>
                <w:div w:id="266427995">
                  <w:marLeft w:val="0"/>
                  <w:marRight w:val="0"/>
                  <w:marTop w:val="0"/>
                  <w:marBottom w:val="0"/>
                  <w:divBdr>
                    <w:top w:val="none" w:sz="0" w:space="0" w:color="auto"/>
                    <w:left w:val="none" w:sz="0" w:space="0" w:color="auto"/>
                    <w:bottom w:val="none" w:sz="0" w:space="0" w:color="auto"/>
                    <w:right w:val="none" w:sz="0" w:space="0" w:color="auto"/>
                  </w:divBdr>
                </w:div>
                <w:div w:id="1609652474">
                  <w:marLeft w:val="0"/>
                  <w:marRight w:val="0"/>
                  <w:marTop w:val="0"/>
                  <w:marBottom w:val="0"/>
                  <w:divBdr>
                    <w:top w:val="none" w:sz="0" w:space="0" w:color="auto"/>
                    <w:left w:val="none" w:sz="0" w:space="0" w:color="auto"/>
                    <w:bottom w:val="none" w:sz="0" w:space="0" w:color="auto"/>
                    <w:right w:val="none" w:sz="0" w:space="0" w:color="auto"/>
                  </w:divBdr>
                </w:div>
                <w:div w:id="360715503">
                  <w:marLeft w:val="0"/>
                  <w:marRight w:val="0"/>
                  <w:marTop w:val="0"/>
                  <w:marBottom w:val="0"/>
                  <w:divBdr>
                    <w:top w:val="none" w:sz="0" w:space="0" w:color="auto"/>
                    <w:left w:val="none" w:sz="0" w:space="0" w:color="auto"/>
                    <w:bottom w:val="none" w:sz="0" w:space="0" w:color="auto"/>
                    <w:right w:val="none" w:sz="0" w:space="0" w:color="auto"/>
                  </w:divBdr>
                </w:div>
              </w:divsChild>
            </w:div>
            <w:div w:id="1551261014">
              <w:marLeft w:val="0"/>
              <w:marRight w:val="0"/>
              <w:marTop w:val="0"/>
              <w:marBottom w:val="0"/>
              <w:divBdr>
                <w:top w:val="none" w:sz="0" w:space="0" w:color="auto"/>
                <w:left w:val="none" w:sz="0" w:space="0" w:color="auto"/>
                <w:bottom w:val="none" w:sz="0" w:space="0" w:color="auto"/>
                <w:right w:val="none" w:sz="0" w:space="0" w:color="auto"/>
              </w:divBdr>
              <w:divsChild>
                <w:div w:id="706492939">
                  <w:marLeft w:val="0"/>
                  <w:marRight w:val="0"/>
                  <w:marTop w:val="0"/>
                  <w:marBottom w:val="0"/>
                  <w:divBdr>
                    <w:top w:val="none" w:sz="0" w:space="0" w:color="auto"/>
                    <w:left w:val="none" w:sz="0" w:space="0" w:color="auto"/>
                    <w:bottom w:val="none" w:sz="0" w:space="0" w:color="auto"/>
                    <w:right w:val="none" w:sz="0" w:space="0" w:color="auto"/>
                  </w:divBdr>
                </w:div>
                <w:div w:id="1165626336">
                  <w:marLeft w:val="0"/>
                  <w:marRight w:val="0"/>
                  <w:marTop w:val="0"/>
                  <w:marBottom w:val="0"/>
                  <w:divBdr>
                    <w:top w:val="none" w:sz="0" w:space="0" w:color="auto"/>
                    <w:left w:val="none" w:sz="0" w:space="0" w:color="auto"/>
                    <w:bottom w:val="none" w:sz="0" w:space="0" w:color="auto"/>
                    <w:right w:val="none" w:sz="0" w:space="0" w:color="auto"/>
                  </w:divBdr>
                </w:div>
                <w:div w:id="753088421">
                  <w:marLeft w:val="0"/>
                  <w:marRight w:val="0"/>
                  <w:marTop w:val="0"/>
                  <w:marBottom w:val="0"/>
                  <w:divBdr>
                    <w:top w:val="none" w:sz="0" w:space="0" w:color="auto"/>
                    <w:left w:val="none" w:sz="0" w:space="0" w:color="auto"/>
                    <w:bottom w:val="none" w:sz="0" w:space="0" w:color="auto"/>
                    <w:right w:val="none" w:sz="0" w:space="0" w:color="auto"/>
                  </w:divBdr>
                </w:div>
                <w:div w:id="1309897342">
                  <w:marLeft w:val="0"/>
                  <w:marRight w:val="0"/>
                  <w:marTop w:val="0"/>
                  <w:marBottom w:val="0"/>
                  <w:divBdr>
                    <w:top w:val="none" w:sz="0" w:space="0" w:color="auto"/>
                    <w:left w:val="none" w:sz="0" w:space="0" w:color="auto"/>
                    <w:bottom w:val="none" w:sz="0" w:space="0" w:color="auto"/>
                    <w:right w:val="none" w:sz="0" w:space="0" w:color="auto"/>
                  </w:divBdr>
                </w:div>
                <w:div w:id="1807233987">
                  <w:marLeft w:val="0"/>
                  <w:marRight w:val="0"/>
                  <w:marTop w:val="0"/>
                  <w:marBottom w:val="0"/>
                  <w:divBdr>
                    <w:top w:val="none" w:sz="0" w:space="0" w:color="auto"/>
                    <w:left w:val="none" w:sz="0" w:space="0" w:color="auto"/>
                    <w:bottom w:val="none" w:sz="0" w:space="0" w:color="auto"/>
                    <w:right w:val="none" w:sz="0" w:space="0" w:color="auto"/>
                  </w:divBdr>
                </w:div>
                <w:div w:id="1407529204">
                  <w:marLeft w:val="0"/>
                  <w:marRight w:val="0"/>
                  <w:marTop w:val="0"/>
                  <w:marBottom w:val="0"/>
                  <w:divBdr>
                    <w:top w:val="none" w:sz="0" w:space="0" w:color="auto"/>
                    <w:left w:val="none" w:sz="0" w:space="0" w:color="auto"/>
                    <w:bottom w:val="none" w:sz="0" w:space="0" w:color="auto"/>
                    <w:right w:val="none" w:sz="0" w:space="0" w:color="auto"/>
                  </w:divBdr>
                </w:div>
                <w:div w:id="164588014">
                  <w:marLeft w:val="0"/>
                  <w:marRight w:val="0"/>
                  <w:marTop w:val="0"/>
                  <w:marBottom w:val="0"/>
                  <w:divBdr>
                    <w:top w:val="none" w:sz="0" w:space="0" w:color="auto"/>
                    <w:left w:val="none" w:sz="0" w:space="0" w:color="auto"/>
                    <w:bottom w:val="none" w:sz="0" w:space="0" w:color="auto"/>
                    <w:right w:val="none" w:sz="0" w:space="0" w:color="auto"/>
                  </w:divBdr>
                </w:div>
                <w:div w:id="18410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9400</Words>
  <Characters>56406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Pietruszewska</dc:creator>
  <cp:keywords/>
  <dc:description/>
  <cp:lastModifiedBy>Magdalena Pietruszewska</cp:lastModifiedBy>
  <cp:revision>1</cp:revision>
  <dcterms:created xsi:type="dcterms:W3CDTF">2020-04-16T06:59:00Z</dcterms:created>
  <dcterms:modified xsi:type="dcterms:W3CDTF">2020-04-16T06:59:00Z</dcterms:modified>
</cp:coreProperties>
</file>