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tblpY="10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4473F4" w:rsidRPr="003A510F" w:rsidTr="004473F4">
        <w:tc>
          <w:tcPr>
            <w:tcW w:w="10478" w:type="dxa"/>
            <w:shd w:val="clear" w:color="auto" w:fill="BFBFBF" w:themeFill="background1" w:themeFillShade="BF"/>
            <w:vAlign w:val="center"/>
          </w:tcPr>
          <w:p w:rsidR="004473F4" w:rsidRPr="003A510F" w:rsidRDefault="003A130E" w:rsidP="004473F4">
            <w:pPr>
              <w:tabs>
                <w:tab w:val="left" w:pos="144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A510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SZCZEGÓŁOWY OPIS PRZEDMIOTU ZAMÓWIENIA</w:t>
            </w:r>
          </w:p>
        </w:tc>
      </w:tr>
    </w:tbl>
    <w:p w:rsidR="00C11E0B" w:rsidRPr="003A510F" w:rsidRDefault="00C11E0B" w:rsidP="00C11E0B">
      <w:pPr>
        <w:tabs>
          <w:tab w:val="left" w:pos="1440"/>
        </w:tabs>
        <w:jc w:val="center"/>
        <w:rPr>
          <w:rFonts w:ascii="Arial" w:eastAsia="Times New Roman" w:hAnsi="Arial" w:cs="Arial"/>
          <w:lang w:eastAsia="pl-PL"/>
        </w:rPr>
      </w:pPr>
    </w:p>
    <w:p w:rsidR="00C11E0B" w:rsidRPr="003A510F" w:rsidRDefault="00C11E0B" w:rsidP="00C11E0B">
      <w:pPr>
        <w:tabs>
          <w:tab w:val="left" w:pos="1440"/>
        </w:tabs>
        <w:jc w:val="center"/>
        <w:rPr>
          <w:rFonts w:ascii="Arial" w:eastAsia="Times New Roman" w:hAnsi="Arial" w:cs="Arial"/>
          <w:lang w:eastAsia="pl-PL"/>
        </w:rPr>
      </w:pPr>
    </w:p>
    <w:p w:rsidR="008E3343" w:rsidRPr="003A510F" w:rsidRDefault="00C11E0B" w:rsidP="00C11E0B">
      <w:pPr>
        <w:tabs>
          <w:tab w:val="left" w:pos="1440"/>
        </w:tabs>
        <w:jc w:val="center"/>
        <w:rPr>
          <w:rFonts w:ascii="Arial" w:eastAsia="Times New Roman" w:hAnsi="Arial" w:cs="Arial"/>
          <w:lang w:eastAsia="pl-PL"/>
        </w:rPr>
      </w:pPr>
      <w:r w:rsidRPr="003A510F">
        <w:rPr>
          <w:rFonts w:ascii="Arial" w:eastAsia="Times New Roman" w:hAnsi="Arial" w:cs="Arial"/>
          <w:lang w:eastAsia="pl-PL"/>
        </w:rPr>
        <w:t xml:space="preserve">„Dostawa </w:t>
      </w:r>
      <w:r w:rsidR="003A510F">
        <w:rPr>
          <w:rFonts w:ascii="Arial" w:eastAsia="Times New Roman" w:hAnsi="Arial" w:cs="Arial"/>
          <w:lang w:eastAsia="pl-PL"/>
        </w:rPr>
        <w:t xml:space="preserve">mikroskopu odwróconego z możliwością rozbudowy o fluorescencję </w:t>
      </w:r>
      <w:r w:rsidRPr="003A510F">
        <w:rPr>
          <w:rFonts w:ascii="Arial" w:eastAsia="Times New Roman" w:hAnsi="Arial" w:cs="Arial"/>
          <w:lang w:eastAsia="pl-PL"/>
        </w:rPr>
        <w:t xml:space="preserve"> </w:t>
      </w:r>
      <w:r w:rsidRPr="003A510F">
        <w:rPr>
          <w:rFonts w:ascii="Arial" w:eastAsia="Times New Roman" w:hAnsi="Arial" w:cs="Arial"/>
          <w:lang w:eastAsia="pl-PL"/>
        </w:rPr>
        <w:br/>
        <w:t xml:space="preserve">dla Międzyuczelnianego Wydziału Biotechnologii Uniwersytetu Gdańskiego i </w:t>
      </w:r>
      <w:proofErr w:type="spellStart"/>
      <w:r w:rsidRPr="003A510F">
        <w:rPr>
          <w:rFonts w:ascii="Arial" w:eastAsia="Times New Roman" w:hAnsi="Arial" w:cs="Arial"/>
          <w:lang w:eastAsia="pl-PL"/>
        </w:rPr>
        <w:t>GUMed</w:t>
      </w:r>
      <w:proofErr w:type="spellEnd"/>
      <w:r w:rsidRPr="003A510F">
        <w:rPr>
          <w:rFonts w:ascii="Arial" w:eastAsia="Times New Roman" w:hAnsi="Arial" w:cs="Arial"/>
          <w:lang w:eastAsia="pl-PL"/>
        </w:rPr>
        <w:t>”</w:t>
      </w:r>
    </w:p>
    <w:p w:rsidR="00C11E0B" w:rsidRPr="003E43C6" w:rsidRDefault="00C11E0B" w:rsidP="00C11E0B">
      <w:pPr>
        <w:tabs>
          <w:tab w:val="left" w:pos="1440"/>
        </w:tabs>
        <w:jc w:val="both"/>
        <w:rPr>
          <w:rFonts w:ascii="Arial" w:eastAsia="Times New Roman" w:hAnsi="Arial" w:cs="Arial"/>
          <w:lang w:eastAsia="pl-PL"/>
        </w:rPr>
      </w:pPr>
    </w:p>
    <w:p w:rsidR="00FD7CD3" w:rsidRPr="003E43C6" w:rsidRDefault="003E43C6" w:rsidP="008B7AEF">
      <w:pPr>
        <w:ind w:right="423"/>
        <w:jc w:val="center"/>
        <w:rPr>
          <w:rFonts w:ascii="Arial" w:hAnsi="Arial" w:cs="Arial"/>
        </w:rPr>
      </w:pPr>
      <w:r w:rsidRPr="003E43C6">
        <w:rPr>
          <w:rFonts w:ascii="Arial" w:hAnsi="Arial" w:cs="Arial"/>
        </w:rPr>
        <w:t>Wymagania minimalne</w:t>
      </w:r>
      <w:r w:rsidR="00FD7CD3" w:rsidRPr="003E43C6">
        <w:rPr>
          <w:rFonts w:ascii="Arial" w:hAnsi="Arial" w:cs="Arial"/>
        </w:rPr>
        <w:t>:</w:t>
      </w:r>
    </w:p>
    <w:p w:rsidR="00FD7CD3" w:rsidRPr="003E43C6" w:rsidRDefault="00FD7CD3" w:rsidP="00FD7CD3">
      <w:pPr>
        <w:pStyle w:val="Akapitzlist"/>
        <w:ind w:left="567" w:right="423"/>
        <w:rPr>
          <w:rFonts w:ascii="Arial" w:hAnsi="Arial" w:cs="Arial"/>
        </w:rPr>
      </w:pPr>
    </w:p>
    <w:p w:rsidR="00FD7CD3" w:rsidRPr="003E43C6" w:rsidRDefault="00FD7CD3" w:rsidP="00FD7CD3">
      <w:pPr>
        <w:pStyle w:val="Akapitzlist"/>
        <w:numPr>
          <w:ilvl w:val="0"/>
          <w:numId w:val="43"/>
        </w:numPr>
        <w:ind w:left="567" w:right="423" w:hanging="283"/>
        <w:rPr>
          <w:rFonts w:ascii="Arial" w:hAnsi="Arial" w:cs="Arial"/>
          <w:u w:val="single"/>
        </w:rPr>
      </w:pPr>
      <w:r w:rsidRPr="003E43C6">
        <w:rPr>
          <w:rFonts w:ascii="Arial" w:hAnsi="Arial" w:cs="Arial"/>
          <w:u w:val="single"/>
        </w:rPr>
        <w:t>Mikroskop odwrócony:</w:t>
      </w:r>
    </w:p>
    <w:p w:rsidR="00FD7CD3" w:rsidRPr="003E43C6" w:rsidRDefault="00FD7CD3" w:rsidP="000B1529">
      <w:pPr>
        <w:pStyle w:val="Akapitzlist"/>
        <w:numPr>
          <w:ilvl w:val="0"/>
          <w:numId w:val="44"/>
        </w:numPr>
        <w:ind w:left="851" w:right="423" w:hanging="284"/>
        <w:rPr>
          <w:rFonts w:ascii="Arial" w:hAnsi="Arial" w:cs="Arial"/>
        </w:rPr>
      </w:pPr>
      <w:r w:rsidRPr="003E43C6">
        <w:rPr>
          <w:rFonts w:ascii="Arial" w:hAnsi="Arial" w:cs="Arial"/>
        </w:rPr>
        <w:t>Oświetlenie do</w:t>
      </w:r>
      <w:r w:rsidR="003E43C6">
        <w:rPr>
          <w:rFonts w:ascii="Arial" w:hAnsi="Arial" w:cs="Arial"/>
        </w:rPr>
        <w:t xml:space="preserve"> jasnego pola i kontrastu – LED;</w:t>
      </w:r>
    </w:p>
    <w:p w:rsidR="00FD7CD3" w:rsidRPr="003E43C6" w:rsidRDefault="00FD7CD3" w:rsidP="000B1529">
      <w:pPr>
        <w:pStyle w:val="Akapitzlist"/>
        <w:numPr>
          <w:ilvl w:val="0"/>
          <w:numId w:val="44"/>
        </w:numPr>
        <w:ind w:left="851" w:right="423" w:hanging="284"/>
        <w:rPr>
          <w:rFonts w:ascii="Arial" w:hAnsi="Arial" w:cs="Arial"/>
        </w:rPr>
      </w:pPr>
      <w:r w:rsidRPr="003E43C6">
        <w:rPr>
          <w:rFonts w:ascii="Arial" w:hAnsi="Arial" w:cs="Arial"/>
        </w:rPr>
        <w:t>kontrast fazowy</w:t>
      </w:r>
      <w:r w:rsidR="003E43C6">
        <w:rPr>
          <w:rFonts w:ascii="Arial" w:hAnsi="Arial" w:cs="Arial"/>
        </w:rPr>
        <w:t xml:space="preserve"> na obiektywach 10x i 20x i 40x;</w:t>
      </w:r>
    </w:p>
    <w:p w:rsidR="00FD7CD3" w:rsidRPr="003E43C6" w:rsidRDefault="00FD7CD3" w:rsidP="000B1529">
      <w:pPr>
        <w:pStyle w:val="Akapitzlist"/>
        <w:numPr>
          <w:ilvl w:val="0"/>
          <w:numId w:val="44"/>
        </w:numPr>
        <w:ind w:left="851" w:right="423" w:hanging="284"/>
        <w:rPr>
          <w:rFonts w:ascii="Arial" w:hAnsi="Arial" w:cs="Arial"/>
        </w:rPr>
      </w:pPr>
      <w:r w:rsidRPr="003E43C6">
        <w:rPr>
          <w:rFonts w:ascii="Arial" w:hAnsi="Arial" w:cs="Arial"/>
        </w:rPr>
        <w:t>Płaski stolik preparatowy bez systemu przesuwnego, ale z możliwością rozbudowy o stolik</w:t>
      </w:r>
      <w:r w:rsidR="003E43C6">
        <w:rPr>
          <w:rFonts w:ascii="Arial" w:hAnsi="Arial" w:cs="Arial"/>
        </w:rPr>
        <w:t>;</w:t>
      </w:r>
      <w:r w:rsidRPr="003E43C6">
        <w:rPr>
          <w:rFonts w:ascii="Arial" w:hAnsi="Arial" w:cs="Arial"/>
        </w:rPr>
        <w:t xml:space="preserve"> mechaniczny z przesuwem szalki/preparatu</w:t>
      </w:r>
      <w:r w:rsidR="003E43C6">
        <w:rPr>
          <w:rFonts w:ascii="Arial" w:hAnsi="Arial" w:cs="Arial"/>
        </w:rPr>
        <w:t>;</w:t>
      </w:r>
    </w:p>
    <w:p w:rsidR="00FD7CD3" w:rsidRPr="003E43C6" w:rsidRDefault="00FD7CD3" w:rsidP="000B1529">
      <w:pPr>
        <w:pStyle w:val="Akapitzlist"/>
        <w:numPr>
          <w:ilvl w:val="0"/>
          <w:numId w:val="44"/>
        </w:numPr>
        <w:ind w:left="851" w:right="423" w:hanging="284"/>
        <w:rPr>
          <w:rFonts w:ascii="Arial" w:hAnsi="Arial" w:cs="Arial"/>
        </w:rPr>
      </w:pPr>
      <w:r w:rsidRPr="003E43C6">
        <w:rPr>
          <w:rFonts w:ascii="Arial" w:hAnsi="Arial" w:cs="Arial"/>
        </w:rPr>
        <w:t>Rewolwer obiektywowy na minimum  5 obiektywów</w:t>
      </w:r>
      <w:r w:rsidR="003E43C6">
        <w:rPr>
          <w:rFonts w:ascii="Arial" w:hAnsi="Arial" w:cs="Arial"/>
        </w:rPr>
        <w:t>.</w:t>
      </w:r>
      <w:bookmarkStart w:id="0" w:name="_GoBack"/>
      <w:bookmarkEnd w:id="0"/>
    </w:p>
    <w:p w:rsidR="00FD7CD3" w:rsidRPr="003E43C6" w:rsidRDefault="00FD7CD3" w:rsidP="00FD7CD3">
      <w:pPr>
        <w:pStyle w:val="Akapitzlist"/>
        <w:ind w:left="567" w:right="423"/>
        <w:rPr>
          <w:rFonts w:ascii="Arial" w:hAnsi="Arial" w:cs="Arial"/>
        </w:rPr>
      </w:pPr>
    </w:p>
    <w:p w:rsidR="00FD7CD3" w:rsidRPr="003E43C6" w:rsidRDefault="00FD7CD3" w:rsidP="00FD7CD3">
      <w:pPr>
        <w:pStyle w:val="Akapitzlist"/>
        <w:numPr>
          <w:ilvl w:val="0"/>
          <w:numId w:val="43"/>
        </w:numPr>
        <w:ind w:left="567" w:right="423" w:hanging="283"/>
        <w:rPr>
          <w:rFonts w:ascii="Arial" w:hAnsi="Arial" w:cs="Arial"/>
          <w:u w:val="single"/>
        </w:rPr>
      </w:pPr>
      <w:r w:rsidRPr="003E43C6">
        <w:rPr>
          <w:rFonts w:ascii="Arial" w:hAnsi="Arial" w:cs="Arial"/>
          <w:u w:val="single"/>
        </w:rPr>
        <w:t>Obiektywy o długości optycznej minimum  55 mm - podano parametry minimalne:</w:t>
      </w:r>
    </w:p>
    <w:p w:rsidR="00FD7CD3" w:rsidRPr="003E43C6" w:rsidRDefault="00FD7CD3" w:rsidP="000B1529">
      <w:pPr>
        <w:pStyle w:val="Akapitzlist"/>
        <w:numPr>
          <w:ilvl w:val="0"/>
          <w:numId w:val="45"/>
        </w:numPr>
        <w:ind w:left="851" w:right="423" w:hanging="284"/>
        <w:rPr>
          <w:rFonts w:ascii="Arial" w:hAnsi="Arial" w:cs="Arial"/>
        </w:rPr>
      </w:pPr>
      <w:r w:rsidRPr="003E43C6">
        <w:rPr>
          <w:rFonts w:ascii="Arial" w:hAnsi="Arial" w:cs="Arial"/>
        </w:rPr>
        <w:t>Achromat DL 10X EU N.A. 0.25, W.D. 7.0 mm, (kontrast fazowy)</w:t>
      </w:r>
      <w:r w:rsidR="003E43C6">
        <w:rPr>
          <w:rFonts w:ascii="Arial" w:hAnsi="Arial" w:cs="Arial"/>
        </w:rPr>
        <w:t>;</w:t>
      </w:r>
    </w:p>
    <w:p w:rsidR="00FD7CD3" w:rsidRPr="003E43C6" w:rsidRDefault="00FD7CD3" w:rsidP="000B1529">
      <w:pPr>
        <w:pStyle w:val="Akapitzlist"/>
        <w:numPr>
          <w:ilvl w:val="0"/>
          <w:numId w:val="45"/>
        </w:numPr>
        <w:ind w:left="851" w:right="423" w:hanging="284"/>
        <w:rPr>
          <w:rFonts w:ascii="Arial" w:hAnsi="Arial" w:cs="Arial"/>
        </w:rPr>
      </w:pPr>
      <w:r w:rsidRPr="003E43C6">
        <w:rPr>
          <w:rFonts w:ascii="Arial" w:hAnsi="Arial" w:cs="Arial"/>
        </w:rPr>
        <w:t>Achromat LWD DL 20X EU N.A. 0.40, W.D. 3.9 mm, (kontrast fazowy)</w:t>
      </w:r>
      <w:r w:rsidR="003E43C6">
        <w:rPr>
          <w:rFonts w:ascii="Arial" w:hAnsi="Arial" w:cs="Arial"/>
        </w:rPr>
        <w:t>;</w:t>
      </w:r>
    </w:p>
    <w:p w:rsidR="00FD7CD3" w:rsidRPr="003E43C6" w:rsidRDefault="00FD7CD3" w:rsidP="000B1529">
      <w:pPr>
        <w:pStyle w:val="Akapitzlist"/>
        <w:numPr>
          <w:ilvl w:val="0"/>
          <w:numId w:val="45"/>
        </w:numPr>
        <w:ind w:left="851" w:right="423" w:hanging="284"/>
        <w:rPr>
          <w:rFonts w:ascii="Arial" w:hAnsi="Arial" w:cs="Arial"/>
        </w:rPr>
      </w:pPr>
      <w:r w:rsidRPr="003E43C6">
        <w:rPr>
          <w:rFonts w:ascii="Arial" w:hAnsi="Arial" w:cs="Arial"/>
        </w:rPr>
        <w:t xml:space="preserve">Achromat LWD ADL 40X F EU N.A. 0.55, W.D. 2.1mm, </w:t>
      </w:r>
      <w:proofErr w:type="spellStart"/>
      <w:r w:rsidRPr="003E43C6">
        <w:rPr>
          <w:rFonts w:ascii="Arial" w:hAnsi="Arial" w:cs="Arial"/>
        </w:rPr>
        <w:t>coverglass</w:t>
      </w:r>
      <w:proofErr w:type="spellEnd"/>
      <w:r w:rsidRPr="003E43C6">
        <w:rPr>
          <w:rFonts w:ascii="Arial" w:hAnsi="Arial" w:cs="Arial"/>
        </w:rPr>
        <w:t xml:space="preserve"> 1.2mm. (kontrast fazowy)</w:t>
      </w:r>
      <w:r w:rsidR="003E43C6">
        <w:rPr>
          <w:rFonts w:ascii="Arial" w:hAnsi="Arial" w:cs="Arial"/>
        </w:rPr>
        <w:t>;</w:t>
      </w:r>
    </w:p>
    <w:p w:rsidR="00FD7CD3" w:rsidRPr="003E43C6" w:rsidRDefault="00FD7CD3" w:rsidP="000B1529">
      <w:pPr>
        <w:pStyle w:val="Akapitzlist"/>
        <w:numPr>
          <w:ilvl w:val="0"/>
          <w:numId w:val="45"/>
        </w:numPr>
        <w:ind w:left="851" w:right="423" w:hanging="284"/>
        <w:rPr>
          <w:rFonts w:ascii="Arial" w:hAnsi="Arial" w:cs="Arial"/>
        </w:rPr>
      </w:pPr>
      <w:r w:rsidRPr="003E43C6">
        <w:rPr>
          <w:rFonts w:ascii="Arial" w:hAnsi="Arial" w:cs="Arial"/>
        </w:rPr>
        <w:t xml:space="preserve">Plan Achromat 100X </w:t>
      </w:r>
      <w:proofErr w:type="spellStart"/>
      <w:r w:rsidRPr="003E43C6">
        <w:rPr>
          <w:rFonts w:ascii="Arial" w:hAnsi="Arial" w:cs="Arial"/>
        </w:rPr>
        <w:t>Oil</w:t>
      </w:r>
      <w:proofErr w:type="spellEnd"/>
      <w:r w:rsidRPr="003E43C6">
        <w:rPr>
          <w:rFonts w:ascii="Arial" w:hAnsi="Arial" w:cs="Arial"/>
        </w:rPr>
        <w:t xml:space="preserve"> EU N.A. 1.25, W.D. 0.20 mm</w:t>
      </w:r>
      <w:r w:rsidR="003E43C6">
        <w:rPr>
          <w:rFonts w:ascii="Arial" w:hAnsi="Arial" w:cs="Arial"/>
        </w:rPr>
        <w:t>.</w:t>
      </w:r>
    </w:p>
    <w:p w:rsidR="00FD7CD3" w:rsidRPr="003E43C6" w:rsidRDefault="00FD7CD3" w:rsidP="00FD7CD3">
      <w:pPr>
        <w:pStyle w:val="Akapitzlist"/>
        <w:ind w:left="567" w:right="423"/>
        <w:rPr>
          <w:rFonts w:ascii="Arial" w:hAnsi="Arial" w:cs="Arial"/>
          <w:u w:val="single"/>
        </w:rPr>
      </w:pPr>
    </w:p>
    <w:p w:rsidR="00FD7CD3" w:rsidRPr="003E43C6" w:rsidRDefault="00FD7CD3" w:rsidP="00FD7CD3">
      <w:pPr>
        <w:pStyle w:val="Akapitzlist"/>
        <w:numPr>
          <w:ilvl w:val="0"/>
          <w:numId w:val="43"/>
        </w:numPr>
        <w:ind w:left="567" w:right="423" w:hanging="283"/>
        <w:rPr>
          <w:rFonts w:ascii="Arial" w:hAnsi="Arial" w:cs="Arial"/>
          <w:u w:val="single"/>
        </w:rPr>
      </w:pPr>
      <w:r w:rsidRPr="003E43C6">
        <w:rPr>
          <w:rFonts w:ascii="Arial" w:hAnsi="Arial" w:cs="Arial"/>
          <w:u w:val="single"/>
        </w:rPr>
        <w:t xml:space="preserve">Fluorescencja – wymagany jest mikroskop </w:t>
      </w:r>
      <w:r w:rsidRPr="003E43C6">
        <w:rPr>
          <w:rFonts w:ascii="Arial" w:hAnsi="Arial" w:cs="Arial"/>
          <w:b/>
          <w:bCs/>
          <w:u w:val="single"/>
        </w:rPr>
        <w:t>z możliwością rozbudowy o</w:t>
      </w:r>
      <w:r w:rsidRPr="003E43C6">
        <w:rPr>
          <w:rFonts w:ascii="Arial" w:hAnsi="Arial" w:cs="Arial"/>
          <w:u w:val="single"/>
        </w:rPr>
        <w:t xml:space="preserve"> co najmniej:</w:t>
      </w:r>
    </w:p>
    <w:p w:rsidR="00FD7CD3" w:rsidRPr="003E43C6" w:rsidRDefault="00FD7CD3" w:rsidP="00C10F72">
      <w:pPr>
        <w:pStyle w:val="Akapitzlist"/>
        <w:numPr>
          <w:ilvl w:val="0"/>
          <w:numId w:val="46"/>
        </w:numPr>
        <w:ind w:left="851" w:right="423" w:hanging="284"/>
        <w:rPr>
          <w:rFonts w:ascii="Arial" w:hAnsi="Arial" w:cs="Arial"/>
        </w:rPr>
      </w:pPr>
      <w:r w:rsidRPr="003E43C6">
        <w:rPr>
          <w:rFonts w:ascii="Arial" w:hAnsi="Arial" w:cs="Arial"/>
        </w:rPr>
        <w:t>trzy wbudowywane  w mikroskop panele LED</w:t>
      </w:r>
      <w:r w:rsidR="003E43C6">
        <w:rPr>
          <w:rFonts w:ascii="Arial" w:hAnsi="Arial" w:cs="Arial"/>
        </w:rPr>
        <w:t>;</w:t>
      </w:r>
    </w:p>
    <w:p w:rsidR="00FD7CD3" w:rsidRPr="003E43C6" w:rsidRDefault="00FD7CD3" w:rsidP="00C10F72">
      <w:pPr>
        <w:pStyle w:val="Akapitzlist"/>
        <w:numPr>
          <w:ilvl w:val="0"/>
          <w:numId w:val="46"/>
        </w:numPr>
        <w:ind w:left="851" w:right="423" w:hanging="284"/>
        <w:rPr>
          <w:rFonts w:ascii="Arial" w:hAnsi="Arial" w:cs="Arial"/>
        </w:rPr>
      </w:pPr>
      <w:r w:rsidRPr="003E43C6">
        <w:rPr>
          <w:rFonts w:ascii="Arial" w:hAnsi="Arial" w:cs="Arial"/>
        </w:rPr>
        <w:t>trzy  filtry  fluorescencyjne (przy czym trzy filtry muszą być jednocześnie zamontowane</w:t>
      </w:r>
      <w:r w:rsidR="003E43C6">
        <w:rPr>
          <w:rFonts w:ascii="Arial" w:hAnsi="Arial" w:cs="Arial"/>
        </w:rPr>
        <w:t>;</w:t>
      </w:r>
      <w:r w:rsidRPr="003E43C6">
        <w:rPr>
          <w:rFonts w:ascii="Arial" w:hAnsi="Arial" w:cs="Arial"/>
        </w:rPr>
        <w:t xml:space="preserve"> </w:t>
      </w:r>
      <w:r w:rsidR="007F4B51" w:rsidRPr="003E43C6">
        <w:rPr>
          <w:rFonts w:ascii="Arial" w:hAnsi="Arial" w:cs="Arial"/>
        </w:rPr>
        <w:t xml:space="preserve">                      </w:t>
      </w:r>
      <w:r w:rsidRPr="003E43C6">
        <w:rPr>
          <w:rFonts w:ascii="Arial" w:hAnsi="Arial" w:cs="Arial"/>
        </w:rPr>
        <w:t>w mikroskopie i pozycja do światła przechodzącego musi być dostępna dodatkowo)</w:t>
      </w:r>
      <w:r w:rsidR="003E43C6">
        <w:rPr>
          <w:rFonts w:ascii="Arial" w:hAnsi="Arial" w:cs="Arial"/>
        </w:rPr>
        <w:t>;</w:t>
      </w:r>
    </w:p>
    <w:p w:rsidR="00FD7CD3" w:rsidRPr="003E43C6" w:rsidRDefault="00FD7CD3" w:rsidP="00C10F72">
      <w:pPr>
        <w:pStyle w:val="Akapitzlist"/>
        <w:numPr>
          <w:ilvl w:val="0"/>
          <w:numId w:val="46"/>
        </w:numPr>
        <w:ind w:left="851" w:right="423" w:hanging="284"/>
        <w:rPr>
          <w:rFonts w:ascii="Arial" w:hAnsi="Arial" w:cs="Arial"/>
        </w:rPr>
      </w:pPr>
      <w:r w:rsidRPr="003E43C6">
        <w:rPr>
          <w:rFonts w:ascii="Arial" w:hAnsi="Arial" w:cs="Arial"/>
        </w:rPr>
        <w:t>producent mikroskopu musi oferować możliwość dokupienia paneli i bloków f</w:t>
      </w:r>
      <w:r w:rsidR="003E43C6">
        <w:rPr>
          <w:rFonts w:ascii="Arial" w:hAnsi="Arial" w:cs="Arial"/>
        </w:rPr>
        <w:t>iltrowych na inne długości fali;</w:t>
      </w:r>
    </w:p>
    <w:p w:rsidR="00FD7CD3" w:rsidRPr="003E43C6" w:rsidRDefault="00FD7CD3" w:rsidP="00C10F72">
      <w:pPr>
        <w:pStyle w:val="Akapitzlist"/>
        <w:numPr>
          <w:ilvl w:val="0"/>
          <w:numId w:val="46"/>
        </w:numPr>
        <w:ind w:left="851" w:right="423" w:hanging="284"/>
        <w:rPr>
          <w:rFonts w:ascii="Arial" w:hAnsi="Arial" w:cs="Arial"/>
        </w:rPr>
      </w:pPr>
      <w:r w:rsidRPr="003E43C6">
        <w:rPr>
          <w:rFonts w:ascii="Arial" w:hAnsi="Arial" w:cs="Arial"/>
        </w:rPr>
        <w:t>Możliwość montażu portu kamery po lewej stronie mikroskopu w sposób nie zasłaniający</w:t>
      </w:r>
      <w:r w:rsidR="003E43C6">
        <w:rPr>
          <w:rFonts w:ascii="Arial" w:hAnsi="Arial" w:cs="Arial"/>
        </w:rPr>
        <w:t>;</w:t>
      </w:r>
      <w:r w:rsidRPr="003E43C6">
        <w:rPr>
          <w:rFonts w:ascii="Arial" w:hAnsi="Arial" w:cs="Arial"/>
        </w:rPr>
        <w:t xml:space="preserve"> pracującemu na mikroskopie stolika preparatowego</w:t>
      </w:r>
      <w:r w:rsidR="003E43C6">
        <w:rPr>
          <w:rFonts w:ascii="Arial" w:hAnsi="Arial" w:cs="Arial"/>
        </w:rPr>
        <w:t>;</w:t>
      </w:r>
    </w:p>
    <w:p w:rsidR="00FD7CD3" w:rsidRPr="003E43C6" w:rsidRDefault="00FD7CD3" w:rsidP="00C10F72">
      <w:pPr>
        <w:pStyle w:val="Akapitzlist"/>
        <w:numPr>
          <w:ilvl w:val="0"/>
          <w:numId w:val="46"/>
        </w:numPr>
        <w:ind w:left="851" w:right="423" w:hanging="284"/>
        <w:rPr>
          <w:rFonts w:ascii="Arial" w:hAnsi="Arial" w:cs="Arial"/>
        </w:rPr>
      </w:pPr>
      <w:r w:rsidRPr="003E43C6">
        <w:rPr>
          <w:rFonts w:ascii="Arial" w:hAnsi="Arial" w:cs="Arial"/>
        </w:rPr>
        <w:t>Okulary 10x z możliwością montażu okularów 15x</w:t>
      </w:r>
      <w:r w:rsidR="003E43C6">
        <w:rPr>
          <w:rFonts w:ascii="Arial" w:hAnsi="Arial" w:cs="Arial"/>
        </w:rPr>
        <w:t>;</w:t>
      </w:r>
    </w:p>
    <w:p w:rsidR="00FD7CD3" w:rsidRPr="003E43C6" w:rsidRDefault="003E43C6" w:rsidP="00C10F72">
      <w:pPr>
        <w:pStyle w:val="Akapitzlist"/>
        <w:numPr>
          <w:ilvl w:val="0"/>
          <w:numId w:val="46"/>
        </w:numPr>
        <w:ind w:left="851" w:right="423" w:hanging="284"/>
        <w:rPr>
          <w:rFonts w:ascii="Arial" w:hAnsi="Arial" w:cs="Arial"/>
        </w:rPr>
      </w:pPr>
      <w:r>
        <w:rPr>
          <w:rFonts w:ascii="Arial" w:hAnsi="Arial" w:cs="Arial"/>
        </w:rPr>
        <w:t>Precyzyjna śruba mikro -n</w:t>
      </w:r>
      <w:r w:rsidR="00FD7CD3" w:rsidRPr="003E43C6">
        <w:rPr>
          <w:rFonts w:ascii="Arial" w:hAnsi="Arial" w:cs="Arial"/>
        </w:rPr>
        <w:t>ie więcej niż 0,2 mm na obrót</w:t>
      </w:r>
      <w:r>
        <w:rPr>
          <w:rFonts w:ascii="Arial" w:hAnsi="Arial" w:cs="Arial"/>
        </w:rPr>
        <w:t>;</w:t>
      </w:r>
    </w:p>
    <w:p w:rsidR="00FD7CD3" w:rsidRPr="003E43C6" w:rsidRDefault="00FD7CD3" w:rsidP="00C10F72">
      <w:pPr>
        <w:pStyle w:val="Akapitzlist"/>
        <w:numPr>
          <w:ilvl w:val="0"/>
          <w:numId w:val="46"/>
        </w:numPr>
        <w:ind w:left="851" w:right="423" w:hanging="284"/>
        <w:rPr>
          <w:rFonts w:ascii="Arial" w:hAnsi="Arial" w:cs="Arial"/>
        </w:rPr>
      </w:pPr>
      <w:r w:rsidRPr="003E43C6">
        <w:rPr>
          <w:rFonts w:ascii="Arial" w:hAnsi="Arial" w:cs="Arial"/>
        </w:rPr>
        <w:t>Szybki ruch śrubą  makro – minimum 37 mm na obrót</w:t>
      </w:r>
      <w:r w:rsidR="003E43C6">
        <w:rPr>
          <w:rFonts w:ascii="Arial" w:hAnsi="Arial" w:cs="Arial"/>
        </w:rPr>
        <w:t>;</w:t>
      </w:r>
    </w:p>
    <w:p w:rsidR="00FD7CD3" w:rsidRPr="003E43C6" w:rsidRDefault="00FD7CD3" w:rsidP="00C10F72">
      <w:pPr>
        <w:pStyle w:val="Akapitzlist"/>
        <w:numPr>
          <w:ilvl w:val="0"/>
          <w:numId w:val="46"/>
        </w:numPr>
        <w:ind w:left="851" w:right="423" w:hanging="284"/>
        <w:rPr>
          <w:rFonts w:ascii="Arial" w:hAnsi="Arial" w:cs="Arial"/>
        </w:rPr>
      </w:pPr>
      <w:r w:rsidRPr="003E43C6">
        <w:rPr>
          <w:rFonts w:ascii="Arial" w:hAnsi="Arial" w:cs="Arial"/>
        </w:rPr>
        <w:t>Kondensor o roboczej minimum 75 mm</w:t>
      </w:r>
      <w:r w:rsidR="003E43C6">
        <w:rPr>
          <w:rFonts w:ascii="Arial" w:hAnsi="Arial" w:cs="Arial"/>
        </w:rPr>
        <w:t>.</w:t>
      </w:r>
    </w:p>
    <w:p w:rsidR="00C11E0B" w:rsidRPr="003E43C6" w:rsidRDefault="00C11E0B" w:rsidP="00FD7CD3">
      <w:pPr>
        <w:spacing w:after="0" w:line="240" w:lineRule="auto"/>
        <w:ind w:left="284" w:right="423"/>
        <w:jc w:val="both"/>
        <w:rPr>
          <w:rFonts w:ascii="Arial" w:hAnsi="Arial" w:cs="Arial"/>
        </w:rPr>
      </w:pPr>
    </w:p>
    <w:sectPr w:rsidR="00C11E0B" w:rsidRPr="003E43C6" w:rsidSect="00FB46AA">
      <w:headerReference w:type="default" r:id="rId8"/>
      <w:footerReference w:type="default" r:id="rId9"/>
      <w:pgSz w:w="11906" w:h="16838"/>
      <w:pgMar w:top="873" w:right="709" w:bottom="1134" w:left="709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0A" w:rsidRDefault="00DB080A" w:rsidP="00455A55">
      <w:pPr>
        <w:spacing w:after="0" w:line="240" w:lineRule="auto"/>
      </w:pPr>
      <w:r>
        <w:separator/>
      </w:r>
    </w:p>
  </w:endnote>
  <w:endnote w:type="continuationSeparator" w:id="0">
    <w:p w:rsidR="00DB080A" w:rsidRDefault="00DB080A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E9" w:rsidRPr="00982E14" w:rsidRDefault="00E621E9" w:rsidP="00E621E9">
    <w:pPr>
      <w:pBdr>
        <w:top w:val="single" w:sz="4" w:space="2" w:color="auto"/>
      </w:pBdr>
      <w:tabs>
        <w:tab w:val="center" w:pos="4536"/>
        <w:tab w:val="right" w:pos="9072"/>
      </w:tabs>
      <w:spacing w:after="120"/>
      <w:jc w:val="center"/>
      <w:rPr>
        <w:rFonts w:ascii="Arial" w:hAnsi="Arial" w:cs="Arial"/>
        <w:sz w:val="18"/>
        <w:szCs w:val="18"/>
      </w:rPr>
    </w:pPr>
    <w:r w:rsidRPr="00982E14">
      <w:rPr>
        <w:rFonts w:ascii="Arial" w:hAnsi="Arial" w:cs="Arial"/>
        <w:i/>
        <w:sz w:val="18"/>
        <w:szCs w:val="16"/>
      </w:rPr>
      <w:t>Uniwersytet Gdański Dział Zamówień Publicznych, ul.</w:t>
    </w:r>
    <w:r>
      <w:rPr>
        <w:rFonts w:ascii="Arial" w:hAnsi="Arial" w:cs="Arial"/>
        <w:i/>
        <w:sz w:val="18"/>
        <w:szCs w:val="16"/>
      </w:rPr>
      <w:t xml:space="preserve"> Jana Bażyńskiego 8, 80-309 Gdańsk</w:t>
    </w:r>
  </w:p>
  <w:p w:rsidR="009F194B" w:rsidRPr="008E2A4F" w:rsidRDefault="009F194B">
    <w:pPr>
      <w:pStyle w:val="Stopka"/>
      <w:jc w:val="right"/>
      <w:rPr>
        <w:rFonts w:ascii="Cambria" w:hAnsi="Cambria"/>
        <w:sz w:val="16"/>
        <w:szCs w:val="16"/>
      </w:rPr>
    </w:pPr>
    <w:r w:rsidRPr="008E2A4F">
      <w:rPr>
        <w:rFonts w:ascii="Cambria" w:hAnsi="Cambria"/>
        <w:sz w:val="16"/>
        <w:szCs w:val="16"/>
      </w:rPr>
      <w:t xml:space="preserve">str. </w:t>
    </w:r>
    <w:r w:rsidR="004251B4" w:rsidRPr="008E2A4F">
      <w:rPr>
        <w:sz w:val="16"/>
        <w:szCs w:val="16"/>
      </w:rPr>
      <w:fldChar w:fldCharType="begin"/>
    </w:r>
    <w:r w:rsidRPr="008E2A4F">
      <w:rPr>
        <w:sz w:val="16"/>
        <w:szCs w:val="16"/>
      </w:rPr>
      <w:instrText xml:space="preserve"> PAGE    \* MERGEFORMAT </w:instrText>
    </w:r>
    <w:r w:rsidR="004251B4" w:rsidRPr="008E2A4F">
      <w:rPr>
        <w:sz w:val="16"/>
        <w:szCs w:val="16"/>
      </w:rPr>
      <w:fldChar w:fldCharType="separate"/>
    </w:r>
    <w:r w:rsidR="003E43C6" w:rsidRPr="003E43C6">
      <w:rPr>
        <w:rFonts w:ascii="Cambria" w:hAnsi="Cambria"/>
        <w:noProof/>
        <w:sz w:val="16"/>
        <w:szCs w:val="16"/>
      </w:rPr>
      <w:t>1</w:t>
    </w:r>
    <w:r w:rsidR="004251B4" w:rsidRPr="008E2A4F">
      <w:rPr>
        <w:sz w:val="16"/>
        <w:szCs w:val="16"/>
      </w:rPr>
      <w:fldChar w:fldCharType="end"/>
    </w:r>
  </w:p>
  <w:p w:rsidR="009F194B" w:rsidRPr="008221F8" w:rsidRDefault="009F194B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0A" w:rsidRDefault="00DB080A" w:rsidP="00455A55">
      <w:pPr>
        <w:spacing w:after="0" w:line="240" w:lineRule="auto"/>
      </w:pPr>
      <w:r>
        <w:separator/>
      </w:r>
    </w:p>
  </w:footnote>
  <w:footnote w:type="continuationSeparator" w:id="0">
    <w:p w:rsidR="00DB080A" w:rsidRDefault="00DB080A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4B" w:rsidRPr="00966852" w:rsidRDefault="009F194B" w:rsidP="0009428C">
    <w:pPr>
      <w:suppressLineNumbers/>
      <w:pBdr>
        <w:bottom w:val="single" w:sz="4" w:space="1" w:color="auto"/>
      </w:pBdr>
      <w:tabs>
        <w:tab w:val="left" w:pos="795"/>
      </w:tabs>
      <w:suppressAutoHyphens/>
      <w:spacing w:after="120" w:line="240" w:lineRule="auto"/>
      <w:ind w:right="-3"/>
      <w:rPr>
        <w:rFonts w:ascii="Arial" w:eastAsia="Times New Roman" w:hAnsi="Arial" w:cs="Arial"/>
        <w:b/>
        <w:i/>
        <w:sz w:val="18"/>
        <w:szCs w:val="20"/>
        <w:lang w:eastAsia="ar-SA"/>
      </w:rPr>
    </w:pPr>
    <w:r>
      <w:rPr>
        <w:rFonts w:ascii="Arial" w:eastAsia="Times New Roman" w:hAnsi="Arial" w:cs="Arial"/>
        <w:b/>
        <w:i/>
        <w:sz w:val="18"/>
        <w:szCs w:val="20"/>
        <w:lang w:eastAsia="ar-SA"/>
      </w:rPr>
      <w:tab/>
    </w:r>
  </w:p>
  <w:p w:rsidR="00B60928" w:rsidRPr="003A510F" w:rsidRDefault="00B60928" w:rsidP="00B60928">
    <w:pPr>
      <w:suppressLineNumbers/>
      <w:pBdr>
        <w:bottom w:val="single" w:sz="4" w:space="1" w:color="auto"/>
      </w:pBdr>
      <w:tabs>
        <w:tab w:val="center" w:pos="5246"/>
        <w:tab w:val="right" w:pos="10493"/>
      </w:tabs>
      <w:suppressAutoHyphens/>
      <w:spacing w:after="120" w:line="240" w:lineRule="auto"/>
      <w:ind w:right="-3"/>
      <w:rPr>
        <w:rFonts w:ascii="Arial" w:eastAsia="Times New Roman" w:hAnsi="Arial" w:cs="Arial"/>
        <w:i/>
        <w:sz w:val="18"/>
        <w:szCs w:val="20"/>
        <w:lang w:eastAsia="ar-SA"/>
      </w:rPr>
    </w:pPr>
    <w:r>
      <w:rPr>
        <w:rFonts w:ascii="Cambria" w:eastAsia="Times New Roman" w:hAnsi="Cambria" w:cs="Arial"/>
        <w:b/>
        <w:i/>
        <w:sz w:val="18"/>
        <w:szCs w:val="20"/>
        <w:lang w:eastAsia="ar-SA"/>
      </w:rPr>
      <w:tab/>
    </w:r>
    <w:r w:rsidR="009F194B" w:rsidRPr="003A510F">
      <w:rPr>
        <w:rFonts w:ascii="Arial" w:eastAsia="Times New Roman" w:hAnsi="Arial" w:cs="Arial"/>
        <w:b/>
        <w:i/>
        <w:sz w:val="18"/>
        <w:szCs w:val="20"/>
        <w:lang w:eastAsia="ar-SA"/>
      </w:rPr>
      <w:t>Załącznik nr 1a do S</w:t>
    </w:r>
    <w:r w:rsidR="00D00567" w:rsidRPr="003A510F">
      <w:rPr>
        <w:rFonts w:ascii="Arial" w:eastAsia="Times New Roman" w:hAnsi="Arial" w:cs="Arial"/>
        <w:b/>
        <w:i/>
        <w:sz w:val="18"/>
        <w:szCs w:val="20"/>
        <w:lang w:eastAsia="ar-SA"/>
      </w:rPr>
      <w:t>IWZ</w:t>
    </w:r>
    <w:r w:rsidR="00C11E0B" w:rsidRPr="003A510F">
      <w:rPr>
        <w:rFonts w:ascii="Arial" w:eastAsia="Times New Roman" w:hAnsi="Arial" w:cs="Arial"/>
        <w:i/>
        <w:sz w:val="18"/>
        <w:szCs w:val="20"/>
        <w:lang w:eastAsia="ar-SA"/>
      </w:rPr>
      <w:t xml:space="preserve"> - postępowanie nr  A120-211-</w:t>
    </w:r>
    <w:r w:rsidR="003A510F" w:rsidRPr="003A510F">
      <w:rPr>
        <w:rFonts w:ascii="Arial" w:eastAsia="Times New Roman" w:hAnsi="Arial" w:cs="Arial"/>
        <w:i/>
        <w:sz w:val="18"/>
        <w:szCs w:val="20"/>
        <w:lang w:eastAsia="ar-SA"/>
      </w:rPr>
      <w:t>131/19/AK</w:t>
    </w:r>
    <w:r w:rsidRPr="003A510F">
      <w:rPr>
        <w:rFonts w:ascii="Arial" w:eastAsia="Times New Roman" w:hAnsi="Arial" w:cs="Arial"/>
        <w:i/>
        <w:sz w:val="18"/>
        <w:szCs w:val="20"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0BB4"/>
    <w:multiLevelType w:val="hybridMultilevel"/>
    <w:tmpl w:val="553C3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421F"/>
    <w:multiLevelType w:val="hybridMultilevel"/>
    <w:tmpl w:val="9CDE70C0"/>
    <w:lvl w:ilvl="0" w:tplc="D2964674">
      <w:start w:val="4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2530"/>
    <w:multiLevelType w:val="hybridMultilevel"/>
    <w:tmpl w:val="D04C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63DA6"/>
    <w:multiLevelType w:val="hybridMultilevel"/>
    <w:tmpl w:val="7DE892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9C5535D"/>
    <w:multiLevelType w:val="hybridMultilevel"/>
    <w:tmpl w:val="E1C26B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33963"/>
    <w:multiLevelType w:val="hybridMultilevel"/>
    <w:tmpl w:val="61B0FA9C"/>
    <w:lvl w:ilvl="0" w:tplc="29CAA8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034E5"/>
    <w:multiLevelType w:val="hybridMultilevel"/>
    <w:tmpl w:val="3DF412CC"/>
    <w:lvl w:ilvl="0" w:tplc="EF3A4172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35CF0D84"/>
    <w:multiLevelType w:val="multilevel"/>
    <w:tmpl w:val="BE7400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6" w15:restartNumberingAfterBreak="0">
    <w:nsid w:val="36B449A3"/>
    <w:multiLevelType w:val="hybridMultilevel"/>
    <w:tmpl w:val="5106A924"/>
    <w:lvl w:ilvl="0" w:tplc="618E0C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C1082E"/>
    <w:multiLevelType w:val="hybridMultilevel"/>
    <w:tmpl w:val="CD90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A64D6"/>
    <w:multiLevelType w:val="hybridMultilevel"/>
    <w:tmpl w:val="894A5136"/>
    <w:lvl w:ilvl="0" w:tplc="CF2C6B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374FF1"/>
    <w:multiLevelType w:val="hybridMultilevel"/>
    <w:tmpl w:val="53122EB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D755709"/>
    <w:multiLevelType w:val="hybridMultilevel"/>
    <w:tmpl w:val="611257CC"/>
    <w:lvl w:ilvl="0" w:tplc="0E0C5410">
      <w:start w:val="1"/>
      <w:numFmt w:val="decimal"/>
      <w:lvlText w:val="%1."/>
      <w:lvlJc w:val="left"/>
      <w:pPr>
        <w:ind w:left="1080" w:hanging="360"/>
      </w:pPr>
      <w:rPr>
        <w:rFonts w:cs="CIDFont+F1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275886"/>
    <w:multiLevelType w:val="hybridMultilevel"/>
    <w:tmpl w:val="F284710E"/>
    <w:lvl w:ilvl="0" w:tplc="FDFEC7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32945"/>
    <w:multiLevelType w:val="hybridMultilevel"/>
    <w:tmpl w:val="21C6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E042F"/>
    <w:multiLevelType w:val="hybridMultilevel"/>
    <w:tmpl w:val="3D28B6EC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1608C"/>
    <w:multiLevelType w:val="hybridMultilevel"/>
    <w:tmpl w:val="3D565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749F9"/>
    <w:multiLevelType w:val="hybridMultilevel"/>
    <w:tmpl w:val="7A54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2C2D4">
      <w:numFmt w:val="bullet"/>
      <w:lvlText w:val="•"/>
      <w:lvlJc w:val="left"/>
      <w:pPr>
        <w:ind w:left="1800" w:hanging="720"/>
      </w:pPr>
      <w:rPr>
        <w:rFonts w:ascii="Microsoft Sans Serif" w:eastAsiaTheme="minorEastAsia" w:hAnsi="Microsoft Sans Serif" w:cs="Microsoft Sans Serif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35D0D"/>
    <w:multiLevelType w:val="hybridMultilevel"/>
    <w:tmpl w:val="0DD2B564"/>
    <w:lvl w:ilvl="0" w:tplc="0E08C29A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 w15:restartNumberingAfterBreak="0">
    <w:nsid w:val="69B17E58"/>
    <w:multiLevelType w:val="hybridMultilevel"/>
    <w:tmpl w:val="811A235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ACB40D9"/>
    <w:multiLevelType w:val="hybridMultilevel"/>
    <w:tmpl w:val="64824C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21FFB"/>
    <w:multiLevelType w:val="hybridMultilevel"/>
    <w:tmpl w:val="CFB28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D52E06"/>
    <w:multiLevelType w:val="hybridMultilevel"/>
    <w:tmpl w:val="77A2DF16"/>
    <w:lvl w:ilvl="0" w:tplc="D8BAD72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7E7C1B"/>
    <w:multiLevelType w:val="hybridMultilevel"/>
    <w:tmpl w:val="ADB2209E"/>
    <w:lvl w:ilvl="0" w:tplc="B03A0C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111A9"/>
    <w:multiLevelType w:val="hybridMultilevel"/>
    <w:tmpl w:val="61461CB8"/>
    <w:lvl w:ilvl="0" w:tplc="CF2C6B4E">
      <w:numFmt w:val="bullet"/>
      <w:lvlText w:val="-"/>
      <w:lvlJc w:val="left"/>
      <w:pPr>
        <w:tabs>
          <w:tab w:val="num" w:pos="1126"/>
        </w:tabs>
        <w:ind w:left="112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0" w15:restartNumberingAfterBreak="0">
    <w:nsid w:val="71CE46AA"/>
    <w:multiLevelType w:val="hybridMultilevel"/>
    <w:tmpl w:val="8BB423CE"/>
    <w:lvl w:ilvl="0" w:tplc="7C3EDCA6">
      <w:start w:val="1"/>
      <w:numFmt w:val="decimal"/>
      <w:lvlText w:val="%1."/>
      <w:lvlJc w:val="left"/>
      <w:pPr>
        <w:ind w:left="720" w:hanging="360"/>
      </w:pPr>
      <w:rPr>
        <w:rFonts w:eastAsia="Times New Roman" w:cs="CIDFont+F1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861DE"/>
    <w:multiLevelType w:val="hybridMultilevel"/>
    <w:tmpl w:val="8DD6E67C"/>
    <w:lvl w:ilvl="0" w:tplc="E2A09C6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F302C83"/>
    <w:multiLevelType w:val="hybridMultilevel"/>
    <w:tmpl w:val="B4247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42"/>
  </w:num>
  <w:num w:numId="5">
    <w:abstractNumId w:val="12"/>
  </w:num>
  <w:num w:numId="6">
    <w:abstractNumId w:val="0"/>
  </w:num>
  <w:num w:numId="7">
    <w:abstractNumId w:val="6"/>
  </w:num>
  <w:num w:numId="8">
    <w:abstractNumId w:val="25"/>
  </w:num>
  <w:num w:numId="9">
    <w:abstractNumId w:val="11"/>
  </w:num>
  <w:num w:numId="10">
    <w:abstractNumId w:val="13"/>
  </w:num>
  <w:num w:numId="11">
    <w:abstractNumId w:val="37"/>
  </w:num>
  <w:num w:numId="12">
    <w:abstractNumId w:val="24"/>
  </w:num>
  <w:num w:numId="13">
    <w:abstractNumId w:val="7"/>
  </w:num>
  <w:num w:numId="14">
    <w:abstractNumId w:val="17"/>
  </w:num>
  <w:num w:numId="15">
    <w:abstractNumId w:val="20"/>
  </w:num>
  <w:num w:numId="16">
    <w:abstractNumId w:val="43"/>
  </w:num>
  <w:num w:numId="17">
    <w:abstractNumId w:val="4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7"/>
  </w:num>
  <w:num w:numId="20">
    <w:abstractNumId w:val="30"/>
  </w:num>
  <w:num w:numId="21">
    <w:abstractNumId w:val="29"/>
  </w:num>
  <w:num w:numId="22">
    <w:abstractNumId w:val="4"/>
  </w:num>
  <w:num w:numId="23">
    <w:abstractNumId w:val="18"/>
  </w:num>
  <w:num w:numId="24">
    <w:abstractNumId w:val="22"/>
  </w:num>
  <w:num w:numId="25">
    <w:abstractNumId w:val="44"/>
  </w:num>
  <w:num w:numId="26">
    <w:abstractNumId w:val="40"/>
  </w:num>
  <w:num w:numId="27">
    <w:abstractNumId w:val="10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9"/>
  </w:num>
  <w:num w:numId="31">
    <w:abstractNumId w:val="34"/>
  </w:num>
  <w:num w:numId="32">
    <w:abstractNumId w:val="1"/>
  </w:num>
  <w:num w:numId="33">
    <w:abstractNumId w:val="14"/>
  </w:num>
  <w:num w:numId="34">
    <w:abstractNumId w:val="31"/>
  </w:num>
  <w:num w:numId="35">
    <w:abstractNumId w:val="38"/>
  </w:num>
  <w:num w:numId="36">
    <w:abstractNumId w:val="26"/>
  </w:num>
  <w:num w:numId="37">
    <w:abstractNumId w:val="28"/>
  </w:num>
  <w:num w:numId="38">
    <w:abstractNumId w:val="15"/>
  </w:num>
  <w:num w:numId="39">
    <w:abstractNumId w:val="33"/>
  </w:num>
  <w:num w:numId="40">
    <w:abstractNumId w:val="41"/>
  </w:num>
  <w:num w:numId="41">
    <w:abstractNumId w:val="3"/>
  </w:num>
  <w:num w:numId="42">
    <w:abstractNumId w:val="16"/>
  </w:num>
  <w:num w:numId="43">
    <w:abstractNumId w:val="9"/>
  </w:num>
  <w:num w:numId="44">
    <w:abstractNumId w:val="32"/>
  </w:num>
  <w:num w:numId="45">
    <w:abstractNumId w:val="8"/>
  </w:num>
  <w:num w:numId="4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31601"/>
    <w:rsid w:val="0003310D"/>
    <w:rsid w:val="0003483A"/>
    <w:rsid w:val="00035731"/>
    <w:rsid w:val="000358A7"/>
    <w:rsid w:val="000537B4"/>
    <w:rsid w:val="00056449"/>
    <w:rsid w:val="000566CF"/>
    <w:rsid w:val="000602A4"/>
    <w:rsid w:val="0006393C"/>
    <w:rsid w:val="00067CD4"/>
    <w:rsid w:val="00071335"/>
    <w:rsid w:val="000739CE"/>
    <w:rsid w:val="00073F3E"/>
    <w:rsid w:val="0007622D"/>
    <w:rsid w:val="00076A8F"/>
    <w:rsid w:val="000822E0"/>
    <w:rsid w:val="00083EA4"/>
    <w:rsid w:val="000855F4"/>
    <w:rsid w:val="0009428C"/>
    <w:rsid w:val="000A2B8F"/>
    <w:rsid w:val="000B1529"/>
    <w:rsid w:val="000B16D8"/>
    <w:rsid w:val="000B4B87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0607"/>
    <w:rsid w:val="00102763"/>
    <w:rsid w:val="00102C66"/>
    <w:rsid w:val="0011086C"/>
    <w:rsid w:val="001125C2"/>
    <w:rsid w:val="00113774"/>
    <w:rsid w:val="00120092"/>
    <w:rsid w:val="00120B0C"/>
    <w:rsid w:val="0012571A"/>
    <w:rsid w:val="00125786"/>
    <w:rsid w:val="001273FC"/>
    <w:rsid w:val="00130100"/>
    <w:rsid w:val="0013147A"/>
    <w:rsid w:val="0013524D"/>
    <w:rsid w:val="00140B81"/>
    <w:rsid w:val="00151948"/>
    <w:rsid w:val="001535EA"/>
    <w:rsid w:val="00160E90"/>
    <w:rsid w:val="00163602"/>
    <w:rsid w:val="00170807"/>
    <w:rsid w:val="001727C3"/>
    <w:rsid w:val="00174514"/>
    <w:rsid w:val="0017564D"/>
    <w:rsid w:val="001857A2"/>
    <w:rsid w:val="00193206"/>
    <w:rsid w:val="001938D9"/>
    <w:rsid w:val="00194EF6"/>
    <w:rsid w:val="001B00EC"/>
    <w:rsid w:val="001B18C5"/>
    <w:rsid w:val="001C0119"/>
    <w:rsid w:val="001C3B7A"/>
    <w:rsid w:val="001C6273"/>
    <w:rsid w:val="001D43DD"/>
    <w:rsid w:val="001D65AD"/>
    <w:rsid w:val="001E03E2"/>
    <w:rsid w:val="001F6DAF"/>
    <w:rsid w:val="00200A3C"/>
    <w:rsid w:val="00203427"/>
    <w:rsid w:val="002105A9"/>
    <w:rsid w:val="002206D8"/>
    <w:rsid w:val="00221C05"/>
    <w:rsid w:val="00223184"/>
    <w:rsid w:val="00225126"/>
    <w:rsid w:val="00233568"/>
    <w:rsid w:val="002337A0"/>
    <w:rsid w:val="002369F3"/>
    <w:rsid w:val="00236DEE"/>
    <w:rsid w:val="00241CE8"/>
    <w:rsid w:val="002456FA"/>
    <w:rsid w:val="002529A9"/>
    <w:rsid w:val="00252FF6"/>
    <w:rsid w:val="00262BE2"/>
    <w:rsid w:val="00265B74"/>
    <w:rsid w:val="002675C7"/>
    <w:rsid w:val="00270607"/>
    <w:rsid w:val="00273F82"/>
    <w:rsid w:val="00280CF5"/>
    <w:rsid w:val="002822D1"/>
    <w:rsid w:val="00286077"/>
    <w:rsid w:val="002917D7"/>
    <w:rsid w:val="002A4A0F"/>
    <w:rsid w:val="002B04A3"/>
    <w:rsid w:val="002B29B8"/>
    <w:rsid w:val="002B2B6A"/>
    <w:rsid w:val="002B2F42"/>
    <w:rsid w:val="002B53D3"/>
    <w:rsid w:val="002C0BBA"/>
    <w:rsid w:val="002C2A86"/>
    <w:rsid w:val="002C3D56"/>
    <w:rsid w:val="002C42B6"/>
    <w:rsid w:val="002C55FF"/>
    <w:rsid w:val="002C6571"/>
    <w:rsid w:val="002D313B"/>
    <w:rsid w:val="002D45F7"/>
    <w:rsid w:val="002D4C67"/>
    <w:rsid w:val="002D540D"/>
    <w:rsid w:val="002D6372"/>
    <w:rsid w:val="002E35DF"/>
    <w:rsid w:val="002F2BC8"/>
    <w:rsid w:val="00307246"/>
    <w:rsid w:val="003077DB"/>
    <w:rsid w:val="00313DC4"/>
    <w:rsid w:val="0031498E"/>
    <w:rsid w:val="00315D0F"/>
    <w:rsid w:val="00316B74"/>
    <w:rsid w:val="003203C9"/>
    <w:rsid w:val="00321E92"/>
    <w:rsid w:val="00322F8B"/>
    <w:rsid w:val="00323962"/>
    <w:rsid w:val="003253FA"/>
    <w:rsid w:val="00333FA4"/>
    <w:rsid w:val="0033626B"/>
    <w:rsid w:val="00340253"/>
    <w:rsid w:val="00352EF1"/>
    <w:rsid w:val="00353AF5"/>
    <w:rsid w:val="00354090"/>
    <w:rsid w:val="00355C36"/>
    <w:rsid w:val="00361337"/>
    <w:rsid w:val="00364780"/>
    <w:rsid w:val="0036651A"/>
    <w:rsid w:val="00377115"/>
    <w:rsid w:val="00383B83"/>
    <w:rsid w:val="00391439"/>
    <w:rsid w:val="00391ACE"/>
    <w:rsid w:val="0039240A"/>
    <w:rsid w:val="00394770"/>
    <w:rsid w:val="00395F86"/>
    <w:rsid w:val="003A130E"/>
    <w:rsid w:val="003A510F"/>
    <w:rsid w:val="003B28F7"/>
    <w:rsid w:val="003B3CE7"/>
    <w:rsid w:val="003B6017"/>
    <w:rsid w:val="003C19CD"/>
    <w:rsid w:val="003C793E"/>
    <w:rsid w:val="003D581C"/>
    <w:rsid w:val="003E00D9"/>
    <w:rsid w:val="003E2450"/>
    <w:rsid w:val="003E43C6"/>
    <w:rsid w:val="003E458D"/>
    <w:rsid w:val="003F26C2"/>
    <w:rsid w:val="003F53D6"/>
    <w:rsid w:val="00400448"/>
    <w:rsid w:val="00414409"/>
    <w:rsid w:val="0041557A"/>
    <w:rsid w:val="00421136"/>
    <w:rsid w:val="00421748"/>
    <w:rsid w:val="004239AE"/>
    <w:rsid w:val="004251B4"/>
    <w:rsid w:val="004269ED"/>
    <w:rsid w:val="00435810"/>
    <w:rsid w:val="00435B27"/>
    <w:rsid w:val="00435FCC"/>
    <w:rsid w:val="004420D7"/>
    <w:rsid w:val="00446622"/>
    <w:rsid w:val="004473F4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6243"/>
    <w:rsid w:val="004766C5"/>
    <w:rsid w:val="00476BA6"/>
    <w:rsid w:val="00486D3D"/>
    <w:rsid w:val="00486DC7"/>
    <w:rsid w:val="00490CE1"/>
    <w:rsid w:val="004911A7"/>
    <w:rsid w:val="00493694"/>
    <w:rsid w:val="00493A7D"/>
    <w:rsid w:val="004968CA"/>
    <w:rsid w:val="004969F2"/>
    <w:rsid w:val="004A27A5"/>
    <w:rsid w:val="004A3685"/>
    <w:rsid w:val="004A3E5E"/>
    <w:rsid w:val="004A5849"/>
    <w:rsid w:val="004A687A"/>
    <w:rsid w:val="004B0490"/>
    <w:rsid w:val="004B6966"/>
    <w:rsid w:val="004C1287"/>
    <w:rsid w:val="004C137A"/>
    <w:rsid w:val="004C1B63"/>
    <w:rsid w:val="004C53F8"/>
    <w:rsid w:val="004C6833"/>
    <w:rsid w:val="004D2CED"/>
    <w:rsid w:val="004D35B6"/>
    <w:rsid w:val="004D4929"/>
    <w:rsid w:val="004D5A96"/>
    <w:rsid w:val="004E0405"/>
    <w:rsid w:val="004E1839"/>
    <w:rsid w:val="004E5DF8"/>
    <w:rsid w:val="004F09DA"/>
    <w:rsid w:val="004F0E99"/>
    <w:rsid w:val="004F17BF"/>
    <w:rsid w:val="004F63AC"/>
    <w:rsid w:val="0050105F"/>
    <w:rsid w:val="00502B74"/>
    <w:rsid w:val="00505E18"/>
    <w:rsid w:val="005061E8"/>
    <w:rsid w:val="00514B19"/>
    <w:rsid w:val="00517BE6"/>
    <w:rsid w:val="0052262E"/>
    <w:rsid w:val="00526EF7"/>
    <w:rsid w:val="00532769"/>
    <w:rsid w:val="00543F17"/>
    <w:rsid w:val="00551132"/>
    <w:rsid w:val="005515A2"/>
    <w:rsid w:val="00551BD3"/>
    <w:rsid w:val="0055216F"/>
    <w:rsid w:val="005600F5"/>
    <w:rsid w:val="005632D8"/>
    <w:rsid w:val="00564CA8"/>
    <w:rsid w:val="00564E4C"/>
    <w:rsid w:val="00566806"/>
    <w:rsid w:val="00575A6B"/>
    <w:rsid w:val="00577BDC"/>
    <w:rsid w:val="005931CE"/>
    <w:rsid w:val="00597248"/>
    <w:rsid w:val="005A0453"/>
    <w:rsid w:val="005A08E4"/>
    <w:rsid w:val="005A6C1D"/>
    <w:rsid w:val="005B450B"/>
    <w:rsid w:val="005B6FBB"/>
    <w:rsid w:val="005C24FF"/>
    <w:rsid w:val="005C5CED"/>
    <w:rsid w:val="005D014F"/>
    <w:rsid w:val="005D2093"/>
    <w:rsid w:val="005D24DF"/>
    <w:rsid w:val="005D3CB8"/>
    <w:rsid w:val="005D445D"/>
    <w:rsid w:val="005D4638"/>
    <w:rsid w:val="005E33D7"/>
    <w:rsid w:val="005E3D26"/>
    <w:rsid w:val="005E509E"/>
    <w:rsid w:val="005F0559"/>
    <w:rsid w:val="005F2CB7"/>
    <w:rsid w:val="005F2EE3"/>
    <w:rsid w:val="00600F89"/>
    <w:rsid w:val="006019DE"/>
    <w:rsid w:val="006031DD"/>
    <w:rsid w:val="0060396B"/>
    <w:rsid w:val="00613DB4"/>
    <w:rsid w:val="006140B8"/>
    <w:rsid w:val="00615153"/>
    <w:rsid w:val="0061616B"/>
    <w:rsid w:val="00622FBE"/>
    <w:rsid w:val="00630C96"/>
    <w:rsid w:val="00640123"/>
    <w:rsid w:val="00640498"/>
    <w:rsid w:val="006478C2"/>
    <w:rsid w:val="006515C9"/>
    <w:rsid w:val="00660459"/>
    <w:rsid w:val="006647D5"/>
    <w:rsid w:val="00665B08"/>
    <w:rsid w:val="00665B74"/>
    <w:rsid w:val="00665D8B"/>
    <w:rsid w:val="00667C25"/>
    <w:rsid w:val="006712B1"/>
    <w:rsid w:val="00672059"/>
    <w:rsid w:val="00672327"/>
    <w:rsid w:val="0067349A"/>
    <w:rsid w:val="00680B81"/>
    <w:rsid w:val="0068517A"/>
    <w:rsid w:val="00685ACF"/>
    <w:rsid w:val="0069226B"/>
    <w:rsid w:val="00693166"/>
    <w:rsid w:val="00693E90"/>
    <w:rsid w:val="00695C6D"/>
    <w:rsid w:val="00696ECC"/>
    <w:rsid w:val="00697058"/>
    <w:rsid w:val="006A2C71"/>
    <w:rsid w:val="006A3DD0"/>
    <w:rsid w:val="006B0DD7"/>
    <w:rsid w:val="006B7176"/>
    <w:rsid w:val="006C1B3C"/>
    <w:rsid w:val="006C7297"/>
    <w:rsid w:val="006D5275"/>
    <w:rsid w:val="006D55E9"/>
    <w:rsid w:val="006D62EC"/>
    <w:rsid w:val="006D7E46"/>
    <w:rsid w:val="006E11C0"/>
    <w:rsid w:val="006E31DB"/>
    <w:rsid w:val="006E391F"/>
    <w:rsid w:val="006E756B"/>
    <w:rsid w:val="006F3AA5"/>
    <w:rsid w:val="006F3F60"/>
    <w:rsid w:val="007002D9"/>
    <w:rsid w:val="00703E1F"/>
    <w:rsid w:val="007061FE"/>
    <w:rsid w:val="00710577"/>
    <w:rsid w:val="007129E5"/>
    <w:rsid w:val="007202C8"/>
    <w:rsid w:val="00722094"/>
    <w:rsid w:val="0072404F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5092"/>
    <w:rsid w:val="007713F9"/>
    <w:rsid w:val="00772190"/>
    <w:rsid w:val="0077416A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032"/>
    <w:rsid w:val="007C4506"/>
    <w:rsid w:val="007C5338"/>
    <w:rsid w:val="007D6242"/>
    <w:rsid w:val="007D7C2F"/>
    <w:rsid w:val="007F0E11"/>
    <w:rsid w:val="007F2889"/>
    <w:rsid w:val="007F4B51"/>
    <w:rsid w:val="007F5335"/>
    <w:rsid w:val="0080194B"/>
    <w:rsid w:val="008026A6"/>
    <w:rsid w:val="00803BEC"/>
    <w:rsid w:val="00807B80"/>
    <w:rsid w:val="00813E1B"/>
    <w:rsid w:val="00814C31"/>
    <w:rsid w:val="00820D3A"/>
    <w:rsid w:val="008221F8"/>
    <w:rsid w:val="008227AA"/>
    <w:rsid w:val="008227CA"/>
    <w:rsid w:val="00826E6F"/>
    <w:rsid w:val="008342E9"/>
    <w:rsid w:val="008362F1"/>
    <w:rsid w:val="00837592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5D2"/>
    <w:rsid w:val="008B0681"/>
    <w:rsid w:val="008B0E54"/>
    <w:rsid w:val="008B2B29"/>
    <w:rsid w:val="008B4614"/>
    <w:rsid w:val="008B64B6"/>
    <w:rsid w:val="008B7AEF"/>
    <w:rsid w:val="008C58E7"/>
    <w:rsid w:val="008E2A4F"/>
    <w:rsid w:val="008E3343"/>
    <w:rsid w:val="008E3845"/>
    <w:rsid w:val="008E3AA0"/>
    <w:rsid w:val="008E49B3"/>
    <w:rsid w:val="008F1287"/>
    <w:rsid w:val="008F6B46"/>
    <w:rsid w:val="00902D4C"/>
    <w:rsid w:val="009063CC"/>
    <w:rsid w:val="00906BE3"/>
    <w:rsid w:val="00914A41"/>
    <w:rsid w:val="0092086F"/>
    <w:rsid w:val="00924DB6"/>
    <w:rsid w:val="0092784D"/>
    <w:rsid w:val="00931C3F"/>
    <w:rsid w:val="009358A7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66852"/>
    <w:rsid w:val="00972142"/>
    <w:rsid w:val="009721B4"/>
    <w:rsid w:val="00973963"/>
    <w:rsid w:val="00977C91"/>
    <w:rsid w:val="00981243"/>
    <w:rsid w:val="00987C20"/>
    <w:rsid w:val="00990276"/>
    <w:rsid w:val="0099382E"/>
    <w:rsid w:val="00996C0A"/>
    <w:rsid w:val="009A60BB"/>
    <w:rsid w:val="009B752D"/>
    <w:rsid w:val="009C2AA8"/>
    <w:rsid w:val="009C6C14"/>
    <w:rsid w:val="009C740E"/>
    <w:rsid w:val="009D1426"/>
    <w:rsid w:val="009D1FCE"/>
    <w:rsid w:val="009E20BF"/>
    <w:rsid w:val="009E504E"/>
    <w:rsid w:val="009E7758"/>
    <w:rsid w:val="009F194B"/>
    <w:rsid w:val="009F527D"/>
    <w:rsid w:val="009F676D"/>
    <w:rsid w:val="009F6E8D"/>
    <w:rsid w:val="009F7278"/>
    <w:rsid w:val="00A01303"/>
    <w:rsid w:val="00A01FAF"/>
    <w:rsid w:val="00A02738"/>
    <w:rsid w:val="00A03622"/>
    <w:rsid w:val="00A06633"/>
    <w:rsid w:val="00A14182"/>
    <w:rsid w:val="00A27718"/>
    <w:rsid w:val="00A30A81"/>
    <w:rsid w:val="00A3573D"/>
    <w:rsid w:val="00A36C5B"/>
    <w:rsid w:val="00A37333"/>
    <w:rsid w:val="00A40B6C"/>
    <w:rsid w:val="00A40F07"/>
    <w:rsid w:val="00A458D1"/>
    <w:rsid w:val="00A4678E"/>
    <w:rsid w:val="00A472A2"/>
    <w:rsid w:val="00A5698D"/>
    <w:rsid w:val="00A62411"/>
    <w:rsid w:val="00A64C68"/>
    <w:rsid w:val="00A67C8D"/>
    <w:rsid w:val="00A7077B"/>
    <w:rsid w:val="00A72BB7"/>
    <w:rsid w:val="00A7311C"/>
    <w:rsid w:val="00A8121C"/>
    <w:rsid w:val="00A82861"/>
    <w:rsid w:val="00A8297F"/>
    <w:rsid w:val="00A83387"/>
    <w:rsid w:val="00A84347"/>
    <w:rsid w:val="00A919DE"/>
    <w:rsid w:val="00AA515C"/>
    <w:rsid w:val="00AA5A8A"/>
    <w:rsid w:val="00AA726A"/>
    <w:rsid w:val="00AA7A89"/>
    <w:rsid w:val="00AB0FBD"/>
    <w:rsid w:val="00AB2C85"/>
    <w:rsid w:val="00AB564F"/>
    <w:rsid w:val="00AC1C5E"/>
    <w:rsid w:val="00AC2710"/>
    <w:rsid w:val="00AC44F8"/>
    <w:rsid w:val="00AC5876"/>
    <w:rsid w:val="00AD1085"/>
    <w:rsid w:val="00AD3897"/>
    <w:rsid w:val="00AD4986"/>
    <w:rsid w:val="00AD63E7"/>
    <w:rsid w:val="00AE0340"/>
    <w:rsid w:val="00AE0400"/>
    <w:rsid w:val="00AE6E45"/>
    <w:rsid w:val="00AF4314"/>
    <w:rsid w:val="00AF6F1F"/>
    <w:rsid w:val="00B01602"/>
    <w:rsid w:val="00B02923"/>
    <w:rsid w:val="00B07DB0"/>
    <w:rsid w:val="00B12786"/>
    <w:rsid w:val="00B147C2"/>
    <w:rsid w:val="00B16B41"/>
    <w:rsid w:val="00B23D24"/>
    <w:rsid w:val="00B25177"/>
    <w:rsid w:val="00B33FF6"/>
    <w:rsid w:val="00B3410A"/>
    <w:rsid w:val="00B3784C"/>
    <w:rsid w:val="00B37CE9"/>
    <w:rsid w:val="00B40CD6"/>
    <w:rsid w:val="00B41D21"/>
    <w:rsid w:val="00B42F15"/>
    <w:rsid w:val="00B4460E"/>
    <w:rsid w:val="00B46577"/>
    <w:rsid w:val="00B47928"/>
    <w:rsid w:val="00B55EE4"/>
    <w:rsid w:val="00B5775D"/>
    <w:rsid w:val="00B60928"/>
    <w:rsid w:val="00B63749"/>
    <w:rsid w:val="00B704DA"/>
    <w:rsid w:val="00B71E03"/>
    <w:rsid w:val="00B72BE3"/>
    <w:rsid w:val="00B812B9"/>
    <w:rsid w:val="00B81639"/>
    <w:rsid w:val="00B846EE"/>
    <w:rsid w:val="00B84B9F"/>
    <w:rsid w:val="00B8504E"/>
    <w:rsid w:val="00B8593D"/>
    <w:rsid w:val="00B91190"/>
    <w:rsid w:val="00B92DC9"/>
    <w:rsid w:val="00B95500"/>
    <w:rsid w:val="00B97285"/>
    <w:rsid w:val="00BB0113"/>
    <w:rsid w:val="00BB6596"/>
    <w:rsid w:val="00BB70C0"/>
    <w:rsid w:val="00BD00F9"/>
    <w:rsid w:val="00BD294C"/>
    <w:rsid w:val="00BD2FB9"/>
    <w:rsid w:val="00BD3CCC"/>
    <w:rsid w:val="00BD502D"/>
    <w:rsid w:val="00BD5D80"/>
    <w:rsid w:val="00BD7E30"/>
    <w:rsid w:val="00BE1381"/>
    <w:rsid w:val="00BE474D"/>
    <w:rsid w:val="00BE5E39"/>
    <w:rsid w:val="00BE7650"/>
    <w:rsid w:val="00BF1235"/>
    <w:rsid w:val="00BF2C80"/>
    <w:rsid w:val="00BF3AB7"/>
    <w:rsid w:val="00BF567D"/>
    <w:rsid w:val="00BF5978"/>
    <w:rsid w:val="00BF5AA0"/>
    <w:rsid w:val="00BF79F7"/>
    <w:rsid w:val="00C04B4F"/>
    <w:rsid w:val="00C0622B"/>
    <w:rsid w:val="00C07FCB"/>
    <w:rsid w:val="00C1026D"/>
    <w:rsid w:val="00C10F72"/>
    <w:rsid w:val="00C11E0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364AD"/>
    <w:rsid w:val="00C43DE1"/>
    <w:rsid w:val="00C463BE"/>
    <w:rsid w:val="00C503CE"/>
    <w:rsid w:val="00C50A80"/>
    <w:rsid w:val="00C60207"/>
    <w:rsid w:val="00C648F1"/>
    <w:rsid w:val="00C66785"/>
    <w:rsid w:val="00C762CE"/>
    <w:rsid w:val="00C81CB0"/>
    <w:rsid w:val="00C81EB9"/>
    <w:rsid w:val="00C8344B"/>
    <w:rsid w:val="00C86BDD"/>
    <w:rsid w:val="00C86D57"/>
    <w:rsid w:val="00C93666"/>
    <w:rsid w:val="00CA0377"/>
    <w:rsid w:val="00CB30D4"/>
    <w:rsid w:val="00CC4C0D"/>
    <w:rsid w:val="00CD2DFB"/>
    <w:rsid w:val="00CE06B7"/>
    <w:rsid w:val="00CE5EC6"/>
    <w:rsid w:val="00CF6A59"/>
    <w:rsid w:val="00CF7FB7"/>
    <w:rsid w:val="00D00567"/>
    <w:rsid w:val="00D01D81"/>
    <w:rsid w:val="00D071F2"/>
    <w:rsid w:val="00D15DBF"/>
    <w:rsid w:val="00D15FB4"/>
    <w:rsid w:val="00D2160D"/>
    <w:rsid w:val="00D32847"/>
    <w:rsid w:val="00D41172"/>
    <w:rsid w:val="00D47581"/>
    <w:rsid w:val="00D53888"/>
    <w:rsid w:val="00D612AB"/>
    <w:rsid w:val="00D7028B"/>
    <w:rsid w:val="00D731DB"/>
    <w:rsid w:val="00D77555"/>
    <w:rsid w:val="00D80B80"/>
    <w:rsid w:val="00D83A88"/>
    <w:rsid w:val="00D929E7"/>
    <w:rsid w:val="00D93C77"/>
    <w:rsid w:val="00D94A3C"/>
    <w:rsid w:val="00D94CAD"/>
    <w:rsid w:val="00D964A5"/>
    <w:rsid w:val="00D9684E"/>
    <w:rsid w:val="00DA0346"/>
    <w:rsid w:val="00DA4A78"/>
    <w:rsid w:val="00DA53BF"/>
    <w:rsid w:val="00DA62A1"/>
    <w:rsid w:val="00DB080A"/>
    <w:rsid w:val="00DB6BCA"/>
    <w:rsid w:val="00DC3C58"/>
    <w:rsid w:val="00DC3EB4"/>
    <w:rsid w:val="00DC7F18"/>
    <w:rsid w:val="00DD3511"/>
    <w:rsid w:val="00DE0D67"/>
    <w:rsid w:val="00DE2CF7"/>
    <w:rsid w:val="00DF1427"/>
    <w:rsid w:val="00E04681"/>
    <w:rsid w:val="00E04D5C"/>
    <w:rsid w:val="00E11E5D"/>
    <w:rsid w:val="00E136C3"/>
    <w:rsid w:val="00E16538"/>
    <w:rsid w:val="00E347FE"/>
    <w:rsid w:val="00E42E52"/>
    <w:rsid w:val="00E444C0"/>
    <w:rsid w:val="00E463D1"/>
    <w:rsid w:val="00E51047"/>
    <w:rsid w:val="00E52D0A"/>
    <w:rsid w:val="00E621E9"/>
    <w:rsid w:val="00E62240"/>
    <w:rsid w:val="00E63B78"/>
    <w:rsid w:val="00E71C5C"/>
    <w:rsid w:val="00E71C89"/>
    <w:rsid w:val="00E72DC7"/>
    <w:rsid w:val="00E75DDE"/>
    <w:rsid w:val="00E838EA"/>
    <w:rsid w:val="00E90D63"/>
    <w:rsid w:val="00EA21A1"/>
    <w:rsid w:val="00EB1408"/>
    <w:rsid w:val="00EB5D3D"/>
    <w:rsid w:val="00EB6273"/>
    <w:rsid w:val="00ED3DA3"/>
    <w:rsid w:val="00ED54C5"/>
    <w:rsid w:val="00ED67B8"/>
    <w:rsid w:val="00EE0251"/>
    <w:rsid w:val="00EE261A"/>
    <w:rsid w:val="00EF3002"/>
    <w:rsid w:val="00F05FC2"/>
    <w:rsid w:val="00F0640B"/>
    <w:rsid w:val="00F1161D"/>
    <w:rsid w:val="00F21042"/>
    <w:rsid w:val="00F2129A"/>
    <w:rsid w:val="00F21A42"/>
    <w:rsid w:val="00F30E79"/>
    <w:rsid w:val="00F32B76"/>
    <w:rsid w:val="00F33725"/>
    <w:rsid w:val="00F40717"/>
    <w:rsid w:val="00F42597"/>
    <w:rsid w:val="00F43151"/>
    <w:rsid w:val="00F446BA"/>
    <w:rsid w:val="00F44949"/>
    <w:rsid w:val="00F460D4"/>
    <w:rsid w:val="00F472F4"/>
    <w:rsid w:val="00F4773D"/>
    <w:rsid w:val="00F50485"/>
    <w:rsid w:val="00F52BD6"/>
    <w:rsid w:val="00F56D71"/>
    <w:rsid w:val="00F621B5"/>
    <w:rsid w:val="00F63CF7"/>
    <w:rsid w:val="00F71F5E"/>
    <w:rsid w:val="00F72667"/>
    <w:rsid w:val="00F748CF"/>
    <w:rsid w:val="00F850F0"/>
    <w:rsid w:val="00F91918"/>
    <w:rsid w:val="00F92E74"/>
    <w:rsid w:val="00F95A91"/>
    <w:rsid w:val="00FA33E7"/>
    <w:rsid w:val="00FA5ABA"/>
    <w:rsid w:val="00FA7F46"/>
    <w:rsid w:val="00FB2D0E"/>
    <w:rsid w:val="00FB46AA"/>
    <w:rsid w:val="00FB60B8"/>
    <w:rsid w:val="00FB699E"/>
    <w:rsid w:val="00FC355B"/>
    <w:rsid w:val="00FC5E4D"/>
    <w:rsid w:val="00FC6BF0"/>
    <w:rsid w:val="00FD07B8"/>
    <w:rsid w:val="00FD2129"/>
    <w:rsid w:val="00FD40A1"/>
    <w:rsid w:val="00FD79CF"/>
    <w:rsid w:val="00FD7CD3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32023AB"/>
  <w15:docId w15:val="{355990A7-5802-40D8-B267-D34AE1ED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6E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9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73D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73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73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C17AD-FB0F-4241-B9AB-8B60D3A8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71ABB75</Template>
  <TotalTime>74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1599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Aneta Kawala</cp:lastModifiedBy>
  <cp:revision>24</cp:revision>
  <cp:lastPrinted>2019-01-24T12:39:00Z</cp:lastPrinted>
  <dcterms:created xsi:type="dcterms:W3CDTF">2019-05-27T07:32:00Z</dcterms:created>
  <dcterms:modified xsi:type="dcterms:W3CDTF">2019-09-27T09:51:00Z</dcterms:modified>
</cp:coreProperties>
</file>