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D05F" w14:textId="752B8954" w:rsidR="00C83723" w:rsidRDefault="00C83723" w:rsidP="001B7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B8CCE4" w:fill="B8CCE4"/>
        <w:spacing w:before="20" w:after="20"/>
        <w:jc w:val="center"/>
        <w:rPr>
          <w:rFonts w:ascii="Cambria" w:hAnsi="Cambria" w:cs="Tahoma"/>
          <w:b/>
          <w:sz w:val="20"/>
          <w:szCs w:val="20"/>
        </w:rPr>
      </w:pPr>
      <w:r w:rsidRPr="00BF1D27">
        <w:rPr>
          <w:rFonts w:ascii="Cambria" w:hAnsi="Cambria" w:cs="Tahoma"/>
          <w:b/>
          <w:sz w:val="20"/>
          <w:szCs w:val="20"/>
        </w:rPr>
        <w:t xml:space="preserve">FORMULARZ  </w:t>
      </w:r>
      <w:r w:rsidR="00742C37" w:rsidRPr="00BF1D27">
        <w:rPr>
          <w:rFonts w:ascii="Cambria" w:hAnsi="Cambria" w:cs="Tahoma"/>
          <w:b/>
          <w:sz w:val="20"/>
          <w:szCs w:val="20"/>
        </w:rPr>
        <w:t>P</w:t>
      </w:r>
      <w:bookmarkStart w:id="0" w:name="_GoBack"/>
      <w:bookmarkEnd w:id="0"/>
      <w:r w:rsidRPr="00BF1D27">
        <w:rPr>
          <w:rFonts w:ascii="Cambria" w:hAnsi="Cambria" w:cs="Tahoma"/>
          <w:b/>
          <w:sz w:val="20"/>
          <w:szCs w:val="20"/>
        </w:rPr>
        <w:t>RZEDMIOTOWY</w:t>
      </w:r>
    </w:p>
    <w:p w14:paraId="4C66D019" w14:textId="00BDA326" w:rsidR="00B463D1" w:rsidRDefault="0BAB7289" w:rsidP="0BAB7289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BAB7289">
        <w:rPr>
          <w:rFonts w:ascii="Cambria" w:hAnsi="Cambria"/>
          <w:sz w:val="20"/>
          <w:szCs w:val="20"/>
        </w:rPr>
        <w:t xml:space="preserve">Przedmiotem zamówienia jest macierz dyskowa o wysokiej wydajności i dostępności będąca docelowo jedynym </w:t>
      </w:r>
      <w:r w:rsidR="00777CA4">
        <w:rPr>
          <w:rFonts w:ascii="Cambria" w:hAnsi="Cambria"/>
          <w:sz w:val="20"/>
          <w:szCs w:val="20"/>
        </w:rPr>
        <w:br/>
      </w:r>
      <w:r w:rsidRPr="0BAB7289">
        <w:rPr>
          <w:rFonts w:ascii="Cambria" w:hAnsi="Cambria"/>
          <w:sz w:val="20"/>
          <w:szCs w:val="20"/>
        </w:rPr>
        <w:t xml:space="preserve">i podstawowym tego typu urządzeniem w Uczelni. Zakup macierzy pozwoli na odtworzenie zasobów dyskowych </w:t>
      </w:r>
      <w:r w:rsidR="00777CA4">
        <w:rPr>
          <w:rFonts w:ascii="Cambria" w:hAnsi="Cambria"/>
          <w:sz w:val="20"/>
          <w:szCs w:val="20"/>
        </w:rPr>
        <w:br/>
      </w:r>
      <w:r w:rsidRPr="0BAB7289">
        <w:rPr>
          <w:rFonts w:ascii="Cambria" w:hAnsi="Cambria"/>
          <w:sz w:val="20"/>
          <w:szCs w:val="20"/>
        </w:rPr>
        <w:t xml:space="preserve">z obecnie posiadanej macierzy dyskowej. Kopie bezpieczeństwa danych znajdujących się obecnie używanej macierzy są wykonywane za pomocą oprogramowania </w:t>
      </w:r>
      <w:proofErr w:type="spellStart"/>
      <w:r w:rsidRPr="0BAB7289">
        <w:rPr>
          <w:rFonts w:ascii="Cambria" w:hAnsi="Cambria"/>
          <w:sz w:val="20"/>
          <w:szCs w:val="20"/>
        </w:rPr>
        <w:t>Veeam</w:t>
      </w:r>
      <w:proofErr w:type="spellEnd"/>
      <w:r w:rsidRPr="0BAB7289">
        <w:rPr>
          <w:rFonts w:ascii="Cambria" w:hAnsi="Cambria"/>
          <w:sz w:val="20"/>
          <w:szCs w:val="20"/>
        </w:rPr>
        <w:t xml:space="preserve"> Backup &amp; Replication. Oczekuje się, że procedury wykonywania kopii bezpieczeństwa zamawianej macierzy pozostaną niezmienione. Zamawiający przewiduje użycie zasobów </w:t>
      </w:r>
      <w:r w:rsidR="00777CA4">
        <w:rPr>
          <w:rFonts w:ascii="Cambria" w:hAnsi="Cambria"/>
          <w:sz w:val="20"/>
          <w:szCs w:val="20"/>
        </w:rPr>
        <w:br/>
      </w:r>
      <w:r w:rsidRPr="0BAB7289">
        <w:rPr>
          <w:rFonts w:ascii="Cambria" w:hAnsi="Cambria"/>
          <w:sz w:val="20"/>
          <w:szCs w:val="20"/>
        </w:rPr>
        <w:t>w rozwiązaniach informatycznych takich jak: wirtualizacja, archiwizacja, systemy klasy ERP, systemy zarządzania Uczelnią.</w:t>
      </w:r>
    </w:p>
    <w:p w14:paraId="68705E5E" w14:textId="3E4024C6" w:rsidR="00E72926" w:rsidRPr="00DF7577" w:rsidRDefault="00E72926" w:rsidP="0BAB7289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DF7577">
        <w:rPr>
          <w:rFonts w:ascii="Cambria" w:hAnsi="Cambria"/>
          <w:sz w:val="20"/>
          <w:szCs w:val="20"/>
        </w:rPr>
        <w:t>Informacje ogólne dotyczące montażu SYSTEMU</w:t>
      </w:r>
    </w:p>
    <w:p w14:paraId="490339E5" w14:textId="5F587852" w:rsidR="00001388" w:rsidRPr="00DF7577" w:rsidRDefault="00DA0329" w:rsidP="00001388">
      <w:pPr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DF7577">
        <w:rPr>
          <w:rFonts w:ascii="Cambria" w:hAnsi="Cambria"/>
          <w:sz w:val="20"/>
          <w:szCs w:val="20"/>
        </w:rPr>
        <w:t xml:space="preserve">Wraz z </w:t>
      </w:r>
      <w:r w:rsidR="00C562E0" w:rsidRPr="00DF7577">
        <w:rPr>
          <w:rFonts w:ascii="Cambria" w:hAnsi="Cambria"/>
          <w:sz w:val="20"/>
          <w:szCs w:val="20"/>
        </w:rPr>
        <w:t>urządzanymi</w:t>
      </w:r>
      <w:r w:rsidRPr="00DF7577">
        <w:rPr>
          <w:rFonts w:ascii="Cambria" w:hAnsi="Cambria"/>
          <w:sz w:val="20"/>
          <w:szCs w:val="20"/>
        </w:rPr>
        <w:t xml:space="preserve"> </w:t>
      </w:r>
      <w:r w:rsidR="00C562E0" w:rsidRPr="00DF7577">
        <w:rPr>
          <w:rFonts w:ascii="Cambria" w:hAnsi="Cambria"/>
          <w:sz w:val="20"/>
          <w:szCs w:val="20"/>
        </w:rPr>
        <w:t>wchodzącymi</w:t>
      </w:r>
      <w:r w:rsidRPr="00DF7577">
        <w:rPr>
          <w:rFonts w:ascii="Cambria" w:hAnsi="Cambria"/>
          <w:sz w:val="20"/>
          <w:szCs w:val="20"/>
        </w:rPr>
        <w:t xml:space="preserve"> w skład systemu należy dostarczyć przemysłowa szafę o wysokości 42 U</w:t>
      </w:r>
      <w:r w:rsidR="00E651CC" w:rsidRPr="00DF7577">
        <w:rPr>
          <w:rFonts w:ascii="Cambria" w:hAnsi="Cambria"/>
          <w:sz w:val="20"/>
          <w:szCs w:val="20"/>
        </w:rPr>
        <w:t>.</w:t>
      </w:r>
      <w:r w:rsidRPr="00DF7577">
        <w:rPr>
          <w:rFonts w:ascii="Cambria" w:hAnsi="Cambria"/>
          <w:sz w:val="20"/>
          <w:szCs w:val="20"/>
        </w:rPr>
        <w:t xml:space="preserve"> </w:t>
      </w:r>
      <w:r w:rsidR="00E651CC" w:rsidRPr="00DF7577">
        <w:rPr>
          <w:rFonts w:ascii="Cambria" w:hAnsi="Cambria"/>
          <w:sz w:val="20"/>
          <w:szCs w:val="20"/>
        </w:rPr>
        <w:t xml:space="preserve">Szafa ma być </w:t>
      </w:r>
      <w:r w:rsidRPr="00DF7577">
        <w:rPr>
          <w:rFonts w:ascii="Cambria" w:hAnsi="Cambria"/>
          <w:sz w:val="20"/>
          <w:szCs w:val="20"/>
        </w:rPr>
        <w:t>wyposażon</w:t>
      </w:r>
      <w:r w:rsidR="00E651CC" w:rsidRPr="00DF7577">
        <w:rPr>
          <w:rFonts w:ascii="Cambria" w:hAnsi="Cambria"/>
          <w:sz w:val="20"/>
          <w:szCs w:val="20"/>
        </w:rPr>
        <w:t>a</w:t>
      </w:r>
      <w:r w:rsidRPr="00DF7577">
        <w:rPr>
          <w:rFonts w:ascii="Cambria" w:hAnsi="Cambria"/>
          <w:sz w:val="20"/>
          <w:szCs w:val="20"/>
        </w:rPr>
        <w:t xml:space="preserve"> w odpowiednią </w:t>
      </w:r>
      <w:r w:rsidR="00315B51" w:rsidRPr="00DF7577">
        <w:rPr>
          <w:rFonts w:ascii="Cambria" w:hAnsi="Cambria"/>
          <w:sz w:val="20"/>
          <w:szCs w:val="20"/>
        </w:rPr>
        <w:t>ilość</w:t>
      </w:r>
      <w:r w:rsidRPr="00DF7577">
        <w:rPr>
          <w:rFonts w:ascii="Cambria" w:hAnsi="Cambria"/>
          <w:sz w:val="20"/>
          <w:szCs w:val="20"/>
        </w:rPr>
        <w:t xml:space="preserve"> przyłączy zasilających</w:t>
      </w:r>
      <w:r w:rsidR="00604060" w:rsidRPr="00DF7577">
        <w:rPr>
          <w:rFonts w:ascii="Cambria" w:hAnsi="Cambria"/>
          <w:sz w:val="20"/>
          <w:szCs w:val="20"/>
        </w:rPr>
        <w:t xml:space="preserve"> umożliwiających podłączenie urządzeń</w:t>
      </w:r>
      <w:r w:rsidRPr="00DF7577">
        <w:rPr>
          <w:rFonts w:ascii="Cambria" w:hAnsi="Cambria"/>
          <w:sz w:val="20"/>
          <w:szCs w:val="20"/>
        </w:rPr>
        <w:t>.</w:t>
      </w:r>
      <w:r w:rsidR="0069549E" w:rsidRPr="00DF7577">
        <w:rPr>
          <w:rFonts w:ascii="Cambria" w:hAnsi="Cambria"/>
          <w:sz w:val="20"/>
          <w:szCs w:val="20"/>
        </w:rPr>
        <w:t xml:space="preserve"> </w:t>
      </w:r>
      <w:r w:rsidR="00B91DFC" w:rsidRPr="00DF7577">
        <w:rPr>
          <w:rFonts w:ascii="Cambria" w:hAnsi="Cambria"/>
          <w:sz w:val="20"/>
          <w:szCs w:val="20"/>
        </w:rPr>
        <w:t>Przyłącze m</w:t>
      </w:r>
      <w:r w:rsidR="0069549E" w:rsidRPr="00DF7577">
        <w:rPr>
          <w:rFonts w:ascii="Cambria" w:hAnsi="Cambria"/>
          <w:sz w:val="20"/>
          <w:szCs w:val="20"/>
        </w:rPr>
        <w:t xml:space="preserve">a umożliwiać podłączenie </w:t>
      </w:r>
      <w:r w:rsidR="006E2952" w:rsidRPr="00DF7577">
        <w:rPr>
          <w:rFonts w:ascii="Cambria" w:hAnsi="Cambria"/>
          <w:sz w:val="20"/>
          <w:szCs w:val="20"/>
        </w:rPr>
        <w:t>urządzeń</w:t>
      </w:r>
      <w:r w:rsidR="0069549E" w:rsidRPr="00DF7577">
        <w:rPr>
          <w:rFonts w:ascii="Cambria" w:hAnsi="Cambria"/>
          <w:sz w:val="20"/>
          <w:szCs w:val="20"/>
        </w:rPr>
        <w:t xml:space="preserve"> z zapewnie</w:t>
      </w:r>
      <w:r w:rsidR="006E2952" w:rsidRPr="00DF7577">
        <w:rPr>
          <w:rFonts w:ascii="Cambria" w:hAnsi="Cambria"/>
          <w:sz w:val="20"/>
          <w:szCs w:val="20"/>
        </w:rPr>
        <w:t>n</w:t>
      </w:r>
      <w:r w:rsidR="0069549E" w:rsidRPr="00DF7577">
        <w:rPr>
          <w:rFonts w:ascii="Cambria" w:hAnsi="Cambria"/>
          <w:sz w:val="20"/>
          <w:szCs w:val="20"/>
        </w:rPr>
        <w:t xml:space="preserve">iem redundancji </w:t>
      </w:r>
      <w:r w:rsidR="006E2952" w:rsidRPr="00DF7577">
        <w:rPr>
          <w:rFonts w:ascii="Cambria" w:hAnsi="Cambria"/>
          <w:sz w:val="20"/>
          <w:szCs w:val="20"/>
        </w:rPr>
        <w:t>zasilania</w:t>
      </w:r>
      <w:r w:rsidR="00887EF2" w:rsidRPr="00DF7577">
        <w:rPr>
          <w:rFonts w:ascii="Cambria" w:hAnsi="Cambria"/>
          <w:sz w:val="20"/>
          <w:szCs w:val="20"/>
        </w:rPr>
        <w:t xml:space="preserve"> (np. zdublowane listwy zasilające)</w:t>
      </w:r>
      <w:r w:rsidR="0069549E" w:rsidRPr="00DF7577">
        <w:rPr>
          <w:rFonts w:ascii="Cambria" w:hAnsi="Cambria"/>
          <w:sz w:val="20"/>
          <w:szCs w:val="20"/>
        </w:rPr>
        <w:t>.</w:t>
      </w:r>
      <w:r w:rsidR="00E72926" w:rsidRPr="00DF7577">
        <w:rPr>
          <w:rFonts w:ascii="Cambria" w:hAnsi="Cambria"/>
          <w:sz w:val="20"/>
          <w:szCs w:val="20"/>
        </w:rPr>
        <w:t xml:space="preserve"> </w:t>
      </w:r>
      <w:r w:rsidR="00997CAF" w:rsidRPr="00DF7577">
        <w:rPr>
          <w:rFonts w:ascii="Cambria" w:hAnsi="Cambria"/>
          <w:sz w:val="20"/>
          <w:szCs w:val="20"/>
        </w:rPr>
        <w:t xml:space="preserve">Całość systemu należy zamontować w ww. szafie z użyciem dedykowanych </w:t>
      </w:r>
      <w:r w:rsidR="00001388" w:rsidRPr="00DF7577">
        <w:rPr>
          <w:rFonts w:ascii="Cambria" w:hAnsi="Cambria"/>
          <w:sz w:val="20"/>
          <w:szCs w:val="20"/>
        </w:rPr>
        <w:t xml:space="preserve">przez producenta </w:t>
      </w:r>
      <w:r w:rsidR="00997CAF" w:rsidRPr="00DF7577">
        <w:rPr>
          <w:rFonts w:ascii="Cambria" w:hAnsi="Cambria"/>
          <w:sz w:val="20"/>
          <w:szCs w:val="20"/>
        </w:rPr>
        <w:t xml:space="preserve">akcesoriów montażowych. </w:t>
      </w:r>
      <w:r w:rsidR="00001388" w:rsidRPr="00DF7577">
        <w:rPr>
          <w:rFonts w:ascii="Cambria" w:hAnsi="Cambria"/>
          <w:sz w:val="20"/>
          <w:szCs w:val="20"/>
        </w:rPr>
        <w:t>Zamawiający dysponuje parą niezależnych linii zasilających zakończon</w:t>
      </w:r>
      <w:r w:rsidR="00A7707D" w:rsidRPr="00DF7577">
        <w:rPr>
          <w:rFonts w:ascii="Cambria" w:hAnsi="Cambria"/>
          <w:sz w:val="20"/>
          <w:szCs w:val="20"/>
        </w:rPr>
        <w:t>ymi</w:t>
      </w:r>
      <w:r w:rsidR="00001388" w:rsidRPr="00DF7577">
        <w:rPr>
          <w:rFonts w:ascii="Cambria" w:hAnsi="Cambria"/>
          <w:sz w:val="20"/>
          <w:szCs w:val="20"/>
        </w:rPr>
        <w:t xml:space="preserve"> gniazd</w:t>
      </w:r>
      <w:r w:rsidR="00FD2E2B" w:rsidRPr="00DF7577">
        <w:rPr>
          <w:rFonts w:ascii="Cambria" w:hAnsi="Cambria"/>
          <w:sz w:val="20"/>
          <w:szCs w:val="20"/>
        </w:rPr>
        <w:t>ami</w:t>
      </w:r>
      <w:r w:rsidR="00001388" w:rsidRPr="00DF7577">
        <w:rPr>
          <w:rFonts w:ascii="Cambria" w:hAnsi="Cambria"/>
          <w:sz w:val="20"/>
          <w:szCs w:val="20"/>
        </w:rPr>
        <w:t xml:space="preserve"> 32A 230V 2P+Z (typ 123-6). Odległość gniazd zasilając</w:t>
      </w:r>
      <w:r w:rsidR="000F298D" w:rsidRPr="00DF7577">
        <w:rPr>
          <w:rFonts w:ascii="Cambria" w:hAnsi="Cambria"/>
          <w:sz w:val="20"/>
          <w:szCs w:val="20"/>
        </w:rPr>
        <w:t>ych</w:t>
      </w:r>
      <w:r w:rsidR="00001388" w:rsidRPr="00DF7577">
        <w:rPr>
          <w:rFonts w:ascii="Cambria" w:hAnsi="Cambria"/>
          <w:sz w:val="20"/>
          <w:szCs w:val="20"/>
        </w:rPr>
        <w:t xml:space="preserve"> od miejsca usytuowania szafy wynosi ok. 5 m.</w:t>
      </w:r>
      <w:r w:rsidR="004D0964" w:rsidRPr="00DF7577">
        <w:rPr>
          <w:rFonts w:ascii="Cambria" w:hAnsi="Cambria"/>
          <w:sz w:val="20"/>
          <w:szCs w:val="20"/>
        </w:rPr>
        <w:t xml:space="preserve"> </w:t>
      </w:r>
    </w:p>
    <w:p w14:paraId="3DCF96EC" w14:textId="77777777" w:rsidR="00E72926" w:rsidRPr="00DF7577" w:rsidRDefault="00E72926" w:rsidP="0BAB7289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1F4A2746" w14:textId="595D4F69" w:rsidR="00E84652" w:rsidRPr="00BF1D27" w:rsidRDefault="00E84652" w:rsidP="008240D8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BF1D27">
        <w:rPr>
          <w:rFonts w:ascii="Cambria" w:hAnsi="Cambria"/>
          <w:sz w:val="20"/>
          <w:szCs w:val="20"/>
        </w:rPr>
        <w:t>TABELA 1</w:t>
      </w:r>
      <w:r w:rsidR="00B463D1" w:rsidRPr="00BF1D27">
        <w:rPr>
          <w:rFonts w:ascii="Cambria" w:hAnsi="Cambria"/>
          <w:sz w:val="20"/>
          <w:szCs w:val="20"/>
        </w:rPr>
        <w:t xml:space="preserve">. </w:t>
      </w:r>
      <w:r w:rsidR="009C0BDD" w:rsidRPr="00BF1D27">
        <w:rPr>
          <w:rFonts w:ascii="Cambria" w:hAnsi="Cambria"/>
          <w:sz w:val="20"/>
          <w:szCs w:val="20"/>
        </w:rPr>
        <w:t>Macierz dyskowa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816627" w:rsidRPr="00BF1D27" w14:paraId="648D83D2" w14:textId="77777777" w:rsidTr="00AC500A">
        <w:tc>
          <w:tcPr>
            <w:tcW w:w="10477" w:type="dxa"/>
            <w:shd w:val="clear" w:color="auto" w:fill="auto"/>
            <w:vAlign w:val="center"/>
          </w:tcPr>
          <w:p w14:paraId="514BD093" w14:textId="6F3A129B" w:rsidR="00816627" w:rsidRPr="00BF1D27" w:rsidRDefault="00816627" w:rsidP="003379B4">
            <w:pPr>
              <w:tabs>
                <w:tab w:val="center" w:pos="4536"/>
                <w:tab w:val="right" w:pos="9072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BF1D27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sprzętu wymagane przez  Zamawiającego (opis przedmiotu zamówienia) </w:t>
            </w:r>
          </w:p>
        </w:tc>
      </w:tr>
      <w:tr w:rsidR="00272DCF" w:rsidRPr="00BF1D27" w14:paraId="476117F8" w14:textId="77777777" w:rsidTr="6A629139">
        <w:tc>
          <w:tcPr>
            <w:tcW w:w="10477" w:type="dxa"/>
            <w:shd w:val="clear" w:color="auto" w:fill="auto"/>
          </w:tcPr>
          <w:p w14:paraId="62F59D9B" w14:textId="775FF7BB" w:rsidR="00CC4CA2" w:rsidRPr="00BF1D27" w:rsidRDefault="009D5D58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="00612A63" w:rsidRPr="00BF1D27">
              <w:rPr>
                <w:rFonts w:ascii="Cambria" w:hAnsi="Cambria"/>
                <w:b/>
                <w:sz w:val="20"/>
                <w:szCs w:val="20"/>
              </w:rPr>
              <w:t>Pojemność użytkowa</w:t>
            </w:r>
          </w:p>
          <w:p w14:paraId="5D0D8B09" w14:textId="4D8E76B0" w:rsidR="00A104D5" w:rsidRPr="00BF1D27" w:rsidRDefault="00A104D5" w:rsidP="00CC0F38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Wymagana pojemność użytkowa macierzy dostępna po realizacji zabezpieczenia RAID</w:t>
            </w:r>
            <w:r w:rsidR="00D9789A" w:rsidRPr="00BF1D27">
              <w:rPr>
                <w:rFonts w:ascii="Cambria" w:hAnsi="Cambria"/>
                <w:bCs/>
                <w:sz w:val="20"/>
                <w:szCs w:val="20"/>
              </w:rPr>
              <w:t xml:space="preserve">6 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>i odliczeniu rezerwy na dyski / przestrzeń typu „hot-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spare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”. Pojemność użytkowa (efektywna) jest to dostępna przestrzeń dla hostów bez uwzględniania mechanizmów kompresji,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deduplikacji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thin-provisioning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czy podobnych.</w:t>
            </w:r>
          </w:p>
          <w:p w14:paraId="6B9BAF8F" w14:textId="6D13260A" w:rsidR="00A104D5" w:rsidRPr="00BF1D27" w:rsidRDefault="00A104D5" w:rsidP="00CC0F38">
            <w:pPr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min. </w:t>
            </w:r>
            <w:r w:rsidR="003166E0" w:rsidRPr="00BF1D27">
              <w:rPr>
                <w:rFonts w:ascii="Cambria" w:hAnsi="Cambria"/>
                <w:bCs/>
                <w:sz w:val="20"/>
                <w:szCs w:val="20"/>
              </w:rPr>
              <w:t>7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>0T</w:t>
            </w:r>
            <w:r w:rsidR="008C183A" w:rsidRPr="00BF1D27">
              <w:rPr>
                <w:rFonts w:ascii="Cambria" w:hAnsi="Cambria"/>
                <w:bCs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B dla pojemności opartej o moduły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flash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NVMe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o rozmiarze nie większym niż 5TB</w:t>
            </w:r>
          </w:p>
          <w:p w14:paraId="4EAAF23D" w14:textId="3883C39D" w:rsidR="00A104D5" w:rsidRPr="00BF1D27" w:rsidRDefault="00A104D5" w:rsidP="00CC0F38">
            <w:pPr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min. </w:t>
            </w:r>
            <w:r w:rsidR="008C183A" w:rsidRPr="00BF1D27">
              <w:rPr>
                <w:rFonts w:ascii="Cambria" w:hAnsi="Cambria"/>
                <w:bCs/>
                <w:sz w:val="20"/>
                <w:szCs w:val="20"/>
              </w:rPr>
              <w:t>38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TiB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pojemności opartej o dyski SAS 10k RPM o rozmiarze nie większym niż 2,4TB</w:t>
            </w:r>
            <w:r w:rsidR="00EF6B5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EF6B56" w:rsidRPr="00EF6B56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lub </w:t>
            </w:r>
            <w:r w:rsidR="00F33E86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o </w:t>
            </w:r>
            <w:r w:rsidR="00EF6B56" w:rsidRPr="00EF6B56">
              <w:rPr>
                <w:rFonts w:ascii="Cambria" w:hAnsi="Cambria"/>
                <w:bCs/>
                <w:color w:val="FF0000"/>
                <w:sz w:val="20"/>
                <w:szCs w:val="20"/>
              </w:rPr>
              <w:t>dyski SSD.</w:t>
            </w:r>
          </w:p>
          <w:p w14:paraId="37AFC2C9" w14:textId="62954041" w:rsidR="00A104D5" w:rsidRPr="00BF1D27" w:rsidRDefault="00A104D5" w:rsidP="00CC0F38">
            <w:pPr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min. </w:t>
            </w:r>
            <w:r w:rsidR="00F27FDA" w:rsidRPr="00BF1D27">
              <w:rPr>
                <w:rFonts w:ascii="Cambria" w:hAnsi="Cambria"/>
                <w:bCs/>
                <w:sz w:val="20"/>
                <w:szCs w:val="20"/>
              </w:rPr>
              <w:t>5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00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TiB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pojemności opartej o dyski NLSAS </w:t>
            </w:r>
            <w:r w:rsidR="00610386" w:rsidRPr="00BF1D27">
              <w:rPr>
                <w:rFonts w:ascii="Cambria" w:hAnsi="Cambria"/>
                <w:bCs/>
                <w:sz w:val="20"/>
                <w:szCs w:val="20"/>
              </w:rPr>
              <w:t>7</w:t>
            </w:r>
            <w:r w:rsidR="00BE44FB" w:rsidRPr="00BF1D27">
              <w:rPr>
                <w:rFonts w:ascii="Cambria" w:hAnsi="Cambria"/>
                <w:bCs/>
                <w:sz w:val="20"/>
                <w:szCs w:val="20"/>
              </w:rPr>
              <w:t>200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RPM o rozmiarze nie większym niż 10TB</w:t>
            </w:r>
            <w:r w:rsidR="00EF6B56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EF6B56" w:rsidRPr="00EF6B56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lub </w:t>
            </w:r>
            <w:r w:rsidR="003A4CA0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o </w:t>
            </w:r>
            <w:r w:rsidR="00EF6B56" w:rsidRPr="00EF6B56">
              <w:rPr>
                <w:rFonts w:ascii="Cambria" w:hAnsi="Cambria"/>
                <w:bCs/>
                <w:color w:val="FF0000"/>
                <w:sz w:val="20"/>
                <w:szCs w:val="20"/>
              </w:rPr>
              <w:t>dyski SSD.</w:t>
            </w:r>
          </w:p>
          <w:p w14:paraId="2B741BA9" w14:textId="5EE2A9C4" w:rsidR="00CB486C" w:rsidRPr="00BF1D27" w:rsidRDefault="00CB486C" w:rsidP="00CC0F38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pozwalać na alokację 100% pojemności użytecznej bez spadku wydajności macierzy (brak zwiększonego czasu odpowiedzi, brak spadku przepustowości macierzy). Wydajność macierzy musi być niezależna od poziomu alokacji przestrzeni macierzy w zakresie od 0% alokacji do wartości wymaganej pojemności użytecznej. Jeżeli oferowane rozwiązanie nie spełnia opisanego wymagania należy dostarczyć co najmniej 20% pojemności użytecznej więcej.</w:t>
            </w:r>
          </w:p>
          <w:p w14:paraId="7F0823FC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65975F3" w14:textId="2D880289" w:rsidR="00CC4CA2" w:rsidRPr="00BF1D27" w:rsidRDefault="009071B0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II. </w:t>
            </w:r>
            <w:r w:rsidR="00A018B7" w:rsidRPr="00BF1D27">
              <w:rPr>
                <w:rFonts w:ascii="Cambria" w:hAnsi="Cambria"/>
                <w:b/>
                <w:sz w:val="20"/>
                <w:szCs w:val="20"/>
              </w:rPr>
              <w:t xml:space="preserve">Wymagania standardowe </w:t>
            </w:r>
            <w:proofErr w:type="spellStart"/>
            <w:r w:rsidR="00A018B7" w:rsidRPr="00BF1D27">
              <w:rPr>
                <w:rFonts w:ascii="Cambria" w:hAnsi="Cambria"/>
                <w:b/>
                <w:sz w:val="20"/>
                <w:szCs w:val="20"/>
              </w:rPr>
              <w:t>NVMe</w:t>
            </w:r>
            <w:proofErr w:type="spellEnd"/>
          </w:p>
          <w:p w14:paraId="55D60547" w14:textId="44C543A3" w:rsidR="006532BA" w:rsidRPr="00BF1D27" w:rsidRDefault="006532BA" w:rsidP="00CC0F38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posiadać architekturę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NVMe</w:t>
            </w:r>
            <w:proofErr w:type="spellEnd"/>
          </w:p>
          <w:p w14:paraId="46E0BF22" w14:textId="68CEAEAB" w:rsidR="488C692F" w:rsidRPr="00BF1D27" w:rsidRDefault="488C692F" w:rsidP="488C692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5E1492" w14:textId="74609A2B" w:rsidR="00CC4CA2" w:rsidRPr="00BF1D27" w:rsidRDefault="488C692F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III. </w:t>
            </w:r>
            <w:r w:rsidR="0067402E" w:rsidRPr="00BF1D27">
              <w:rPr>
                <w:rFonts w:ascii="Cambria" w:hAnsi="Cambria"/>
                <w:b/>
                <w:bCs/>
                <w:sz w:val="20"/>
                <w:szCs w:val="20"/>
              </w:rPr>
              <w:t>Kontrolery macierzy dyskowej</w:t>
            </w:r>
          </w:p>
          <w:p w14:paraId="39076BB1" w14:textId="770D1AB2" w:rsidR="00A44DA7" w:rsidRPr="008726A9" w:rsidRDefault="00A44DA7" w:rsidP="00CC0F38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726A9">
              <w:rPr>
                <w:rFonts w:ascii="Cambria" w:hAnsi="Cambria"/>
                <w:sz w:val="20"/>
                <w:szCs w:val="20"/>
              </w:rPr>
              <w:t>Macierz musi być wyposażona w minimum dwa kontrolery dyskowe z możliwością rozbudowy do czterech kontrolerów. Każdy z kontrolerów musi mieć zainstalowane przynajmniej 192</w:t>
            </w:r>
            <w:r w:rsidR="005D0249" w:rsidRPr="008726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26A9">
              <w:rPr>
                <w:rFonts w:ascii="Cambria" w:hAnsi="Cambria"/>
                <w:sz w:val="20"/>
                <w:szCs w:val="20"/>
              </w:rPr>
              <w:t>GB pamięci Cache.</w:t>
            </w:r>
          </w:p>
          <w:p w14:paraId="2262784B" w14:textId="77777777" w:rsidR="00B34176" w:rsidRPr="008726A9" w:rsidRDefault="007060C1" w:rsidP="00B3417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726A9">
              <w:rPr>
                <w:rFonts w:ascii="Cambria" w:hAnsi="Cambria"/>
                <w:sz w:val="20"/>
                <w:szCs w:val="20"/>
              </w:rPr>
              <w:t>Macierz musi umożliwiać rozbudowę pamięci cache do 4TB w ramach klastra macierzy zarządzanego z jednego interfejsu GUI, CLI</w:t>
            </w:r>
          </w:p>
          <w:p w14:paraId="53F19A22" w14:textId="1B27E9F0" w:rsidR="00CC4CA2" w:rsidRPr="008726A9" w:rsidRDefault="0070364B" w:rsidP="005366C8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726A9">
              <w:rPr>
                <w:rFonts w:ascii="Cambria" w:hAnsi="Cambria"/>
                <w:sz w:val="20"/>
                <w:szCs w:val="20"/>
              </w:rPr>
              <w:t xml:space="preserve">Każdy z </w:t>
            </w:r>
            <w:r w:rsidR="009B168B" w:rsidRPr="008726A9">
              <w:rPr>
                <w:rFonts w:ascii="Cambria" w:hAnsi="Cambria"/>
                <w:sz w:val="20"/>
                <w:szCs w:val="20"/>
              </w:rPr>
              <w:t>kontrolerów</w:t>
            </w:r>
            <w:r w:rsidRPr="008726A9">
              <w:rPr>
                <w:rFonts w:ascii="Cambria" w:hAnsi="Cambria"/>
                <w:sz w:val="20"/>
                <w:szCs w:val="20"/>
              </w:rPr>
              <w:t xml:space="preserve"> macierzy ma być wyposażony w </w:t>
            </w:r>
            <w:r w:rsidR="009B168B" w:rsidRPr="008726A9">
              <w:rPr>
                <w:rFonts w:ascii="Cambria" w:hAnsi="Cambria"/>
                <w:sz w:val="20"/>
                <w:szCs w:val="20"/>
              </w:rPr>
              <w:t xml:space="preserve">przynajmniej cztery </w:t>
            </w:r>
            <w:r w:rsidR="00982F6D" w:rsidRPr="008726A9">
              <w:rPr>
                <w:rFonts w:ascii="Cambria" w:hAnsi="Cambria"/>
                <w:sz w:val="20"/>
                <w:szCs w:val="20"/>
              </w:rPr>
              <w:t>wielomodowe</w:t>
            </w:r>
            <w:r w:rsidR="009B168B" w:rsidRPr="008726A9">
              <w:rPr>
                <w:rFonts w:ascii="Cambria" w:hAnsi="Cambria"/>
                <w:sz w:val="20"/>
                <w:szCs w:val="20"/>
              </w:rPr>
              <w:t xml:space="preserve"> moduły optyczne SFP+ </w:t>
            </w:r>
            <w:r w:rsidR="00D72147" w:rsidRPr="008726A9">
              <w:rPr>
                <w:rFonts w:ascii="Cambria" w:hAnsi="Cambria"/>
                <w:sz w:val="20"/>
                <w:szCs w:val="20"/>
              </w:rPr>
              <w:t xml:space="preserve">ze złączami LC duplex, </w:t>
            </w:r>
            <w:r w:rsidR="00DF2832" w:rsidRPr="008726A9">
              <w:rPr>
                <w:rFonts w:ascii="Cambria" w:hAnsi="Cambria"/>
                <w:sz w:val="20"/>
                <w:szCs w:val="20"/>
              </w:rPr>
              <w:t xml:space="preserve">o prędkości min. 16Gb/s </w:t>
            </w:r>
            <w:r w:rsidR="00571B59" w:rsidRPr="008726A9">
              <w:rPr>
                <w:rFonts w:ascii="Cambria" w:hAnsi="Cambria"/>
                <w:sz w:val="20"/>
                <w:szCs w:val="20"/>
              </w:rPr>
              <w:t>każdy</w:t>
            </w:r>
            <w:r w:rsidR="00D72147" w:rsidRPr="008726A9">
              <w:rPr>
                <w:rFonts w:ascii="Cambria" w:hAnsi="Cambria"/>
                <w:sz w:val="20"/>
                <w:szCs w:val="20"/>
              </w:rPr>
              <w:t>.</w:t>
            </w:r>
          </w:p>
          <w:p w14:paraId="14B70A21" w14:textId="77777777" w:rsidR="00093118" w:rsidRPr="00093118" w:rsidRDefault="00093118" w:rsidP="00093118">
            <w:pPr>
              <w:spacing w:after="0"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76B2EFCE" w14:textId="37E8E6A9" w:rsidR="00CC4CA2" w:rsidRPr="00BF1D27" w:rsidRDefault="00E149F3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="488C692F"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V. </w:t>
            </w:r>
            <w:r w:rsidR="00E66FA7"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Funkcje </w:t>
            </w:r>
            <w:r w:rsidR="004E5E07" w:rsidRPr="00BF1D27">
              <w:rPr>
                <w:rFonts w:ascii="Cambria" w:hAnsi="Cambria"/>
                <w:b/>
                <w:bCs/>
                <w:sz w:val="20"/>
                <w:szCs w:val="20"/>
              </w:rPr>
              <w:t>niezawodnościowe</w:t>
            </w:r>
          </w:p>
          <w:p w14:paraId="58DC91A3" w14:textId="556EA32D" w:rsidR="00C93A3E" w:rsidRPr="00BF1D27" w:rsidRDefault="6A629139" w:rsidP="6A62913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Wszystkie krytyczne elementy macierzy takie jak: kontrolery dyskowe, pamięć cache, zasilacze i wentylatory muszą być zdublowane tak, aby awaria pojedynczego elementu nie wpływała na funkcjonowanie całego systemu (tzn. niezmieniona ma pozostać zarówno funkcjonalność, jak i wydajność). Komponenty te muszą być wymienialne bez przerywania pracy macierzy.</w:t>
            </w:r>
          </w:p>
          <w:p w14:paraId="5D3E2325" w14:textId="3E42D131" w:rsidR="00844ECA" w:rsidRPr="00BF1D27" w:rsidRDefault="00844ECA" w:rsidP="00CC0F3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Macierz musi cechować brak pojedynczego punktu awarii.</w:t>
            </w:r>
          </w:p>
          <w:p w14:paraId="2460278F" w14:textId="31A9E9E1" w:rsidR="00602B1A" w:rsidRPr="00BF1D27" w:rsidRDefault="00602B1A" w:rsidP="00CC0F3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Wsparcie dla zasilania z dwóch niezależnych źródeł zasilania poprzez nadmiarowe zasilacze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>z moż</w:t>
            </w:r>
            <w:r w:rsidR="001F7ED5" w:rsidRPr="00BF1D27">
              <w:rPr>
                <w:rFonts w:ascii="Cambria" w:hAnsi="Cambria"/>
                <w:sz w:val="20"/>
                <w:szCs w:val="20"/>
              </w:rPr>
              <w:t xml:space="preserve">liwością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>wymi</w:t>
            </w:r>
            <w:r w:rsidR="001F7ED5" w:rsidRPr="00BF1D27">
              <w:rPr>
                <w:rFonts w:ascii="Cambria" w:hAnsi="Cambria"/>
                <w:sz w:val="20"/>
                <w:szCs w:val="20"/>
              </w:rPr>
              <w:t>any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 xml:space="preserve"> podczas pracy</w:t>
            </w:r>
            <w:r w:rsidR="007B689D" w:rsidRPr="00BF1D27">
              <w:rPr>
                <w:rFonts w:ascii="Cambria" w:hAnsi="Cambria"/>
                <w:sz w:val="20"/>
                <w:szCs w:val="20"/>
              </w:rPr>
              <w:t xml:space="preserve"> urządzenia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 xml:space="preserve"> (ang. hot </w:t>
            </w:r>
            <w:proofErr w:type="spellStart"/>
            <w:r w:rsidR="004C3655"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4C3655" w:rsidRPr="00BF1D27">
              <w:rPr>
                <w:rFonts w:ascii="Cambria" w:hAnsi="Cambria"/>
                <w:sz w:val="20"/>
                <w:szCs w:val="20"/>
              </w:rPr>
              <w:t>).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Wentylatory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>wymienne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 xml:space="preserve">podczas pracy </w:t>
            </w:r>
            <w:r w:rsidR="00656243" w:rsidRPr="00BF1D27">
              <w:rPr>
                <w:rFonts w:ascii="Cambria" w:hAnsi="Cambria"/>
                <w:sz w:val="20"/>
                <w:szCs w:val="20"/>
              </w:rPr>
              <w:t xml:space="preserve">urządzenia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 xml:space="preserve">(ang. hot </w:t>
            </w:r>
            <w:proofErr w:type="spellStart"/>
            <w:r w:rsidR="004C3655"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4C3655" w:rsidRPr="00BF1D27">
              <w:rPr>
                <w:rFonts w:ascii="Cambria" w:hAnsi="Cambria"/>
                <w:sz w:val="20"/>
                <w:szCs w:val="20"/>
              </w:rPr>
              <w:t>).</w:t>
            </w:r>
          </w:p>
          <w:p w14:paraId="28B23A3C" w14:textId="7CD5336B" w:rsidR="00883E9B" w:rsidRPr="00BF1D27" w:rsidRDefault="00883E9B" w:rsidP="00CC0F3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Macierz musi być odporna na zaniki napięcia, tzn. chwilowy zanik napięcia nie może przerywać pracy macierzy.</w:t>
            </w:r>
          </w:p>
          <w:p w14:paraId="30B6E626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3A7FB25" w14:textId="7CE5BF80" w:rsidR="00CC4CA2" w:rsidRPr="00BF1D27" w:rsidRDefault="488C692F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V. </w:t>
            </w:r>
            <w:r w:rsidR="00DB0EFC" w:rsidRPr="00BF1D27">
              <w:rPr>
                <w:rFonts w:ascii="Cambria" w:hAnsi="Cambria"/>
                <w:b/>
                <w:bCs/>
                <w:sz w:val="20"/>
                <w:szCs w:val="20"/>
              </w:rPr>
              <w:t>Wydajność macierzy</w:t>
            </w:r>
          </w:p>
          <w:p w14:paraId="084156C4" w14:textId="77777777" w:rsidR="00A01A22" w:rsidRPr="00BF1D27" w:rsidRDefault="004303FC" w:rsidP="00CC0F38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Macierz musi zapewniać minimalną wydajność: 100 000 IOPS (operacji wejścia / wyjścia) przy następujących założeniach:</w:t>
            </w:r>
          </w:p>
          <w:p w14:paraId="72A10BF9" w14:textId="03C9DA44" w:rsidR="004303FC" w:rsidRPr="00BF1D27" w:rsidRDefault="5FD5B497" w:rsidP="5FD5B497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jedna pula dyskowa składająca się ze wszystkich oferowanych rodzajów dysków z włączoną funkcjonalnością „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tieringu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” na poziomie wolumenów</w:t>
            </w:r>
          </w:p>
          <w:p w14:paraId="2755446C" w14:textId="740C6BEA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średni czas operacji wejścia / wyjścia poniżej 1ms</w:t>
            </w:r>
          </w:p>
          <w:p w14:paraId="0D2EAB8B" w14:textId="387A5FD9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średni rozmiar bloku: 32KiB dla operacji odczytu i zapisu</w:t>
            </w:r>
          </w:p>
          <w:p w14:paraId="5277B1D6" w14:textId="4945E437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70% operacji odczytu i 30% operacji zapisu</w:t>
            </w:r>
          </w:p>
          <w:p w14:paraId="54EE3D60" w14:textId="4FF80E85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poziom trafień w cache dla operacji odczytu nie większy niż 70%</w:t>
            </w:r>
          </w:p>
          <w:p w14:paraId="10DB5F5F" w14:textId="35426DFC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nie więcej niż 40% operacji zapisu i odczytu realizowana sekwencyjnie</w:t>
            </w:r>
          </w:p>
          <w:p w14:paraId="336FF1DD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89E8A24" w14:textId="14F0971A" w:rsidR="00CC4CA2" w:rsidRPr="00BF1D27" w:rsidRDefault="488C692F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VI. </w:t>
            </w:r>
            <w:r w:rsidR="0085090A" w:rsidRPr="00BF1D27">
              <w:rPr>
                <w:rFonts w:ascii="Cambria" w:hAnsi="Cambria"/>
                <w:b/>
                <w:bCs/>
                <w:sz w:val="20"/>
                <w:szCs w:val="20"/>
              </w:rPr>
              <w:t>Wysoka niezawodność</w:t>
            </w:r>
          </w:p>
          <w:p w14:paraId="0B5783B9" w14:textId="6DB0A4D2" w:rsidR="00E3476C" w:rsidRPr="00BF1D27" w:rsidRDefault="6AF4CF0D" w:rsidP="6AF4CF0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Zaoferowane rozwiązanie musi posiadać możliwość utworzenia klastra utworzonego z macierzy znajdujących się fizycznie w dwóch różnych, oddalonych od siebie o maksymalnie </w:t>
            </w:r>
            <w:r w:rsidR="003B133B">
              <w:rPr>
                <w:rFonts w:ascii="Cambria" w:hAnsi="Cambria"/>
                <w:sz w:val="20"/>
                <w:szCs w:val="20"/>
              </w:rPr>
              <w:t>1</w:t>
            </w:r>
            <w:r w:rsidRPr="00BF1D27">
              <w:rPr>
                <w:rFonts w:ascii="Cambria" w:hAnsi="Cambria"/>
                <w:sz w:val="20"/>
                <w:szCs w:val="20"/>
              </w:rPr>
              <w:t>00</w:t>
            </w:r>
            <w:r w:rsidR="003B133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F1D27">
              <w:rPr>
                <w:rFonts w:ascii="Cambria" w:hAnsi="Cambria"/>
                <w:sz w:val="20"/>
                <w:szCs w:val="20"/>
              </w:rPr>
              <w:t>km lokalizacjach. W przypadku awarii jednego z ośrodków nastąpi bezprzerwowe przełączenie do lokalizacji zapasowej. Powyższa funkcjonalność musi być realizowana niezależnie od systemu operacyjnego hosta na poziomie przełączania ścieżek do urządzenia logicznego.</w:t>
            </w:r>
          </w:p>
          <w:p w14:paraId="4F9FD2CF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8DB8982" w14:textId="6CE16ED3" w:rsidR="0085090A" w:rsidRPr="00BF1D27" w:rsidRDefault="488C692F" w:rsidP="008509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VII. </w:t>
            </w:r>
            <w:r w:rsidR="0085090A" w:rsidRPr="00BF1D27">
              <w:rPr>
                <w:rFonts w:ascii="Cambria" w:hAnsi="Cambria"/>
                <w:b/>
                <w:bCs/>
                <w:sz w:val="20"/>
                <w:szCs w:val="20"/>
              </w:rPr>
              <w:t>Bezpieczeństwo danych</w:t>
            </w:r>
          </w:p>
          <w:p w14:paraId="2CE22EE2" w14:textId="1F4B5F01" w:rsidR="005A034F" w:rsidRPr="00BF1D27" w:rsidRDefault="005A034F" w:rsidP="00CC0F38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Dyski/przestrzeń "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spare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" muszą zostać skonfigurowane/dostarczone w ilości/pojemności zgodnej z udokumentowanymi rekomendacjami producenta oferowanej macierzy.</w:t>
            </w:r>
          </w:p>
          <w:p w14:paraId="0F8652B9" w14:textId="1385A36F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F203AE1" w14:textId="675B850F" w:rsidR="00CC4CA2" w:rsidRPr="00BF1D27" w:rsidRDefault="00E149F3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VII</w:t>
            </w:r>
            <w:r w:rsidR="488C692F"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I. </w:t>
            </w:r>
            <w:r w:rsidR="00C64699" w:rsidRPr="00BF1D27">
              <w:rPr>
                <w:rFonts w:ascii="Cambria" w:hAnsi="Cambria"/>
                <w:b/>
                <w:bCs/>
                <w:sz w:val="20"/>
                <w:szCs w:val="20"/>
              </w:rPr>
              <w:t>Zarządzanie</w:t>
            </w:r>
          </w:p>
          <w:p w14:paraId="1AA72BAF" w14:textId="77777777" w:rsidR="00385902" w:rsidRPr="00BF1D27" w:rsidRDefault="001F3A7F" w:rsidP="00CC0F3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Macierz musi umożliwiać zarządzanie za pomocą interfejsu Ethernet.</w:t>
            </w:r>
          </w:p>
          <w:p w14:paraId="4C7D79A3" w14:textId="1A439F3C" w:rsidR="001F3A7F" w:rsidRPr="00BF1D27" w:rsidRDefault="001F3A7F" w:rsidP="00CC0F3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Możliwość zarządzania wszystkimi dostępnymi zasobami z jednej konsoli administracyjnej.</w:t>
            </w:r>
          </w:p>
          <w:p w14:paraId="2B444C22" w14:textId="1430E863" w:rsidR="00D65B90" w:rsidRPr="00BF1D27" w:rsidRDefault="00D65B90" w:rsidP="00CC0F3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Funkcja monitorowania podzespołów macierzy – stanu, w jakim się znajdują (sprawnie / niesprawne / ostrzeżenie) oraz parametrów ich pracy.</w:t>
            </w:r>
          </w:p>
          <w:p w14:paraId="334FE8D2" w14:textId="11558555" w:rsidR="00032446" w:rsidRPr="00BF1D27" w:rsidRDefault="00032446" w:rsidP="00CC0F3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Zarządzanie poprzez interfejs GUI oraz interfejs tekstowy (SSH) z możliwością tworzenia skryptów</w:t>
            </w:r>
          </w:p>
          <w:p w14:paraId="394333AB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221E72F" w14:textId="3D0C7142" w:rsidR="00CC4CA2" w:rsidRPr="00BF1D27" w:rsidRDefault="00E149F3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9862F8" w:rsidRPr="00BF1D27">
              <w:rPr>
                <w:rFonts w:ascii="Cambria" w:hAnsi="Cambria"/>
                <w:b/>
                <w:sz w:val="20"/>
                <w:szCs w:val="20"/>
              </w:rPr>
              <w:t xml:space="preserve">X. </w:t>
            </w:r>
            <w:r w:rsidR="009B4830" w:rsidRPr="00BF1D27">
              <w:rPr>
                <w:rFonts w:ascii="Cambria" w:hAnsi="Cambria"/>
                <w:b/>
                <w:sz w:val="20"/>
                <w:szCs w:val="20"/>
              </w:rPr>
              <w:t>Funkcjonalności</w:t>
            </w:r>
          </w:p>
          <w:p w14:paraId="09947328" w14:textId="3E0D0FB2" w:rsidR="00E80EC3" w:rsidRPr="00BF1D27" w:rsidRDefault="00E80EC3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Funkcjonalność partycjonowania pamięci Cache</w:t>
            </w:r>
            <w:r w:rsidR="00647858"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4B88E34A" w14:textId="306AF1E7" w:rsidR="00647858" w:rsidRPr="00BF1D27" w:rsidRDefault="00647858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Funkcjonalność separacji przestrzeni dyskowych pomiędzy różnymi podłączonymi hostami.</w:t>
            </w:r>
          </w:p>
          <w:p w14:paraId="11CEEC7C" w14:textId="0B95BCFF" w:rsidR="000908C3" w:rsidRPr="00BF1D27" w:rsidRDefault="000908C3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Funkcjonalność dynamicznego zwiększania i zmniejszania rozmiaru wolumenów</w:t>
            </w:r>
            <w:r w:rsidR="001F3E3C"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13981F0C" w14:textId="7C09D804" w:rsidR="001F3E3C" w:rsidRPr="00BF1D27" w:rsidRDefault="001F3E3C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Funkcjonalność zarządzania maksymalną ilością operacji wejścia / wyjścia wykonywanych na danym wolumenie logicznym. Zarządzanie musi być możliwe zarówno poprzez określenie ilości operacji I/O na sekundę jak również przepustowości określonej w MB/s.</w:t>
            </w:r>
          </w:p>
          <w:p w14:paraId="20B11D92" w14:textId="25194633" w:rsidR="00EE5CF4" w:rsidRPr="00BF1D27" w:rsidRDefault="00EE5CF4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mieć możliwość kompresji 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deduplikacji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wszystkich oferowanych rodzajów dysków. Licencja na tą funkcjonalność musi być zawarta w cenie i musi obejmować zaoferowaną w ramach macierzy przestrzeń dyskową. Wsparcie dla kompresji danych w trybie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inline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(„na bieżąco”, bez potrzeby zapisywania danych na nośnikach danych w formie nieskompresowanej).</w:t>
            </w:r>
          </w:p>
          <w:p w14:paraId="23021941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28F97A0" w14:textId="2161BE88" w:rsidR="00CC4CA2" w:rsidRPr="00BF1D27" w:rsidRDefault="00416779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X. </w:t>
            </w:r>
            <w:r w:rsidR="00600136" w:rsidRPr="00BF1D27">
              <w:rPr>
                <w:rFonts w:ascii="Cambria" w:hAnsi="Cambria"/>
                <w:b/>
                <w:sz w:val="20"/>
                <w:szCs w:val="20"/>
              </w:rPr>
              <w:t>Skalowalność rozwiązania</w:t>
            </w:r>
          </w:p>
          <w:p w14:paraId="73B1B629" w14:textId="53224932" w:rsidR="00314CF1" w:rsidRPr="00BF1D27" w:rsidRDefault="00314CF1" w:rsidP="00CC0F38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zapewniać liniową skalowalność parametrów wydajnościowych poprzez dodawanie kolejnych kontrolerów.</w:t>
            </w:r>
          </w:p>
          <w:p w14:paraId="655ED8CE" w14:textId="47B5246A" w:rsidR="004D42C2" w:rsidRDefault="004D42C2" w:rsidP="00CC0F38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umożliwiać rozbudowę klastra do co najmniej 4 kontrolerów</w:t>
            </w:r>
            <w:r w:rsidR="009B57D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0B42C81C" w14:textId="0E65B99E" w:rsidR="009B57D7" w:rsidRPr="00BF1D27" w:rsidRDefault="009B57D7" w:rsidP="00CC0F38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Macierz musi umożliwiać</w:t>
            </w:r>
            <w:r w:rsidR="00405867">
              <w:rPr>
                <w:rFonts w:ascii="Cambria" w:hAnsi="Cambria"/>
                <w:bCs/>
                <w:sz w:val="20"/>
                <w:szCs w:val="20"/>
              </w:rPr>
              <w:t xml:space="preserve"> zwiększenie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26F02">
              <w:rPr>
                <w:rFonts w:ascii="Cambria" w:hAnsi="Cambria"/>
                <w:bCs/>
                <w:sz w:val="20"/>
                <w:szCs w:val="20"/>
              </w:rPr>
              <w:t xml:space="preserve">pojemności </w:t>
            </w:r>
            <w:r w:rsidR="0047746F">
              <w:rPr>
                <w:rFonts w:ascii="Cambria" w:hAnsi="Cambria"/>
                <w:bCs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bCs/>
                <w:sz w:val="20"/>
                <w:szCs w:val="20"/>
              </w:rPr>
              <w:t>o</w:t>
            </w:r>
            <w:r w:rsidR="0047746F">
              <w:rPr>
                <w:rFonts w:ascii="Cambria" w:hAnsi="Cambria"/>
                <w:bCs/>
                <w:sz w:val="20"/>
                <w:szCs w:val="20"/>
              </w:rPr>
              <w:t>parciu 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dyski SSD.</w:t>
            </w:r>
          </w:p>
          <w:p w14:paraId="2B00C4D7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5226B54" w14:textId="3DD71ACF" w:rsidR="00CC4CA2" w:rsidRPr="00BF1D27" w:rsidRDefault="000B0E6B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XI. </w:t>
            </w:r>
            <w:r w:rsidR="00A25774" w:rsidRPr="00BF1D27">
              <w:rPr>
                <w:rFonts w:ascii="Cambria" w:hAnsi="Cambria"/>
                <w:b/>
                <w:sz w:val="20"/>
                <w:szCs w:val="20"/>
              </w:rPr>
              <w:t>Optymalizacja wykorzystania zasobów wewnętrznych</w:t>
            </w:r>
          </w:p>
          <w:p w14:paraId="21FFA1B2" w14:textId="5031D8D4" w:rsidR="00FB0481" w:rsidRPr="00BF1D27" w:rsidRDefault="00FB0481" w:rsidP="00CC0F3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optymalizować wykorzystanie dysków SSD/modułów Flash/dysków HDD tak, aby w ramach tego samego rodzaju dysków (pojemności / prędkości) wszystkie grupy dysków były utylizowane w równym stopniu. Licencja na tą funkcjonalność musi być zawarta w cenie i musi obejmować całą oferowaną wartość macierzy.</w:t>
            </w:r>
          </w:p>
          <w:p w14:paraId="74A5AFC4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354E3F3" w14:textId="002C41E8" w:rsidR="00CC4CA2" w:rsidRPr="00BF1D27" w:rsidRDefault="00DF23C3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XI</w:t>
            </w:r>
            <w:r w:rsidR="00815B40"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A74A0C" w:rsidRPr="00BF1D27">
              <w:rPr>
                <w:rFonts w:ascii="Cambria" w:hAnsi="Cambria"/>
                <w:b/>
                <w:sz w:val="20"/>
                <w:szCs w:val="20"/>
              </w:rPr>
              <w:t>Obsługa wirtualnych dysków logicznych</w:t>
            </w:r>
          </w:p>
          <w:p w14:paraId="0D23364C" w14:textId="2E0082B7" w:rsidR="00F10A1A" w:rsidRPr="00BF1D27" w:rsidRDefault="00F10A1A" w:rsidP="00CC0F38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mieć możliwość rozłożenia wolumenu logicznego pomiędzy co najmniej dwoma typami macierzy dyskowych</w:t>
            </w:r>
          </w:p>
          <w:p w14:paraId="64A35FCC" w14:textId="17AF9EA5" w:rsidR="00045C50" w:rsidRPr="00BF1D27" w:rsidRDefault="00045C50" w:rsidP="00CC0F38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umożliwiać tworzenie lustrzanych LUN pomiędzy różnymi macierzami , dla których awaria jednej kopii lustra musi być niezauważalna dla systemu hosta.</w:t>
            </w:r>
          </w:p>
          <w:p w14:paraId="3FE548E5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BA86441" w14:textId="1F61663A" w:rsidR="00CC4CA2" w:rsidRPr="00BF1D27" w:rsidRDefault="00095D2E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lastRenderedPageBreak/>
              <w:t>X</w:t>
            </w:r>
            <w:r w:rsidR="00815B40"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E149F3">
              <w:rPr>
                <w:rFonts w:ascii="Cambria" w:hAnsi="Cambria"/>
                <w:b/>
                <w:sz w:val="20"/>
                <w:szCs w:val="20"/>
              </w:rPr>
              <w:t>II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 xml:space="preserve">Funkcjonalność </w:t>
            </w:r>
            <w:proofErr w:type="spellStart"/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>thin</w:t>
            </w:r>
            <w:proofErr w:type="spellEnd"/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>provisioning</w:t>
            </w:r>
            <w:proofErr w:type="spellEnd"/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6E1B81" w14:textId="1C2D493A" w:rsidR="005466BC" w:rsidRPr="00BF1D27" w:rsidRDefault="005466BC" w:rsidP="00CC0F38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obsługiwać funkcjonalność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thin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provisioning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wszystkich wolumenów. Należy dostarczyć licencje umożliwiającą korzystanie z funkcjonalności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thin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provisioning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na całą oferowaną pojemność macierzy.</w:t>
            </w:r>
          </w:p>
          <w:p w14:paraId="08D05E8A" w14:textId="73CFEA9B" w:rsidR="00137D9A" w:rsidRDefault="00137D9A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A683FA9" w14:textId="77777777" w:rsidR="00AB14B7" w:rsidRPr="00BF1D27" w:rsidRDefault="00AB14B7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61B01DB" w14:textId="769B747E" w:rsidR="00CC4CA2" w:rsidRPr="00BF1D27" w:rsidRDefault="00095D2E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</w:t>
            </w:r>
            <w:r w:rsidR="00E149F3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V. </w:t>
            </w:r>
            <w:r w:rsidR="00D71C12" w:rsidRPr="00BF1D27">
              <w:rPr>
                <w:rFonts w:ascii="Cambria" w:hAnsi="Cambria"/>
                <w:b/>
                <w:sz w:val="20"/>
                <w:szCs w:val="20"/>
              </w:rPr>
              <w:t>Kopie migawkowe</w:t>
            </w:r>
          </w:p>
          <w:p w14:paraId="002DA022" w14:textId="2F3282E0" w:rsidR="008E3287" w:rsidRPr="00BF1D27" w:rsidRDefault="008E3287" w:rsidP="00CC0F38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Kopie danych typu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snapshot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(PIT, Point In Time) muszą być tworzone w trybach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incremental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multitarget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oraz kopii pełnej i kopii wskaźników. Licencja na tą funkcjonalność musi być zawarta w cenie i musi obejmować całą oferowaną wartość macierzy.</w:t>
            </w:r>
          </w:p>
          <w:p w14:paraId="7B046959" w14:textId="0DC180A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34A7A42" w14:textId="44D0F32B" w:rsidR="00CC4CA2" w:rsidRPr="00BF1D27" w:rsidRDefault="0044521D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XV. </w:t>
            </w:r>
            <w:r w:rsidR="009F744E" w:rsidRPr="00BF1D27">
              <w:rPr>
                <w:rFonts w:ascii="Cambria" w:hAnsi="Cambria"/>
                <w:b/>
                <w:sz w:val="20"/>
                <w:szCs w:val="20"/>
              </w:rPr>
              <w:t>Replikacja danych między macierzami</w:t>
            </w:r>
          </w:p>
          <w:p w14:paraId="274CE778" w14:textId="5693599C" w:rsidR="00C65A3D" w:rsidRPr="00BF1D27" w:rsidRDefault="6AF4CF0D" w:rsidP="6AF4CF0D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Macierz musi mieć możliwość wykonywania replikacji synchronicznej i asynchronicznej wolumenów logicznych pomiędzy różnymi typami macierzy dyskowych. Zasoby źródłowe kopii zdalnej oraz docelowe kopii zdalnej mogą być zabezpieczone różnymi poziomami RAID i egzystować na różnych technologiczne typach dysków i modułów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flash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NVMe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, FC, SAS, SSD, SATA), Licencja na tą funkcjonalność musi być zawarta w cenie i musi obejmować całą oferowaną wartość macierzy.</w:t>
            </w:r>
          </w:p>
          <w:p w14:paraId="66475223" w14:textId="77777777" w:rsidR="000331E8" w:rsidRPr="00BF1D27" w:rsidRDefault="000331E8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9D0ACD0" w14:textId="1F0D99F5" w:rsidR="00262EE1" w:rsidRPr="00BF1D27" w:rsidRDefault="00262EE1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XV</w:t>
            </w:r>
            <w:r w:rsidR="000C5837"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Integracja z </w:t>
            </w:r>
            <w:r w:rsidR="00892024">
              <w:rPr>
                <w:rFonts w:ascii="Cambria" w:hAnsi="Cambria"/>
                <w:b/>
                <w:sz w:val="20"/>
                <w:szCs w:val="20"/>
              </w:rPr>
              <w:t xml:space="preserve">posiadanym przez Zamawiającego 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>rozwiązaniem backupu</w:t>
            </w:r>
          </w:p>
          <w:p w14:paraId="59C93D15" w14:textId="314A4CB6" w:rsidR="00CE5BCF" w:rsidRPr="00BF1D27" w:rsidRDefault="00CE5BCF" w:rsidP="00CC0F38">
            <w:pPr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zapewniać integrację z oprogramowaniem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Veeam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Backup &amp; Replication </w:t>
            </w:r>
            <w:r w:rsidR="00FA5275">
              <w:rPr>
                <w:rFonts w:ascii="Cambria" w:hAnsi="Cambria"/>
                <w:bCs/>
                <w:sz w:val="20"/>
                <w:szCs w:val="20"/>
              </w:rPr>
              <w:t xml:space="preserve">w wersji 9.5 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>na poziomie umożliwiającym na pełna współprace w zakresie:</w:t>
            </w:r>
          </w:p>
          <w:p w14:paraId="18392FF7" w14:textId="40B2CC81" w:rsidR="00CE5BCF" w:rsidRPr="00BF1D27" w:rsidRDefault="00CE5BCF" w:rsidP="008608C7">
            <w:pPr>
              <w:numPr>
                <w:ilvl w:val="1"/>
                <w:numId w:val="2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backupu z migawek pamięci masowych</w:t>
            </w:r>
          </w:p>
          <w:p w14:paraId="64F1C855" w14:textId="3B660730" w:rsidR="00CE5BCF" w:rsidRPr="00BF1D27" w:rsidRDefault="00CE5BCF" w:rsidP="008608C7">
            <w:pPr>
              <w:numPr>
                <w:ilvl w:val="1"/>
                <w:numId w:val="2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Veeam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Explorer for Storage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Snapshots</w:t>
            </w:r>
            <w:proofErr w:type="spellEnd"/>
          </w:p>
          <w:p w14:paraId="2A9F4829" w14:textId="187C0829" w:rsidR="00CE5BCF" w:rsidRPr="00271E21" w:rsidRDefault="00CE5BCF" w:rsidP="008608C7">
            <w:pPr>
              <w:numPr>
                <w:ilvl w:val="1"/>
                <w:numId w:val="21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71E21">
              <w:rPr>
                <w:rFonts w:ascii="Cambria" w:hAnsi="Cambria"/>
                <w:sz w:val="20"/>
                <w:szCs w:val="20"/>
                <w:lang w:val="en-US"/>
              </w:rPr>
              <w:t>On-Demand Sandbox for Storage Snapshots</w:t>
            </w:r>
          </w:p>
          <w:p w14:paraId="723D6012" w14:textId="16C09EBA" w:rsidR="00CE5BCF" w:rsidRPr="00BF1D27" w:rsidRDefault="00CE5BCF" w:rsidP="00CC0F38">
            <w:pPr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Współpraca z oprogramowaniem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Veeam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Backup &amp; Replication</w:t>
            </w:r>
            <w:r w:rsidR="008608C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="008608C7">
              <w:rPr>
                <w:rFonts w:ascii="Cambria" w:hAnsi="Cambria"/>
                <w:bCs/>
                <w:sz w:val="20"/>
                <w:szCs w:val="20"/>
              </w:rPr>
              <w:t>wer</w:t>
            </w:r>
            <w:proofErr w:type="spellEnd"/>
            <w:r w:rsidR="008608C7">
              <w:rPr>
                <w:rFonts w:ascii="Cambria" w:hAnsi="Cambria"/>
                <w:bCs/>
                <w:sz w:val="20"/>
                <w:szCs w:val="20"/>
              </w:rPr>
              <w:t>. 9.5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ma się odbywać </w:t>
            </w:r>
            <w:r w:rsidR="001B4529" w:rsidRPr="001B4529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poprzez wbudowaną funkcjonalność oferowanej macierzy </w:t>
            </w:r>
            <w:r w:rsidR="006A7C05" w:rsidRPr="006A7C05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lub za pomocą dodatkowych wtyczek dostępnych do pobrania z witryny producenta oprogramowania </w:t>
            </w:r>
            <w:proofErr w:type="spellStart"/>
            <w:r w:rsidR="006A7C05" w:rsidRPr="006A7C05">
              <w:rPr>
                <w:rFonts w:ascii="Cambria" w:hAnsi="Cambria"/>
                <w:bCs/>
                <w:color w:val="FF0000"/>
                <w:sz w:val="20"/>
                <w:szCs w:val="20"/>
              </w:rPr>
              <w:t>Veeam</w:t>
            </w:r>
            <w:proofErr w:type="spellEnd"/>
            <w:r w:rsidR="006A7C05" w:rsidRPr="006A7C05">
              <w:rPr>
                <w:rFonts w:ascii="Cambria" w:hAnsi="Cambria"/>
                <w:bCs/>
                <w:color w:val="FF0000"/>
                <w:sz w:val="20"/>
                <w:szCs w:val="20"/>
              </w:rPr>
              <w:t xml:space="preserve"> w wersji odpowiedniej dla posiadanego oprogramowania.</w:t>
            </w:r>
          </w:p>
          <w:p w14:paraId="12198F84" w14:textId="79A37698" w:rsidR="00FF1034" w:rsidRPr="00BF1D27" w:rsidRDefault="00FF1034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39088F87" w14:textId="67D7FD9B" w:rsidR="0039048B" w:rsidRPr="00BF1D27" w:rsidRDefault="0039048B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</w:t>
            </w:r>
            <w:r w:rsidR="00815B40" w:rsidRPr="00BF1D27">
              <w:rPr>
                <w:rFonts w:ascii="Cambria" w:hAnsi="Cambria"/>
                <w:b/>
                <w:sz w:val="20"/>
                <w:szCs w:val="20"/>
              </w:rPr>
              <w:t>V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815B40"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>. Wsparcie systemów operacyjnych</w:t>
            </w:r>
          </w:p>
          <w:p w14:paraId="0F09958A" w14:textId="717F3B08" w:rsidR="00FF1034" w:rsidRPr="00BF1D27" w:rsidRDefault="00FF1034" w:rsidP="00CC0F38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mieć udokumentowaną możliwość współpracy z następującymi systemami operacyjnymi oraz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wirtualizatorami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: Microsoft Windows Serwer 2012/2012R, 2016, 2019,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VMWare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VSphere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5.X, 6.X,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RedHat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Enterprise Server 6.X/7.X</w:t>
            </w:r>
          </w:p>
          <w:p w14:paraId="677696AC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B7F213F" w14:textId="095F2766" w:rsidR="00CC4CA2" w:rsidRPr="00BF1D27" w:rsidRDefault="00842FEE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</w:t>
            </w:r>
            <w:r w:rsidR="00E149F3">
              <w:rPr>
                <w:rFonts w:ascii="Cambria" w:hAnsi="Cambria"/>
                <w:b/>
                <w:sz w:val="20"/>
                <w:szCs w:val="20"/>
              </w:rPr>
              <w:t>VIII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7757E2" w:rsidRPr="00BF1D27">
              <w:rPr>
                <w:rFonts w:ascii="Cambria" w:hAnsi="Cambria"/>
                <w:b/>
                <w:sz w:val="20"/>
                <w:szCs w:val="20"/>
              </w:rPr>
              <w:t>Pozostałe wymagania</w:t>
            </w:r>
          </w:p>
          <w:p w14:paraId="1B6B106C" w14:textId="13ADD159" w:rsidR="002F3437" w:rsidRPr="00BF1D27" w:rsidRDefault="6AF4CF0D" w:rsidP="6AF4CF0D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Macierz musi być fabrycznie nowa, nigdy wcześniej nie uruchamiana produkcyjnie. </w:t>
            </w:r>
          </w:p>
          <w:p w14:paraId="0262E322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B044DB" w14:textId="6D719255" w:rsidR="00CC4CA2" w:rsidRPr="00BF1D27" w:rsidRDefault="000D6409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</w:t>
            </w:r>
            <w:r w:rsidR="00E149F3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X. </w:t>
            </w:r>
            <w:r w:rsidR="007757E2" w:rsidRPr="00BF1D27">
              <w:rPr>
                <w:rFonts w:ascii="Cambria" w:hAnsi="Cambria"/>
                <w:b/>
                <w:sz w:val="20"/>
                <w:szCs w:val="20"/>
              </w:rPr>
              <w:t>Gwarancja producenta</w:t>
            </w:r>
          </w:p>
          <w:p w14:paraId="50C4BCC3" w14:textId="7920B77F" w:rsidR="00B74DAC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Urządzenie musi być objęte gwarancją przez okres </w:t>
            </w:r>
            <w:r w:rsidR="00B71A04" w:rsidRPr="00BF1D27">
              <w:rPr>
                <w:rFonts w:ascii="Cambria" w:hAnsi="Cambria"/>
                <w:sz w:val="20"/>
                <w:szCs w:val="20"/>
              </w:rPr>
              <w:t>60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miesięcy</w:t>
            </w:r>
            <w:r w:rsidR="00E65AD5" w:rsidRPr="00BF1D27">
              <w:rPr>
                <w:rFonts w:ascii="Cambria" w:hAnsi="Cambria"/>
                <w:sz w:val="20"/>
                <w:szCs w:val="20"/>
              </w:rPr>
              <w:t>.</w:t>
            </w:r>
            <w:r w:rsidR="00232829" w:rsidRPr="00BF1D27">
              <w:rPr>
                <w:rFonts w:ascii="Cambria" w:hAnsi="Cambria"/>
                <w:sz w:val="20"/>
                <w:szCs w:val="20"/>
              </w:rPr>
              <w:t xml:space="preserve"> W ramach gwarancji </w:t>
            </w:r>
            <w:r w:rsidR="0038224A" w:rsidRPr="00BF1D27">
              <w:rPr>
                <w:rFonts w:ascii="Cambria" w:hAnsi="Cambria"/>
                <w:sz w:val="20"/>
                <w:szCs w:val="20"/>
              </w:rPr>
              <w:t>producent</w:t>
            </w:r>
            <w:r w:rsidR="00114052"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8224A" w:rsidRPr="00BF1D27">
              <w:rPr>
                <w:rFonts w:ascii="Cambria" w:hAnsi="Cambria"/>
                <w:sz w:val="20"/>
                <w:szCs w:val="20"/>
              </w:rPr>
              <w:t>urządzeni</w:t>
            </w:r>
            <w:r w:rsidR="009368CE" w:rsidRPr="00BF1D27">
              <w:rPr>
                <w:rFonts w:ascii="Cambria" w:hAnsi="Cambria"/>
                <w:sz w:val="20"/>
                <w:szCs w:val="20"/>
              </w:rPr>
              <w:t>a</w:t>
            </w:r>
            <w:r w:rsidR="0038224A" w:rsidRPr="00BF1D27">
              <w:rPr>
                <w:rFonts w:ascii="Cambria" w:hAnsi="Cambria"/>
                <w:sz w:val="20"/>
                <w:szCs w:val="20"/>
              </w:rPr>
              <w:t xml:space="preserve"> zapewnia prawidłowe</w:t>
            </w:r>
            <w:r w:rsidR="009368CE"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8224A" w:rsidRPr="00BF1D27">
              <w:rPr>
                <w:rFonts w:ascii="Cambria" w:hAnsi="Cambria"/>
                <w:sz w:val="20"/>
                <w:szCs w:val="20"/>
              </w:rPr>
              <w:t>funkcjonowanie sprzętu przez cały okres jej trwania.</w:t>
            </w:r>
          </w:p>
          <w:p w14:paraId="3212F9D8" w14:textId="77777777" w:rsidR="007679E2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Gwarancję musi świadczyć producent lub każdy upoważniony przez niego podmiot do świadczenia tych usług (Gwarant).</w:t>
            </w:r>
          </w:p>
          <w:p w14:paraId="1D079F26" w14:textId="41B3CD91" w:rsidR="007679E2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Zgłaszanie </w:t>
            </w:r>
            <w:r w:rsidR="004C032E" w:rsidRPr="00BF1D27">
              <w:rPr>
                <w:rFonts w:ascii="Cambria" w:hAnsi="Cambria"/>
                <w:sz w:val="20"/>
                <w:szCs w:val="20"/>
              </w:rPr>
              <w:t>awarii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urządzeń ma odbywać się drogą elektroniczną lub telefonicznie.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W przypadku kontaktu telefonicznego ma się to odbyć w krajowej sieci telekomunikacyjnej z wyłączeniem linii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o podwyższonej opłacie rozliczeniowej. Sposób komunikacji ma być określony w karcie gwarancyjnej przekazanej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>w momencie dostawy urządzenia.</w:t>
            </w:r>
          </w:p>
          <w:p w14:paraId="487139D0" w14:textId="5B307DFA" w:rsidR="007679E2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Komunikacja z </w:t>
            </w:r>
            <w:r w:rsidR="00A11AE2" w:rsidRPr="00BF1D27">
              <w:rPr>
                <w:rFonts w:ascii="Cambria" w:hAnsi="Cambria"/>
                <w:sz w:val="20"/>
                <w:szCs w:val="20"/>
              </w:rPr>
              <w:t>g</w:t>
            </w:r>
            <w:r w:rsidRPr="00BF1D27">
              <w:rPr>
                <w:rFonts w:ascii="Cambria" w:hAnsi="Cambria"/>
                <w:sz w:val="20"/>
                <w:szCs w:val="20"/>
              </w:rPr>
              <w:t>warantem ma</w:t>
            </w:r>
            <w:r w:rsidR="00FA5D01" w:rsidRPr="00BF1D27">
              <w:rPr>
                <w:rFonts w:ascii="Cambria" w:hAnsi="Cambria"/>
                <w:sz w:val="20"/>
                <w:szCs w:val="20"/>
              </w:rPr>
              <w:t xml:space="preserve"> odbywać się </w:t>
            </w:r>
            <w:r w:rsidRPr="00BF1D27">
              <w:rPr>
                <w:rFonts w:ascii="Cambria" w:hAnsi="Cambria"/>
                <w:sz w:val="20"/>
                <w:szCs w:val="20"/>
              </w:rPr>
              <w:t>w języku polski</w:t>
            </w:r>
            <w:r w:rsidR="00AB4C4E" w:rsidRPr="00BF1D27">
              <w:rPr>
                <w:rFonts w:ascii="Cambria" w:hAnsi="Cambria"/>
                <w:sz w:val="20"/>
                <w:szCs w:val="20"/>
              </w:rPr>
              <w:t>m</w:t>
            </w:r>
            <w:r w:rsidR="00160EE9"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FD2FAF" w:rsidRPr="00BF1D27">
              <w:rPr>
                <w:rFonts w:ascii="Cambria" w:hAnsi="Cambria"/>
                <w:sz w:val="20"/>
                <w:szCs w:val="20"/>
              </w:rPr>
              <w:t xml:space="preserve">w przypadku występowania kilku poziomów obsługi gwarancyjnej </w:t>
            </w:r>
            <w:r w:rsidR="003370A8" w:rsidRPr="00BF1D27">
              <w:rPr>
                <w:rFonts w:ascii="Cambria" w:hAnsi="Cambria"/>
                <w:sz w:val="20"/>
                <w:szCs w:val="20"/>
              </w:rPr>
              <w:t xml:space="preserve">pierwsza linia musi być w języku polskim a kolejne w </w:t>
            </w:r>
            <w:r w:rsidR="00FA5D01" w:rsidRPr="00BF1D27">
              <w:rPr>
                <w:rFonts w:ascii="Cambria" w:hAnsi="Cambria"/>
                <w:sz w:val="20"/>
                <w:szCs w:val="20"/>
              </w:rPr>
              <w:t>języku</w:t>
            </w:r>
            <w:r w:rsidR="003370A8" w:rsidRPr="00BF1D27">
              <w:rPr>
                <w:rFonts w:ascii="Cambria" w:hAnsi="Cambria"/>
                <w:sz w:val="20"/>
                <w:szCs w:val="20"/>
              </w:rPr>
              <w:t xml:space="preserve"> polskim albo</w:t>
            </w:r>
            <w:r w:rsidR="000640C0" w:rsidRPr="00BF1D27">
              <w:rPr>
                <w:rFonts w:ascii="Cambria" w:hAnsi="Cambria"/>
                <w:sz w:val="20"/>
                <w:szCs w:val="20"/>
              </w:rPr>
              <w:t xml:space="preserve"> angielskim</w:t>
            </w:r>
            <w:r w:rsidR="00FA5D01"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03C1571F" w14:textId="0FF39E0C" w:rsidR="00DB46ED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Termin usunięcia </w:t>
            </w:r>
            <w:r w:rsidR="00FF48D6" w:rsidRPr="00BF1D27">
              <w:rPr>
                <w:rFonts w:ascii="Cambria" w:hAnsi="Cambria"/>
                <w:sz w:val="20"/>
                <w:szCs w:val="20"/>
              </w:rPr>
              <w:t xml:space="preserve">awarii 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urządzenia nie może przekroczyć </w:t>
            </w:r>
            <w:r w:rsidR="00587554" w:rsidRPr="00BF1D27">
              <w:rPr>
                <w:rFonts w:ascii="Cambria" w:hAnsi="Cambria"/>
                <w:sz w:val="20"/>
                <w:szCs w:val="20"/>
              </w:rPr>
              <w:t>2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dni roboczych od  momentu</w:t>
            </w:r>
            <w:r w:rsidR="00EF066C" w:rsidRPr="00BF1D27">
              <w:rPr>
                <w:rFonts w:ascii="Cambria" w:hAnsi="Cambria"/>
                <w:sz w:val="20"/>
                <w:szCs w:val="20"/>
              </w:rPr>
              <w:t xml:space="preserve"> jej 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zgłoszenia</w:t>
            </w:r>
            <w:r w:rsidR="00EF066C"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36571F86" w14:textId="27666614" w:rsidR="00272DCF" w:rsidRPr="00BF1D27" w:rsidRDefault="00DB46ED" w:rsidP="00AB47BE">
            <w:pPr>
              <w:numPr>
                <w:ilvl w:val="0"/>
                <w:numId w:val="38"/>
              </w:numPr>
              <w:spacing w:after="120"/>
              <w:ind w:left="714" w:hanging="357"/>
              <w:rPr>
                <w:rFonts w:ascii="Cambria" w:eastAsia="Yu Mincho" w:hAnsi="Cambria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W przypadku wymiany nośników</w:t>
            </w:r>
            <w:r w:rsidR="00E17981" w:rsidRPr="00BF1D27">
              <w:rPr>
                <w:rFonts w:ascii="Cambria" w:hAnsi="Cambria"/>
                <w:sz w:val="20"/>
                <w:szCs w:val="20"/>
              </w:rPr>
              <w:t xml:space="preserve"> pamięci</w:t>
            </w:r>
            <w:r w:rsidR="00407CAD"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7679E2" w:rsidRPr="00BF1D27">
              <w:rPr>
                <w:rFonts w:ascii="Cambria" w:hAnsi="Cambria"/>
                <w:sz w:val="20"/>
                <w:szCs w:val="20"/>
              </w:rPr>
              <w:t>uszkodzo</w:t>
            </w:r>
            <w:r w:rsidR="00E17981" w:rsidRPr="00BF1D27">
              <w:rPr>
                <w:rFonts w:ascii="Cambria" w:hAnsi="Cambria"/>
                <w:sz w:val="20"/>
                <w:szCs w:val="20"/>
              </w:rPr>
              <w:t>ne</w:t>
            </w:r>
            <w:r w:rsidR="00407CAD"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1073B" w:rsidRPr="00BF1D27">
              <w:rPr>
                <w:rFonts w:ascii="Cambria" w:hAnsi="Cambria"/>
                <w:sz w:val="20"/>
                <w:szCs w:val="20"/>
              </w:rPr>
              <w:t>nośniki</w:t>
            </w:r>
            <w:r w:rsidR="00E17981" w:rsidRPr="00BF1D27">
              <w:rPr>
                <w:rFonts w:ascii="Cambria" w:hAnsi="Cambria"/>
                <w:sz w:val="20"/>
                <w:szCs w:val="20"/>
              </w:rPr>
              <w:t xml:space="preserve"> pozostają własnością Zamawiającego.</w:t>
            </w:r>
          </w:p>
        </w:tc>
      </w:tr>
    </w:tbl>
    <w:p w14:paraId="72E15916" w14:textId="0BB73C41" w:rsidR="00CF7396" w:rsidRPr="00BF1D27" w:rsidRDefault="00CF7396" w:rsidP="00CF739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p w14:paraId="0F8F426A" w14:textId="21F8B23A" w:rsidR="008C607B" w:rsidRPr="00BF1D27" w:rsidRDefault="008C607B" w:rsidP="00CF739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  <w:r w:rsidRPr="00BF1D27">
        <w:rPr>
          <w:rFonts w:ascii="Cambria" w:hAnsi="Cambria" w:cs="Arial"/>
          <w:b/>
          <w:sz w:val="20"/>
          <w:szCs w:val="20"/>
        </w:rPr>
        <w:t xml:space="preserve">Tabela 2. </w:t>
      </w:r>
      <w:r w:rsidR="00CC4592" w:rsidRPr="00BF1D27">
        <w:rPr>
          <w:rFonts w:ascii="Cambria" w:hAnsi="Cambria" w:cs="Arial"/>
          <w:b/>
          <w:sz w:val="20"/>
          <w:szCs w:val="20"/>
        </w:rPr>
        <w:t>Przełącznik FC</w:t>
      </w:r>
      <w:r w:rsidRPr="00BF1D27">
        <w:rPr>
          <w:rFonts w:ascii="Cambria" w:hAnsi="Cambria" w:cs="Arial"/>
          <w:b/>
          <w:sz w:val="20"/>
          <w:szCs w:val="20"/>
        </w:rPr>
        <w:t xml:space="preserve"> </w:t>
      </w:r>
    </w:p>
    <w:p w14:paraId="6A15DD2B" w14:textId="77777777" w:rsidR="008C607B" w:rsidRPr="00BF1D27" w:rsidRDefault="008C607B" w:rsidP="00CF739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F25043" w:rsidRPr="00BF1D27" w14:paraId="36EA00BE" w14:textId="77777777" w:rsidTr="0BAB7289">
        <w:tc>
          <w:tcPr>
            <w:tcW w:w="10477" w:type="dxa"/>
            <w:shd w:val="clear" w:color="auto" w:fill="auto"/>
            <w:vAlign w:val="center"/>
          </w:tcPr>
          <w:p w14:paraId="36780F26" w14:textId="0A59808E" w:rsidR="00F25043" w:rsidRPr="00BF1D27" w:rsidRDefault="00F25043" w:rsidP="00AC500A">
            <w:pPr>
              <w:tabs>
                <w:tab w:val="center" w:pos="4536"/>
                <w:tab w:val="right" w:pos="9072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BF1D27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sprzętu wymagane przez  Zamawiającego (opis przedmiotu zamówienia) </w:t>
            </w:r>
          </w:p>
        </w:tc>
      </w:tr>
      <w:tr w:rsidR="008C607B" w:rsidRPr="00BF1D27" w14:paraId="2CCB3B86" w14:textId="77777777" w:rsidTr="0BAB7289">
        <w:tc>
          <w:tcPr>
            <w:tcW w:w="10477" w:type="dxa"/>
            <w:shd w:val="clear" w:color="auto" w:fill="auto"/>
          </w:tcPr>
          <w:p w14:paraId="2B90B5D6" w14:textId="73FB40BF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="00557B2A" w:rsidRPr="00BF1D27">
              <w:rPr>
                <w:rFonts w:ascii="Cambria" w:hAnsi="Cambria"/>
                <w:b/>
                <w:sz w:val="20"/>
                <w:szCs w:val="20"/>
              </w:rPr>
              <w:t>Ilość portów FC</w:t>
            </w:r>
          </w:p>
          <w:p w14:paraId="6740F7F9" w14:textId="1620B87A" w:rsidR="005676FF" w:rsidRPr="004168C9" w:rsidRDefault="000C07E6" w:rsidP="005366C8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Przełącznik na być wyposażony w przynajmniej 24 </w:t>
            </w:r>
            <w:r w:rsidR="002D76B5" w:rsidRPr="004168C9">
              <w:rPr>
                <w:rFonts w:ascii="Cambria" w:hAnsi="Cambria"/>
                <w:bCs/>
                <w:sz w:val="20"/>
                <w:szCs w:val="20"/>
              </w:rPr>
              <w:t xml:space="preserve">uniwersalne </w:t>
            </w: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porty </w:t>
            </w:r>
            <w:r w:rsidR="00C8517B" w:rsidRPr="004168C9">
              <w:rPr>
                <w:rFonts w:ascii="Cambria" w:hAnsi="Cambria"/>
                <w:bCs/>
                <w:sz w:val="20"/>
                <w:szCs w:val="20"/>
              </w:rPr>
              <w:t>SFP+</w:t>
            </w:r>
            <w:r w:rsidR="005366C8" w:rsidRPr="004168C9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1ED170E4" w14:textId="663DEA43" w:rsidR="000840C3" w:rsidRPr="004168C9" w:rsidRDefault="005676FF" w:rsidP="005366C8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Liczba </w:t>
            </w:r>
            <w:r w:rsidR="00D446B3" w:rsidRPr="004168C9">
              <w:rPr>
                <w:rFonts w:ascii="Cambria" w:hAnsi="Cambria"/>
                <w:bCs/>
                <w:sz w:val="20"/>
                <w:szCs w:val="20"/>
              </w:rPr>
              <w:t>aktywnych</w:t>
            </w: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 portów </w:t>
            </w:r>
            <w:r w:rsidR="002D76B5" w:rsidRPr="004168C9">
              <w:rPr>
                <w:rFonts w:ascii="Cambria" w:hAnsi="Cambria"/>
                <w:bCs/>
                <w:sz w:val="20"/>
                <w:szCs w:val="20"/>
              </w:rPr>
              <w:t xml:space="preserve">ma wynosić co najmniej </w:t>
            </w: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12, </w:t>
            </w:r>
            <w:r w:rsidR="00052CE1" w:rsidRPr="004168C9">
              <w:rPr>
                <w:rFonts w:ascii="Cambria" w:hAnsi="Cambria"/>
                <w:bCs/>
                <w:sz w:val="20"/>
                <w:szCs w:val="20"/>
              </w:rPr>
              <w:t xml:space="preserve"> z możliwością aktywowania pozostałych. Aktywacja</w:t>
            </w:r>
            <w:r w:rsidR="00185FAD" w:rsidRPr="004168C9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D446B3" w:rsidRPr="004168C9">
              <w:rPr>
                <w:rFonts w:ascii="Cambria" w:hAnsi="Cambria"/>
                <w:bCs/>
                <w:sz w:val="20"/>
                <w:szCs w:val="20"/>
              </w:rPr>
              <w:t xml:space="preserve">portów </w:t>
            </w:r>
            <w:r w:rsidR="00300BE9" w:rsidRPr="004168C9">
              <w:rPr>
                <w:rFonts w:ascii="Cambria" w:hAnsi="Cambria"/>
                <w:bCs/>
                <w:sz w:val="20"/>
                <w:szCs w:val="20"/>
              </w:rPr>
              <w:t xml:space="preserve">musi odbywać się poprzez zakup licencji a nie poprzez </w:t>
            </w:r>
            <w:r w:rsidR="00185FAD" w:rsidRPr="004168C9">
              <w:rPr>
                <w:rFonts w:ascii="Cambria" w:hAnsi="Cambria"/>
                <w:bCs/>
                <w:sz w:val="20"/>
                <w:szCs w:val="20"/>
              </w:rPr>
              <w:t>zakup dodatkowych modułów sprzętowych</w:t>
            </w:r>
            <w:r w:rsidR="00300BE9" w:rsidRPr="004168C9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560F4A0E" w14:textId="77777777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A69CD7F" w14:textId="5E173DA9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II. </w:t>
            </w:r>
            <w:r w:rsidR="00685CAC" w:rsidRPr="00BF1D27">
              <w:rPr>
                <w:rFonts w:ascii="Cambria" w:hAnsi="Cambria"/>
                <w:b/>
                <w:sz w:val="20"/>
                <w:szCs w:val="20"/>
              </w:rPr>
              <w:t>Przepustowość portów</w:t>
            </w:r>
          </w:p>
          <w:p w14:paraId="3CA55928" w14:textId="27566391" w:rsidR="003E13ED" w:rsidRPr="00BF1D27" w:rsidRDefault="003E13ED" w:rsidP="00CC0F38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0840C3">
              <w:rPr>
                <w:rFonts w:ascii="Cambria" w:hAnsi="Cambria"/>
                <w:bCs/>
                <w:sz w:val="20"/>
                <w:szCs w:val="20"/>
              </w:rPr>
              <w:t xml:space="preserve">Porty uniwersalne o przepustowości </w:t>
            </w:r>
            <w:r w:rsidR="005B2FCB" w:rsidRPr="000840C3">
              <w:rPr>
                <w:rFonts w:ascii="Cambria" w:hAnsi="Cambria"/>
                <w:bCs/>
                <w:sz w:val="20"/>
                <w:szCs w:val="20"/>
              </w:rPr>
              <w:t>16</w:t>
            </w:r>
            <w:r w:rsidRPr="000840C3">
              <w:rPr>
                <w:rFonts w:ascii="Cambria" w:hAnsi="Cambria"/>
                <w:bCs/>
                <w:sz w:val="20"/>
                <w:szCs w:val="20"/>
              </w:rPr>
              <w:t>Gbit/s, z obsługą przepustowości 8Gbit/s i 16Gbit/s z automatycznym wyborem przepustowości (auto-</w:t>
            </w:r>
            <w:proofErr w:type="spellStart"/>
            <w:r w:rsidRPr="000840C3">
              <w:rPr>
                <w:rFonts w:ascii="Cambria" w:hAnsi="Cambria"/>
                <w:bCs/>
                <w:sz w:val="20"/>
                <w:szCs w:val="20"/>
              </w:rPr>
              <w:t>sensing</w:t>
            </w:r>
            <w:proofErr w:type="spellEnd"/>
            <w:r w:rsidRPr="000840C3">
              <w:rPr>
                <w:rFonts w:ascii="Cambria" w:hAnsi="Cambria"/>
                <w:bCs/>
                <w:sz w:val="20"/>
                <w:szCs w:val="20"/>
              </w:rPr>
              <w:t xml:space="preserve">), obsługa trybu </w:t>
            </w:r>
            <w:proofErr w:type="spellStart"/>
            <w:r w:rsidRPr="000840C3">
              <w:rPr>
                <w:rFonts w:ascii="Cambria" w:hAnsi="Cambria"/>
                <w:bCs/>
                <w:sz w:val="20"/>
                <w:szCs w:val="20"/>
              </w:rPr>
              <w:t>full</w:t>
            </w:r>
            <w:proofErr w:type="spellEnd"/>
            <w:r w:rsidRPr="000840C3">
              <w:rPr>
                <w:rFonts w:ascii="Cambria" w:hAnsi="Cambria"/>
                <w:bCs/>
                <w:sz w:val="20"/>
                <w:szCs w:val="20"/>
              </w:rPr>
              <w:t>-duplex dla wszystkich wspieranych przepustowości. Wszystkie zaoferowane porty przełącznika FC muszą umożliwić działanie bez tzw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oversubskrypcji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, gdzie wszystkie porty w maksymalnie rozbudowanej konfiguracji przełącznika mogą pracować równocześnie z maksymalną prędkością.</w:t>
            </w:r>
          </w:p>
          <w:p w14:paraId="2FA23B84" w14:textId="77777777" w:rsidR="00342EFA" w:rsidRPr="00BF1D27" w:rsidRDefault="00342EFA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7FD5D4D" w14:textId="7132B207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III. </w:t>
            </w:r>
            <w:r w:rsidR="00925127" w:rsidRPr="00BF1D27">
              <w:rPr>
                <w:rFonts w:ascii="Cambria" w:hAnsi="Cambria"/>
                <w:b/>
                <w:bCs/>
                <w:sz w:val="20"/>
                <w:szCs w:val="20"/>
              </w:rPr>
              <w:t>Parametry wydajnościowe</w:t>
            </w:r>
          </w:p>
          <w:p w14:paraId="40E4A643" w14:textId="48AB0105" w:rsidR="004D43DD" w:rsidRPr="00BF1D27" w:rsidRDefault="004D43DD" w:rsidP="00CC0F38">
            <w:pPr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1D27">
              <w:rPr>
                <w:rFonts w:ascii="Cambria" w:hAnsi="Cambria"/>
                <w:color w:val="000000"/>
                <w:sz w:val="20"/>
                <w:szCs w:val="20"/>
              </w:rPr>
              <w:t xml:space="preserve">Oczekiwana wartość opóźnienia przy przesyłaniu ramek FC między dowolnymi portami przełącznika nie może być większa niż 800 </w:t>
            </w:r>
            <w:proofErr w:type="spellStart"/>
            <w:r w:rsidRPr="00BF1D27">
              <w:rPr>
                <w:rFonts w:ascii="Cambria" w:hAnsi="Cambria"/>
                <w:color w:val="000000"/>
                <w:sz w:val="20"/>
                <w:szCs w:val="20"/>
              </w:rPr>
              <w:t>ns</w:t>
            </w:r>
            <w:proofErr w:type="spellEnd"/>
            <w:r w:rsidRPr="00BF1D27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277F08C5" w14:textId="77777777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803F3D" w14:textId="1AD26F3D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IV. </w:t>
            </w:r>
            <w:r w:rsidR="003B5C8F" w:rsidRPr="00BF1D27">
              <w:rPr>
                <w:rFonts w:ascii="Cambria" w:hAnsi="Cambria"/>
                <w:b/>
                <w:bCs/>
                <w:sz w:val="20"/>
                <w:szCs w:val="20"/>
              </w:rPr>
              <w:t>Funkcjonalności</w:t>
            </w:r>
          </w:p>
          <w:p w14:paraId="160239C6" w14:textId="1B8B602A" w:rsidR="008A1C3E" w:rsidRPr="00BF1D27" w:rsidRDefault="008A1C3E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Przełącznik FC musi wspierać mechanizm balansowania ruchu pomiędzy różnymi połączeniami o tym samym koszcie wewnątrz wielodomenowych sieci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fabric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, przy czym balansowanie ruchu musi odbywać się w oparciu o 3 parametry nagłówka ramki FC : DID, SID, OXID.</w:t>
            </w:r>
          </w:p>
          <w:p w14:paraId="4CF4EB65" w14:textId="2C6C7714" w:rsidR="002E18AC" w:rsidRPr="00BF1D27" w:rsidRDefault="002E18AC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Przełącznik musi realizować sprzętową obsługę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zoningu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(przez tzw. układ ASIC) na podstawie portów i adresów WWN.</w:t>
            </w:r>
          </w:p>
          <w:p w14:paraId="582108CA" w14:textId="2F32FC35" w:rsidR="001E1673" w:rsidRPr="00BF1D27" w:rsidRDefault="001E1673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Przełącznik musi być wyposażony w następujące narzędzia diagnostyczne i mechanizmy obsługi ruchu FC:</w:t>
            </w:r>
          </w:p>
          <w:p w14:paraId="104B5072" w14:textId="6DECB316" w:rsidR="004A0905" w:rsidRPr="00BF1D27" w:rsidRDefault="007262A5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l</w:t>
            </w:r>
            <w:r w:rsidR="004A0905" w:rsidRPr="00BF1D27">
              <w:rPr>
                <w:rFonts w:ascii="Cambria" w:hAnsi="Cambria"/>
                <w:sz w:val="20"/>
                <w:szCs w:val="20"/>
              </w:rPr>
              <w:t>ogowanie zdarzeń poprzez mechanizm „</w:t>
            </w:r>
            <w:proofErr w:type="spellStart"/>
            <w:r w:rsidR="004A0905" w:rsidRPr="00BF1D27">
              <w:rPr>
                <w:rFonts w:ascii="Cambria" w:hAnsi="Cambria"/>
                <w:sz w:val="20"/>
                <w:szCs w:val="20"/>
              </w:rPr>
              <w:t>syslog</w:t>
            </w:r>
            <w:proofErr w:type="spellEnd"/>
            <w:r w:rsidR="004A0905" w:rsidRPr="00BF1D27">
              <w:rPr>
                <w:rFonts w:ascii="Cambria" w:hAnsi="Cambria"/>
                <w:sz w:val="20"/>
                <w:szCs w:val="20"/>
              </w:rPr>
              <w:t>”</w:t>
            </w:r>
          </w:p>
          <w:p w14:paraId="3459CCD4" w14:textId="3C82F1C9" w:rsidR="004A0905" w:rsidRPr="00BF1D27" w:rsidRDefault="2E74C919" w:rsidP="2E74C919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FC ping</w:t>
            </w:r>
          </w:p>
          <w:p w14:paraId="7413A952" w14:textId="77777777" w:rsidR="004A0905" w:rsidRPr="00BF1D27" w:rsidRDefault="004A0905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FC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traceroute</w:t>
            </w:r>
            <w:proofErr w:type="spellEnd"/>
          </w:p>
          <w:p w14:paraId="52023B5E" w14:textId="0F348C91" w:rsidR="004A0905" w:rsidRPr="00BF1D27" w:rsidRDefault="00A77712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k</w:t>
            </w:r>
            <w:r w:rsidR="004A0905" w:rsidRPr="00BF1D27">
              <w:rPr>
                <w:rFonts w:ascii="Cambria" w:hAnsi="Cambria"/>
                <w:sz w:val="20"/>
                <w:szCs w:val="20"/>
              </w:rPr>
              <w:t>opiowanie danych wymienianych między dwoma wybranymi portami na inny wybrany port przełącznika</w:t>
            </w:r>
          </w:p>
          <w:p w14:paraId="535AF488" w14:textId="034DDE65" w:rsidR="004A0905" w:rsidRPr="00BF1D27" w:rsidRDefault="00375E60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Przełącznik musi zapewniać wsparcie dla standardu zarządzającego SMI-S</w:t>
            </w:r>
          </w:p>
          <w:p w14:paraId="5D5971AD" w14:textId="459768DF" w:rsidR="006501C5" w:rsidRPr="00BF1D27" w:rsidRDefault="006501C5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Przełącznik musi realizować kategoryzację ruchu między parami urządzeń (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initiator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– target) oraz przydzielenie takich par urządzeń do kategorii o wysokim, średnim lub niskim priorytecie. Konfiguracja przydziału do różnych klas priorytetów musi odbywać się za pomocą standardowych narzędzi do konfiguracji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zoningu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5C9F1FA8" w14:textId="06BF72FD" w:rsidR="00094D93" w:rsidRPr="00FD2773" w:rsidRDefault="00094D93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Przełącznik musi posiadać wsparcie dla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N_Port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ID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Virtualization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(NPIV). Obsługa co najmniej 255 wirtualnych </w:t>
            </w:r>
            <w:r w:rsidRPr="00FD2773">
              <w:rPr>
                <w:rFonts w:ascii="Cambria" w:hAnsi="Cambria"/>
                <w:sz w:val="20"/>
                <w:szCs w:val="20"/>
              </w:rPr>
              <w:t>urządzeń na pojedynczym porcie przełącznika.</w:t>
            </w:r>
          </w:p>
          <w:p w14:paraId="79AB0309" w14:textId="55CA8D3D" w:rsidR="00AF68E3" w:rsidRPr="00FD2773" w:rsidRDefault="00AF68E3" w:rsidP="005B17F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2773">
              <w:rPr>
                <w:rFonts w:ascii="Cambria" w:hAnsi="Cambria"/>
                <w:sz w:val="20"/>
                <w:szCs w:val="20"/>
              </w:rPr>
              <w:t xml:space="preserve">Przełącznik musi być wyposażony przynajmniej </w:t>
            </w:r>
            <w:r w:rsidR="00173CE1" w:rsidRPr="00FD2773">
              <w:rPr>
                <w:rFonts w:ascii="Cambria" w:hAnsi="Cambria"/>
                <w:sz w:val="20"/>
                <w:szCs w:val="20"/>
              </w:rPr>
              <w:t xml:space="preserve">w 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 xml:space="preserve">dwanaście </w:t>
            </w:r>
            <w:r w:rsidR="005B17F8" w:rsidRPr="00FD2773">
              <w:rPr>
                <w:rFonts w:ascii="Cambria" w:hAnsi="Cambria"/>
                <w:sz w:val="20"/>
                <w:szCs w:val="20"/>
              </w:rPr>
              <w:t>wielomodowych modułów optycznych SFP+ ze złączami LC duplex, o prędkości min. 16Gb/s każdy</w:t>
            </w:r>
            <w:r w:rsidR="00FD2773" w:rsidRPr="00FD277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>wraz z kompatybilnym</w:t>
            </w:r>
            <w:r w:rsidR="00780006" w:rsidRPr="00FD2773">
              <w:rPr>
                <w:rFonts w:ascii="Cambria" w:hAnsi="Cambria"/>
                <w:sz w:val="20"/>
                <w:szCs w:val="20"/>
              </w:rPr>
              <w:t>i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 xml:space="preserve"> przewod</w:t>
            </w:r>
            <w:r w:rsidR="00780006" w:rsidRPr="00FD2773">
              <w:rPr>
                <w:rFonts w:ascii="Cambria" w:hAnsi="Cambria"/>
                <w:sz w:val="20"/>
                <w:szCs w:val="20"/>
              </w:rPr>
              <w:t>ami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 xml:space="preserve"> światłowodowym</w:t>
            </w:r>
            <w:r w:rsidR="00780006" w:rsidRPr="00FD2773">
              <w:rPr>
                <w:rFonts w:ascii="Cambria" w:hAnsi="Cambria"/>
                <w:sz w:val="20"/>
                <w:szCs w:val="20"/>
              </w:rPr>
              <w:t>i</w:t>
            </w:r>
            <w:r w:rsidR="00FD2773" w:rsidRPr="00FD2773">
              <w:rPr>
                <w:rFonts w:ascii="Cambria" w:hAnsi="Cambria"/>
                <w:sz w:val="20"/>
                <w:szCs w:val="20"/>
              </w:rPr>
              <w:t>,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 xml:space="preserve"> o długości min. 3 m</w:t>
            </w:r>
            <w:r w:rsidR="00FC5E6F" w:rsidRPr="00FD2773">
              <w:rPr>
                <w:rFonts w:ascii="Cambria" w:hAnsi="Cambria"/>
                <w:sz w:val="20"/>
                <w:szCs w:val="20"/>
              </w:rPr>
              <w:t xml:space="preserve"> każdy.</w:t>
            </w:r>
          </w:p>
          <w:p w14:paraId="2D866BAE" w14:textId="09E4AD3F" w:rsidR="003B2A29" w:rsidRPr="00BF1D27" w:rsidRDefault="006F3FE4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2773">
              <w:rPr>
                <w:rFonts w:ascii="Cambria" w:hAnsi="Cambria"/>
                <w:sz w:val="20"/>
                <w:szCs w:val="20"/>
              </w:rPr>
              <w:t>Możliwość obsługi funkcjonalności</w:t>
            </w:r>
            <w:r w:rsidRPr="00BF1D27">
              <w:rPr>
                <w:rFonts w:ascii="Cambria" w:hAnsi="Cambria"/>
                <w:sz w:val="20"/>
                <w:szCs w:val="20"/>
              </w:rPr>
              <w:t>:</w:t>
            </w:r>
          </w:p>
          <w:p w14:paraId="33707CB3" w14:textId="77777777" w:rsidR="0083797F" w:rsidRPr="00271E21" w:rsidRDefault="0083797F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271E21">
              <w:rPr>
                <w:rFonts w:ascii="Cambria" w:hAnsi="Cambria"/>
                <w:sz w:val="20"/>
                <w:szCs w:val="20"/>
                <w:lang w:val="en-US"/>
              </w:rPr>
              <w:t>FabricWatch</w:t>
            </w:r>
            <w:proofErr w:type="spellEnd"/>
            <w:r w:rsidRPr="00271E21">
              <w:rPr>
                <w:rFonts w:ascii="Cambria" w:hAnsi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1E21">
              <w:rPr>
                <w:rFonts w:ascii="Cambria" w:hAnsi="Cambria"/>
                <w:sz w:val="20"/>
                <w:szCs w:val="20"/>
                <w:lang w:val="en-US"/>
              </w:rPr>
              <w:t>Trunking</w:t>
            </w:r>
            <w:proofErr w:type="spellEnd"/>
            <w:r w:rsidRPr="00271E21">
              <w:rPr>
                <w:rFonts w:ascii="Cambria" w:hAnsi="Cambria"/>
                <w:sz w:val="20"/>
                <w:szCs w:val="20"/>
                <w:lang w:val="en-US"/>
              </w:rPr>
              <w:t>, Advanced Performance Monitoring,</w:t>
            </w:r>
          </w:p>
          <w:p w14:paraId="7D6CAA67" w14:textId="0A19D6D9" w:rsidR="0083797F" w:rsidRPr="00BF1D27" w:rsidRDefault="0083797F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Inter Switch Link (ISL) z przepustowością </w:t>
            </w:r>
            <w:r w:rsidR="00A07E21" w:rsidRPr="003E5A2D">
              <w:rPr>
                <w:rFonts w:ascii="Cambria" w:hAnsi="Cambria"/>
                <w:color w:val="FF0000"/>
                <w:sz w:val="20"/>
                <w:szCs w:val="20"/>
              </w:rPr>
              <w:t>co najmniej</w:t>
            </w:r>
            <w:r w:rsidRPr="003E5A2D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271E21" w:rsidRPr="003E5A2D">
              <w:rPr>
                <w:rFonts w:ascii="Cambria" w:hAnsi="Cambria"/>
                <w:color w:val="FF0000"/>
                <w:sz w:val="20"/>
                <w:szCs w:val="20"/>
              </w:rPr>
              <w:t>128</w:t>
            </w:r>
            <w:r w:rsidRPr="003E5A2D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Gb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/s /ISL.</w:t>
            </w:r>
          </w:p>
          <w:p w14:paraId="4CD22748" w14:textId="06EC5182" w:rsidR="0083797F" w:rsidRPr="00BF1D27" w:rsidRDefault="0083797F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Fabric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Binding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(możliwość zdefiniowania listy kontroli dostępu regulującej</w:t>
            </w:r>
            <w:r w:rsidR="00682B12"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prawa dostępu przełączników FC do sieci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fabric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24D702FC" w14:textId="77777777" w:rsidR="0083797F" w:rsidRPr="00BF1D27" w:rsidRDefault="0083797F" w:rsidP="0083797F">
            <w:pPr>
              <w:spacing w:after="0"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3A4A9160" w14:textId="70130505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V. </w:t>
            </w:r>
            <w:r w:rsidR="006A1C99" w:rsidRPr="00FD2773">
              <w:rPr>
                <w:rFonts w:ascii="Cambria" w:hAnsi="Cambria"/>
                <w:b/>
                <w:bCs/>
                <w:sz w:val="20"/>
                <w:szCs w:val="20"/>
              </w:rPr>
              <w:t>Pozostałe funkcje i wyposażenie</w:t>
            </w:r>
          </w:p>
          <w:p w14:paraId="12EF232A" w14:textId="7B6D74A3" w:rsidR="003C5B41" w:rsidRPr="005005F7" w:rsidRDefault="00AB7BF7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color w:val="FF0000"/>
                <w:sz w:val="20"/>
                <w:szCs w:val="20"/>
              </w:rPr>
            </w:pPr>
            <w:r w:rsidRPr="005005F7">
              <w:rPr>
                <w:rFonts w:ascii="Cambria" w:hAnsi="Cambria"/>
                <w:color w:val="FF0000"/>
                <w:sz w:val="20"/>
                <w:szCs w:val="20"/>
              </w:rPr>
              <w:t xml:space="preserve">Obsługa trybów pracy portów FC: </w:t>
            </w:r>
            <w:proofErr w:type="spellStart"/>
            <w:r w:rsidRPr="005005F7">
              <w:rPr>
                <w:rFonts w:ascii="Cambria" w:hAnsi="Cambria"/>
                <w:color w:val="FF0000"/>
                <w:sz w:val="20"/>
                <w:szCs w:val="20"/>
              </w:rPr>
              <w:t>D_Port</w:t>
            </w:r>
            <w:proofErr w:type="spellEnd"/>
            <w:r w:rsidRPr="005005F7">
              <w:rPr>
                <w:rFonts w:ascii="Cambria" w:hAnsi="Cambria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005F7">
              <w:rPr>
                <w:rFonts w:ascii="Cambria" w:hAnsi="Cambria"/>
                <w:color w:val="FF0000"/>
                <w:sz w:val="20"/>
                <w:szCs w:val="20"/>
              </w:rPr>
              <w:t>E_port</w:t>
            </w:r>
            <w:proofErr w:type="spellEnd"/>
            <w:r w:rsidRPr="005005F7">
              <w:rPr>
                <w:rFonts w:ascii="Cambria" w:hAnsi="Cambria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005F7">
              <w:rPr>
                <w:rFonts w:ascii="Cambria" w:hAnsi="Cambria"/>
                <w:color w:val="FF0000"/>
                <w:sz w:val="20"/>
                <w:szCs w:val="20"/>
              </w:rPr>
              <w:t>EX_port</w:t>
            </w:r>
            <w:proofErr w:type="spellEnd"/>
            <w:r w:rsidRPr="005005F7">
              <w:rPr>
                <w:rFonts w:ascii="Cambria" w:hAnsi="Cambria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5005F7">
              <w:rPr>
                <w:rFonts w:ascii="Cambria" w:hAnsi="Cambria"/>
                <w:color w:val="FF0000"/>
                <w:sz w:val="20"/>
                <w:szCs w:val="20"/>
              </w:rPr>
              <w:t>F_port</w:t>
            </w:r>
            <w:proofErr w:type="spellEnd"/>
            <w:r w:rsidRPr="005005F7">
              <w:rPr>
                <w:rFonts w:ascii="Cambria" w:hAnsi="Cambria"/>
                <w:color w:val="FF0000"/>
                <w:sz w:val="20"/>
                <w:szCs w:val="20"/>
              </w:rPr>
              <w:t>, N-Port</w:t>
            </w:r>
            <w:r w:rsidR="00257EAA" w:rsidRPr="005005F7">
              <w:rPr>
                <w:rFonts w:ascii="Cambria" w:hAnsi="Cambria"/>
                <w:color w:val="FF0000"/>
                <w:sz w:val="20"/>
                <w:szCs w:val="20"/>
              </w:rPr>
              <w:t>.</w:t>
            </w:r>
          </w:p>
          <w:p w14:paraId="3B4DC630" w14:textId="33F86F44" w:rsidR="003B7098" w:rsidRPr="00BF1D27" w:rsidRDefault="00D16FD5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Obsługa funkcji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PoD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Ports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on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Demand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) przydziału licencji dla aktywnych portów FC.</w:t>
            </w:r>
          </w:p>
          <w:p w14:paraId="5CD14B1C" w14:textId="1AA1A7CB" w:rsidR="00DE7B51" w:rsidRPr="00BF1D27" w:rsidRDefault="00E972FA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Aktywne </w:t>
            </w:r>
            <w:r w:rsidR="007B1492" w:rsidRPr="00BF1D27">
              <w:rPr>
                <w:rFonts w:ascii="Cambria" w:hAnsi="Cambria"/>
                <w:sz w:val="20"/>
                <w:szCs w:val="20"/>
              </w:rPr>
              <w:t>funkcjonalności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7B1492" w:rsidRPr="00BF1D27">
              <w:rPr>
                <w:rFonts w:ascii="Cambria" w:hAnsi="Cambria"/>
                <w:sz w:val="20"/>
                <w:szCs w:val="20"/>
              </w:rPr>
              <w:t>Z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amawiający </w:t>
            </w:r>
            <w:r w:rsidR="007B1492" w:rsidRPr="00BF1D27">
              <w:rPr>
                <w:rFonts w:ascii="Cambria" w:hAnsi="Cambria"/>
                <w:sz w:val="20"/>
                <w:szCs w:val="20"/>
              </w:rPr>
              <w:t>dopuszcza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realizację poprzez ich licencjonowani</w:t>
            </w:r>
            <w:r w:rsidR="00662EDB" w:rsidRPr="00BF1D27">
              <w:rPr>
                <w:rFonts w:ascii="Cambria" w:hAnsi="Cambria"/>
                <w:sz w:val="20"/>
                <w:szCs w:val="20"/>
              </w:rPr>
              <w:t>e</w:t>
            </w:r>
            <w:r w:rsidRPr="00BF1D27">
              <w:rPr>
                <w:rFonts w:ascii="Cambria" w:hAnsi="Cambria"/>
                <w:sz w:val="20"/>
                <w:szCs w:val="20"/>
              </w:rPr>
              <w:t>:</w:t>
            </w:r>
          </w:p>
          <w:p w14:paraId="16252B36" w14:textId="77777777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Webtools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,</w:t>
            </w:r>
          </w:p>
          <w:p w14:paraId="2AF763BA" w14:textId="77777777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FullFabric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(z obsługą do min. 239 przełączników FC),</w:t>
            </w:r>
          </w:p>
          <w:p w14:paraId="6FB99761" w14:textId="77777777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Adaptive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Networking,</w:t>
            </w:r>
          </w:p>
          <w:p w14:paraId="3DF16903" w14:textId="77777777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Access Gateway.</w:t>
            </w:r>
          </w:p>
          <w:p w14:paraId="6C2D9367" w14:textId="0E51B2B2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Zoning</w:t>
            </w:r>
            <w:proofErr w:type="spellEnd"/>
          </w:p>
          <w:p w14:paraId="6F411C92" w14:textId="1E5E7D65" w:rsidR="000C092A" w:rsidRPr="00BF1D27" w:rsidRDefault="005F3490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Możliwość zdalnej aktualizacji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firmware’u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przełącznika (zarówno do wersji wyższej, jak i niższej) bez</w:t>
            </w:r>
            <w:r w:rsidR="00536E3F" w:rsidRPr="00BF1D27">
              <w:rPr>
                <w:rFonts w:ascii="Cambria" w:hAnsi="Cambria"/>
                <w:sz w:val="20"/>
                <w:szCs w:val="20"/>
              </w:rPr>
              <w:t xml:space="preserve"> zakłócania przesyłanego ruchu FC.</w:t>
            </w:r>
          </w:p>
          <w:p w14:paraId="29FD5E1D" w14:textId="0554DA4F" w:rsidR="00F36A7C" w:rsidRPr="00BF1D27" w:rsidRDefault="00F36A7C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Dedykowany interfejs RJ-45 min 10/100/1000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Mb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/s do zarządzania poprzez sieć Ethernet.</w:t>
            </w:r>
          </w:p>
          <w:p w14:paraId="2347C817" w14:textId="5DB6A283" w:rsidR="004A0BC5" w:rsidRPr="00BF1D27" w:rsidRDefault="004A0BC5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Możliwość zarzadzania typu in-band poprzez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Fibre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Channel.</w:t>
            </w:r>
          </w:p>
          <w:p w14:paraId="42856936" w14:textId="65756C95" w:rsidR="002B2FF2" w:rsidRPr="00BF1D27" w:rsidRDefault="002B2FF2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Dedykowany interfejs RJ-45 lub DB9 do zarządzania poprzez interfejs szeregowy, dedykowany port USB  umożliwiający </w:t>
            </w:r>
            <w:r w:rsidR="009C1BDA" w:rsidRPr="00BF1D27">
              <w:rPr>
                <w:rFonts w:ascii="Cambria" w:hAnsi="Cambria"/>
                <w:sz w:val="20"/>
                <w:szCs w:val="20"/>
              </w:rPr>
              <w:t>aktualizację</w:t>
            </w:r>
            <w:r w:rsidR="004049BD" w:rsidRPr="00BF1D27">
              <w:rPr>
                <w:rFonts w:ascii="Cambria" w:hAnsi="Cambria"/>
                <w:sz w:val="20"/>
                <w:szCs w:val="20"/>
              </w:rPr>
              <w:t xml:space="preserve"> oprogramowania układowego (ang.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upgrade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4049BD" w:rsidRPr="00BF1D27">
              <w:rPr>
                <w:rFonts w:ascii="Cambria" w:hAnsi="Cambria"/>
                <w:sz w:val="20"/>
                <w:szCs w:val="20"/>
              </w:rPr>
              <w:t>f</w:t>
            </w:r>
            <w:r w:rsidRPr="00BF1D27">
              <w:rPr>
                <w:rFonts w:ascii="Cambria" w:hAnsi="Cambria"/>
                <w:sz w:val="20"/>
                <w:szCs w:val="20"/>
              </w:rPr>
              <w:t>irmware</w:t>
            </w:r>
            <w:proofErr w:type="spellEnd"/>
            <w:r w:rsidR="004049BD" w:rsidRPr="00BF1D27">
              <w:rPr>
                <w:rFonts w:ascii="Cambria" w:hAnsi="Cambria"/>
                <w:sz w:val="20"/>
                <w:szCs w:val="20"/>
              </w:rPr>
              <w:t>)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i zapis logów.</w:t>
            </w:r>
          </w:p>
          <w:p w14:paraId="64D38B62" w14:textId="3A725233" w:rsidR="00C75E5C" w:rsidRPr="00BF1D27" w:rsidRDefault="00C75E5C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Sygnalizacja aktywnych i podłączonych portów na panelu przednim urządzenia.</w:t>
            </w:r>
          </w:p>
          <w:p w14:paraId="4EC844FE" w14:textId="2DBCC7FC" w:rsidR="009353CD" w:rsidRPr="00BF1D27" w:rsidRDefault="009353CD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Zarządzanie poprzez przeglądarkę WWW z obsługą połączeń szyfrowanych min. 128-bit SSL oraz poprzez   usługę SSH.</w:t>
            </w:r>
          </w:p>
          <w:p w14:paraId="3E50CF5C" w14:textId="34BCDC02" w:rsidR="009353CD" w:rsidRPr="00BF1D27" w:rsidRDefault="00576DE8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Zarządzanie poprzez konsole znakową  tzw. CLI.</w:t>
            </w:r>
          </w:p>
          <w:p w14:paraId="4C5110C4" w14:textId="5DC86EB1" w:rsidR="00900D09" w:rsidRPr="00BF1D27" w:rsidRDefault="00900D09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lastRenderedPageBreak/>
              <w:t>Wsparcie dla protokołu SNMP v.3</w:t>
            </w:r>
          </w:p>
          <w:p w14:paraId="6D95FE33" w14:textId="77777777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45CB09" w14:textId="131C1B7F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VI. </w:t>
            </w:r>
            <w:r w:rsidR="00322A71" w:rsidRPr="00BF1D27">
              <w:rPr>
                <w:rFonts w:ascii="Cambria" w:hAnsi="Cambria"/>
                <w:b/>
                <w:bCs/>
                <w:sz w:val="20"/>
                <w:szCs w:val="20"/>
              </w:rPr>
              <w:t>Zasilanie i chłodzenie</w:t>
            </w:r>
          </w:p>
          <w:p w14:paraId="0B9240EB" w14:textId="5618B858" w:rsidR="00CC0F38" w:rsidRPr="00BF1D27" w:rsidRDefault="0BAB7289" w:rsidP="0BAB7289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BAB7289">
              <w:rPr>
                <w:rFonts w:ascii="Cambria" w:hAnsi="Cambria"/>
                <w:sz w:val="20"/>
                <w:szCs w:val="20"/>
              </w:rPr>
              <w:t>Maksymalny pobór mocy podczas pracy urządzenia 200W.</w:t>
            </w:r>
          </w:p>
          <w:p w14:paraId="5C723BAA" w14:textId="17935ADA" w:rsidR="00341DBD" w:rsidRDefault="00CC0F38" w:rsidP="00341DBD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Redundantne zasilacze z możliwością wymiany </w:t>
            </w:r>
            <w:r w:rsidR="00341DBD" w:rsidRPr="00BF1D27">
              <w:rPr>
                <w:rFonts w:ascii="Cambria" w:hAnsi="Cambria"/>
                <w:sz w:val="20"/>
                <w:szCs w:val="20"/>
              </w:rPr>
              <w:t xml:space="preserve">podczas pracy (ang. hot </w:t>
            </w:r>
            <w:proofErr w:type="spellStart"/>
            <w:r w:rsidR="00341DBD"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341DBD" w:rsidRPr="00BF1D27">
              <w:rPr>
                <w:rFonts w:ascii="Cambria" w:hAnsi="Cambria"/>
                <w:sz w:val="20"/>
                <w:szCs w:val="20"/>
              </w:rPr>
              <w:t>)</w:t>
            </w:r>
            <w:r w:rsidR="009E734B"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4AE14044" w14:textId="359BC238" w:rsidR="00042F69" w:rsidRPr="00042F69" w:rsidRDefault="00042F69" w:rsidP="00042F6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42F69">
              <w:rPr>
                <w:rFonts w:ascii="Cambria" w:hAnsi="Cambria"/>
                <w:b/>
                <w:bCs/>
                <w:sz w:val="20"/>
                <w:szCs w:val="20"/>
              </w:rPr>
              <w:t>VI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Pr="00042F69">
              <w:rPr>
                <w:rFonts w:ascii="Cambria" w:hAnsi="Cambria"/>
                <w:b/>
                <w:bCs/>
                <w:sz w:val="20"/>
                <w:szCs w:val="20"/>
              </w:rPr>
              <w:t>. Obudowa urządzenia</w:t>
            </w:r>
          </w:p>
          <w:p w14:paraId="0B111CE3" w14:textId="641CD7C8" w:rsidR="00042F69" w:rsidRPr="00BF1D27" w:rsidRDefault="00042F69" w:rsidP="00470CD2">
            <w:pPr>
              <w:numPr>
                <w:ilvl w:val="0"/>
                <w:numId w:val="4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42F69">
              <w:rPr>
                <w:rFonts w:ascii="Cambria" w:hAnsi="Cambria"/>
                <w:sz w:val="20"/>
                <w:szCs w:val="20"/>
              </w:rPr>
              <w:t xml:space="preserve">Przełącznik musi być dedykowanym urządzeniem sieciowym o wysokości 1U przystosowanym do montowania w szafie typu </w:t>
            </w:r>
            <w:proofErr w:type="spellStart"/>
            <w:r w:rsidRPr="00042F69">
              <w:rPr>
                <w:rFonts w:ascii="Cambria" w:hAnsi="Cambria"/>
                <w:sz w:val="20"/>
                <w:szCs w:val="20"/>
              </w:rPr>
              <w:t>rack</w:t>
            </w:r>
            <w:proofErr w:type="spellEnd"/>
            <w:r w:rsidRPr="00042F69">
              <w:rPr>
                <w:rFonts w:ascii="Cambria" w:hAnsi="Cambria"/>
                <w:sz w:val="20"/>
                <w:szCs w:val="20"/>
              </w:rPr>
              <w:t>.</w:t>
            </w:r>
          </w:p>
          <w:p w14:paraId="2C438DE8" w14:textId="70BB4C7D" w:rsidR="008C607B" w:rsidRPr="00BF1D27" w:rsidRDefault="00341DBD" w:rsidP="00341DBD">
            <w:pPr>
              <w:spacing w:after="0"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42D5E1E8" w14:textId="3376B9FB" w:rsidR="008C607B" w:rsidRPr="00BF1D27" w:rsidRDefault="00322C16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VI</w:t>
            </w:r>
            <w:r w:rsidR="00042F6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8C607B" w:rsidRPr="00BF1D27">
              <w:rPr>
                <w:rFonts w:ascii="Cambria" w:hAnsi="Cambria"/>
                <w:b/>
                <w:sz w:val="20"/>
                <w:szCs w:val="20"/>
              </w:rPr>
              <w:t>. Gwarancja producenta</w:t>
            </w:r>
          </w:p>
          <w:p w14:paraId="509D66D8" w14:textId="77777777" w:rsidR="00FC0403" w:rsidRPr="00BF1D27" w:rsidRDefault="00FC0403" w:rsidP="00FC0403">
            <w:pPr>
              <w:numPr>
                <w:ilvl w:val="0"/>
                <w:numId w:val="3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Urządzenie musi być objęte gwarancją przez okres 60 miesięcy. W ramach gwarancji producent urządzenia zapewnia prawidłowe funkcjonowanie sprzętu przez cały okres jej trwania.</w:t>
            </w:r>
          </w:p>
          <w:p w14:paraId="417F5A8A" w14:textId="77777777" w:rsidR="00FC0403" w:rsidRPr="00BF1D27" w:rsidRDefault="00FC0403" w:rsidP="00FC0403">
            <w:pPr>
              <w:numPr>
                <w:ilvl w:val="0"/>
                <w:numId w:val="39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Gwarancję musi świadczyć producent lub każdy upoważniony przez niego podmiot do świadczenia tych usług (Gwarant).</w:t>
            </w:r>
          </w:p>
          <w:p w14:paraId="4DC13374" w14:textId="77777777" w:rsidR="00FC0403" w:rsidRPr="00BF1D27" w:rsidRDefault="00FC0403" w:rsidP="00FC0403">
            <w:pPr>
              <w:numPr>
                <w:ilvl w:val="0"/>
                <w:numId w:val="39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Zgłaszanie awarii urządzeń ma odbywać się drogą elektroniczną lub telefonicznie.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W przypadku kontaktu telefonicznego ma się to odbyć w krajowej sieci telekomunikacyjnej z wyłączeniem linii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o podwyższonej opłacie rozliczeniowej. Sposób komunikacji ma być określony w karcie gwarancyjnej przekazanej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>w momencie dostawy urządzenia.</w:t>
            </w:r>
          </w:p>
          <w:p w14:paraId="07DFC262" w14:textId="77777777" w:rsidR="00FC0403" w:rsidRPr="00BF1D27" w:rsidRDefault="00FC0403" w:rsidP="00FC0403">
            <w:pPr>
              <w:numPr>
                <w:ilvl w:val="0"/>
                <w:numId w:val="39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Komunikacja z gwarantem ma odbywać się w języku polskim, w przypadku występowania kilku poziomów obsługi gwarancyjnej pierwsza linia musi być w języku polskim a kolejne w języku polskim albo angielskim.</w:t>
            </w:r>
          </w:p>
          <w:p w14:paraId="697446C1" w14:textId="647939AF" w:rsidR="00FC0403" w:rsidRPr="00BF1D27" w:rsidRDefault="00FC0403" w:rsidP="00FC0403">
            <w:pPr>
              <w:numPr>
                <w:ilvl w:val="0"/>
                <w:numId w:val="39"/>
              </w:numPr>
              <w:spacing w:after="120"/>
              <w:ind w:left="714" w:hanging="357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Termin usunięcia awarii urządzenia nie może przekroczyć 2 dni roboczych od  momentu jej  zgłoszenia.</w:t>
            </w:r>
          </w:p>
        </w:tc>
      </w:tr>
    </w:tbl>
    <w:p w14:paraId="10939195" w14:textId="77777777" w:rsidR="00174E3E" w:rsidRPr="00BF1D27" w:rsidRDefault="00174E3E" w:rsidP="00921DEF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p w14:paraId="138E2C38" w14:textId="77777777" w:rsidR="00015304" w:rsidRDefault="00015304" w:rsidP="00921DEF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p w14:paraId="3AE013FE" w14:textId="77777777" w:rsidR="00015304" w:rsidRDefault="00015304" w:rsidP="00921DEF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p w14:paraId="5FE67D73" w14:textId="0CA1F242" w:rsidR="00921DEF" w:rsidRPr="00BF1D27" w:rsidRDefault="00921DEF" w:rsidP="00921DEF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  <w:r w:rsidRPr="00896A2E">
        <w:rPr>
          <w:rFonts w:ascii="Cambria" w:hAnsi="Cambria" w:cs="Arial"/>
          <w:b/>
          <w:color w:val="FF0000"/>
          <w:sz w:val="20"/>
          <w:szCs w:val="20"/>
        </w:rPr>
        <w:t xml:space="preserve">Tabela </w:t>
      </w:r>
      <w:r w:rsidR="00896A2E" w:rsidRPr="00896A2E">
        <w:rPr>
          <w:rFonts w:ascii="Cambria" w:hAnsi="Cambria" w:cs="Arial"/>
          <w:b/>
          <w:color w:val="FF0000"/>
          <w:sz w:val="20"/>
          <w:szCs w:val="20"/>
        </w:rPr>
        <w:t>3</w:t>
      </w:r>
      <w:r w:rsidRPr="00BF1D27">
        <w:rPr>
          <w:rFonts w:ascii="Cambria" w:hAnsi="Cambria" w:cs="Arial"/>
          <w:b/>
          <w:sz w:val="20"/>
          <w:szCs w:val="20"/>
        </w:rPr>
        <w:t xml:space="preserve">. Przełącznik </w:t>
      </w:r>
      <w:r w:rsidR="005035C7" w:rsidRPr="00BF1D27">
        <w:rPr>
          <w:rFonts w:ascii="Cambria" w:hAnsi="Cambria" w:cs="Arial"/>
          <w:b/>
          <w:sz w:val="20"/>
          <w:szCs w:val="20"/>
        </w:rPr>
        <w:t>E</w:t>
      </w:r>
      <w:r w:rsidR="00F769DA" w:rsidRPr="00BF1D27">
        <w:rPr>
          <w:rFonts w:ascii="Cambria" w:hAnsi="Cambria" w:cs="Arial"/>
          <w:b/>
          <w:sz w:val="20"/>
          <w:szCs w:val="20"/>
        </w:rPr>
        <w:t>thernet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E93233" w:rsidRPr="00BF1D27" w14:paraId="485CAE1E" w14:textId="77777777" w:rsidTr="00017845">
        <w:tc>
          <w:tcPr>
            <w:tcW w:w="10477" w:type="dxa"/>
            <w:shd w:val="clear" w:color="auto" w:fill="auto"/>
            <w:vAlign w:val="center"/>
          </w:tcPr>
          <w:p w14:paraId="4CB49FA0" w14:textId="749B0D88" w:rsidR="00E93233" w:rsidRPr="00BF1D27" w:rsidRDefault="00E93233" w:rsidP="00AC500A">
            <w:pPr>
              <w:tabs>
                <w:tab w:val="center" w:pos="4536"/>
                <w:tab w:val="right" w:pos="9072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BF1D27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sprzętu wymagane przez  Zamawiającego (opis przedmiotu zamówienia) </w:t>
            </w:r>
          </w:p>
        </w:tc>
      </w:tr>
      <w:tr w:rsidR="00921DEF" w:rsidRPr="00BF1D27" w14:paraId="46F5F08E" w14:textId="77777777" w:rsidTr="0BAB7289">
        <w:tc>
          <w:tcPr>
            <w:tcW w:w="10477" w:type="dxa"/>
            <w:shd w:val="clear" w:color="auto" w:fill="auto"/>
          </w:tcPr>
          <w:p w14:paraId="3B9D4F50" w14:textId="5237AD60" w:rsidR="00921DEF" w:rsidRPr="00BF1D27" w:rsidRDefault="00921DE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="008F7860" w:rsidRPr="00BF1D27">
              <w:rPr>
                <w:rFonts w:ascii="Cambria" w:hAnsi="Cambria"/>
                <w:b/>
                <w:sz w:val="20"/>
                <w:szCs w:val="20"/>
              </w:rPr>
              <w:t>Wyposażenie</w:t>
            </w:r>
          </w:p>
          <w:p w14:paraId="3D031C62" w14:textId="616BA9DA" w:rsidR="00B24D72" w:rsidRPr="00BF1D27" w:rsidRDefault="00D710BA" w:rsidP="00B24D72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posiadać wbudowane 24 porty SFP/SFP+ oraz 4 porty 40 Gigabit Ethernet QSFP+.</w:t>
            </w:r>
          </w:p>
          <w:p w14:paraId="7A5FFE69" w14:textId="04D38360" w:rsidR="00967266" w:rsidRPr="00BF1D27" w:rsidRDefault="2E74C919" w:rsidP="2E74C919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Musi istnieć możliwość wykorzystania interfejsu QSFP+ jako 4x10GbE. Warunek ten musi być spełniony zarówno dla interfejsów wbudowanych, jak również znajdujących się w modułach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uplink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0423440A" w14:textId="5D2BA103" w:rsidR="2E74C919" w:rsidRPr="00BF1D27" w:rsidRDefault="2E74C919" w:rsidP="2E74C91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F1D27">
              <w:rPr>
                <w:rFonts w:ascii="Cambria" w:hAnsi="Cambria" w:cs="Calibri"/>
                <w:sz w:val="20"/>
                <w:szCs w:val="20"/>
              </w:rPr>
              <w:t xml:space="preserve">Przełącznik musi być wyposażony w przynajmniej 12 modułów do transmisji światłowodowej z prędkością min. 10Gb/s poprzez kabel światłowodowy </w:t>
            </w:r>
            <w:proofErr w:type="spellStart"/>
            <w:r w:rsidRPr="00BF1D27">
              <w:rPr>
                <w:rFonts w:ascii="Cambria" w:hAnsi="Cambria" w:cs="Calibri"/>
                <w:sz w:val="20"/>
                <w:szCs w:val="20"/>
              </w:rPr>
              <w:t>jednomodowy</w:t>
            </w:r>
            <w:proofErr w:type="spellEnd"/>
            <w:r w:rsidRPr="00BF1D27">
              <w:rPr>
                <w:rFonts w:ascii="Cambria" w:hAnsi="Cambria" w:cs="Calibri"/>
                <w:sz w:val="20"/>
                <w:szCs w:val="20"/>
              </w:rPr>
              <w:t xml:space="preserve"> z interfejsem LC.</w:t>
            </w:r>
          </w:p>
          <w:p w14:paraId="4163B418" w14:textId="68631E38" w:rsidR="00EB299C" w:rsidRPr="00BF1D27" w:rsidRDefault="2E74C919" w:rsidP="2E74C919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Wielkość współdzielonego bufora musi wynosić przynajmniej 12 MB.</w:t>
            </w:r>
          </w:p>
          <w:p w14:paraId="3EFB9C90" w14:textId="2A3257E8" w:rsidR="003E1EB8" w:rsidRPr="00BF1D27" w:rsidRDefault="2E74C919" w:rsidP="2E74C919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Przełącznik musi być wyposażony w port konsoli oraz dedykowany interfejs Ethernet do zarządzania OOB (out-of-band).</w:t>
            </w:r>
          </w:p>
          <w:p w14:paraId="0719C5B9" w14:textId="77A4BE84" w:rsidR="00921DEF" w:rsidRPr="00BF1D27" w:rsidRDefault="00921DE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II. </w:t>
            </w:r>
            <w:r w:rsidR="00451523" w:rsidRPr="00BF1D27">
              <w:rPr>
                <w:rFonts w:ascii="Cambria" w:hAnsi="Cambria"/>
                <w:b/>
                <w:sz w:val="20"/>
                <w:szCs w:val="20"/>
              </w:rPr>
              <w:t>Wydajność</w:t>
            </w:r>
          </w:p>
          <w:p w14:paraId="02C2EFAD" w14:textId="0A3C9681" w:rsidR="00921DEF" w:rsidRPr="00BF1D27" w:rsidRDefault="00177BD9" w:rsidP="00AC500A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Wydajność przełączania w warstwie 2 nie może być niższa niż 1,44 Tb/s i 1 miliard pakietów na sekundę. Przełącznik posiadać możliwość obsługi co najmniej 250 000 adresów MAC.</w:t>
            </w:r>
          </w:p>
          <w:p w14:paraId="4814FFB1" w14:textId="2690400E" w:rsidR="00921DEF" w:rsidRPr="00BF1D27" w:rsidRDefault="00921DEF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>III. Funkcje niezawodnościowe</w:t>
            </w:r>
          </w:p>
          <w:p w14:paraId="0E4C2E31" w14:textId="35C9D45A" w:rsidR="004A1E70" w:rsidRPr="00BF1D27" w:rsidRDefault="004A1E70" w:rsidP="00FC5269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</w:t>
            </w:r>
            <w:r w:rsidR="003C1A8C" w:rsidRPr="00BF1D27">
              <w:rPr>
                <w:rFonts w:ascii="Cambria" w:hAnsi="Cambria"/>
                <w:sz w:val="20"/>
                <w:szCs w:val="20"/>
              </w:rPr>
              <w:t>rzełącznik musi posiadać redundantn</w:t>
            </w:r>
            <w:r w:rsidR="00B964AD" w:rsidRPr="00BF1D27">
              <w:rPr>
                <w:rFonts w:ascii="Cambria" w:hAnsi="Cambria"/>
                <w:sz w:val="20"/>
                <w:szCs w:val="20"/>
              </w:rPr>
              <w:t>e</w:t>
            </w:r>
            <w:r w:rsidR="003C1A8C" w:rsidRPr="00BF1D27">
              <w:rPr>
                <w:rFonts w:ascii="Cambria" w:hAnsi="Cambria"/>
                <w:sz w:val="20"/>
                <w:szCs w:val="20"/>
              </w:rPr>
              <w:t xml:space="preserve"> zasilacz</w:t>
            </w:r>
            <w:r w:rsidR="00B964AD" w:rsidRPr="00BF1D27">
              <w:rPr>
                <w:rFonts w:ascii="Cambria" w:hAnsi="Cambria"/>
                <w:sz w:val="20"/>
                <w:szCs w:val="20"/>
              </w:rPr>
              <w:t>e z możliwością wymiany podczas pracy (ang. hot-</w:t>
            </w:r>
            <w:proofErr w:type="spellStart"/>
            <w:r w:rsidR="00B964AD"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B964AD" w:rsidRPr="00BF1D27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913301" w:rsidRPr="00BF1D27">
              <w:rPr>
                <w:rFonts w:ascii="Cambria" w:hAnsi="Cambria"/>
                <w:sz w:val="20"/>
                <w:szCs w:val="20"/>
              </w:rPr>
              <w:t>urządzenia</w:t>
            </w:r>
            <w:r w:rsidR="00B964AD"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68A21306" w14:textId="127156C3" w:rsidR="00921DEF" w:rsidRPr="00BF1D27" w:rsidRDefault="2E74C919" w:rsidP="2E74C919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Urządzenie musi posiadać co najmniej 2 moduły wentylacji. Zarówno zasilacze, jak i moduły wentylacji muszą posiadać możliwość wymiany podczas pracy urządzenia (ang. hot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).</w:t>
            </w:r>
          </w:p>
          <w:p w14:paraId="0DD63D32" w14:textId="01637730" w:rsidR="00921DEF" w:rsidRPr="00BF1D27" w:rsidRDefault="00803CA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="00921DEF"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V. </w:t>
            </w:r>
            <w:r w:rsidR="00921DEF" w:rsidRPr="00BF1D27">
              <w:rPr>
                <w:rFonts w:ascii="Cambria" w:hAnsi="Cambria"/>
                <w:b/>
                <w:sz w:val="20"/>
                <w:szCs w:val="20"/>
              </w:rPr>
              <w:t>Funkcjonalności</w:t>
            </w:r>
          </w:p>
          <w:p w14:paraId="066CAA74" w14:textId="2E7B55A0" w:rsidR="00FA0D61" w:rsidRPr="00BF1D27" w:rsidRDefault="00FA0D61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Przełącznik musi wspiera metodę przełączania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cut-through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store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-and-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forward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4C90AC59" w14:textId="0F977DEB" w:rsidR="001A5847" w:rsidRPr="00BF1D27" w:rsidRDefault="00AE2366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umożliwiać stworzenie stosu (w postaci pętli) liczącego nie mniej niż 10 urządzeń. Do łączenia w stos mogą zostać zastosowane wbudowane interfejsy 40 Gigabit Ethernet.</w:t>
            </w:r>
          </w:p>
          <w:p w14:paraId="41C655DF" w14:textId="5B04C106" w:rsidR="00521BD6" w:rsidRPr="00BF1D27" w:rsidRDefault="00521BD6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Stos musi być odporny na awarie, tzn. przełącznik kontrolujący pracę stosu (master) musi być automatycznie zastąpiony przełącznikiem pełniącym rolę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backup’u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– wybór przełącznika backup nie może odbywać się w momencie awarii przełącznika master.</w:t>
            </w:r>
          </w:p>
          <w:p w14:paraId="606DF811" w14:textId="56B5AD62" w:rsidR="00D1333E" w:rsidRPr="00BF1D27" w:rsidRDefault="00D1333E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Zarządzanie urządzeniem musi odbywać się za pośrednictwem interfejsu linii komend (CLI) przez port konsoli, telnet,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ssh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, a także za pośrednictwem interfejsu WWW.</w:t>
            </w:r>
          </w:p>
          <w:p w14:paraId="12C97A59" w14:textId="1257644D" w:rsidR="00874095" w:rsidRPr="00BF1D27" w:rsidRDefault="00874095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obsługiwać ramki Jumbo (9000 bajtów).</w:t>
            </w:r>
          </w:p>
          <w:p w14:paraId="3DAF9E09" w14:textId="55922880" w:rsidR="00513109" w:rsidRPr="00BF1D27" w:rsidRDefault="00513109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obsługiwać sieci VLAN zgodne z IEEE 802.1q w ilości nie mniejszej niż 4090.</w:t>
            </w:r>
          </w:p>
          <w:p w14:paraId="6328ABB0" w14:textId="76D10CD2" w:rsidR="00FB5282" w:rsidRPr="00BF1D27" w:rsidRDefault="00FB5282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Urządzenie musi obsługiwać agregowanie połączeń zgodne z IEEE 802.3ad - nie mniej niż 128 grup LAG, nie mniej niż 32 porty w grupie.</w:t>
            </w:r>
          </w:p>
          <w:p w14:paraId="4CE5DB16" w14:textId="19F36276" w:rsidR="00D81DD8" w:rsidRPr="00BF1D27" w:rsidRDefault="00D81DD8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Przełącznik musi obsługiwać protokół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Spanning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Tree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Rapid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Spannig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Tree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zgodnie z IEEE 802.1D-2004, a także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Multiple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Spanning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Tree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zgodnie z IEEE 802.1Q-2003 (nie mniej niż 64 instancje MSTP).</w:t>
            </w:r>
          </w:p>
          <w:p w14:paraId="29150CFB" w14:textId="64CAA623" w:rsidR="00994FE8" w:rsidRPr="00BF1D27" w:rsidRDefault="00994FE8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obsługiwać mechanizm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Multichassis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link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aggregation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(MC-LAG).</w:t>
            </w:r>
          </w:p>
          <w:p w14:paraId="4D548952" w14:textId="2D4CE239" w:rsidR="0097319D" w:rsidRPr="00BF1D27" w:rsidRDefault="0097319D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Rozwiązanie musi obsługiwać protokół Data Center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Bridging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Exchange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Protocol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(DCBX), DCBX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FCoE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798F7B79" w14:textId="4F7F953D" w:rsidR="00AB51C8" w:rsidRPr="00BF1D27" w:rsidRDefault="00AB51C8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Musi  istnieć możliwość obsługi ruchu FC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over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Ethernet (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FCoE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).</w:t>
            </w:r>
          </w:p>
          <w:p w14:paraId="6C8D2C7C" w14:textId="3880B0EF" w:rsidR="003640B1" w:rsidRPr="00BF1D27" w:rsidRDefault="003640B1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obsługiwać protokół LLDP.</w:t>
            </w:r>
          </w:p>
          <w:p w14:paraId="3C10A53B" w14:textId="38E3E2B6" w:rsidR="008D1336" w:rsidRPr="00BF1D27" w:rsidRDefault="008D1336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posiadać możliwość obsługi 100 000 prefiksów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unicast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IPv4.</w:t>
            </w:r>
          </w:p>
          <w:p w14:paraId="197D2F9E" w14:textId="5C9C2212" w:rsidR="002E23DB" w:rsidRPr="00BF1D27" w:rsidRDefault="002E23DB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obsługiwać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statyczny oraz protokół RIP 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RIPng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6CD3E2C7" w14:textId="5DEAD274" w:rsidR="00866A89" w:rsidRPr="00BF1D27" w:rsidRDefault="00866A89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posiadać możliwość obsługi protokołu VRRP, protokołów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dynamicznego OSPFv2/v3 oraz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w postaci PIM-SM, PIM-SSM, MSDP oraz IGMP i IGMP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Snooping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wersji IGMP v1,v2 i v3. Ponadto musi istnieć możliwość wyboru RP metodą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anycast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RP.</w:t>
            </w:r>
          </w:p>
          <w:p w14:paraId="14989EAC" w14:textId="46D023E5" w:rsidR="00274738" w:rsidRPr="00BF1D27" w:rsidRDefault="00274738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posiadać możliwość uruchomienia protokołów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dynamicznego IS-IS, BGP zarówno dla IPv4 i IPv6.</w:t>
            </w:r>
          </w:p>
          <w:p w14:paraId="1DC8B24E" w14:textId="77777777" w:rsidR="0093572E" w:rsidRPr="00BF1D27" w:rsidRDefault="0093572E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Urządzenie musi posiadać możliwość obsługi MPLS w zakresie:</w:t>
            </w:r>
          </w:p>
          <w:p w14:paraId="376D24BE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Sygnalizacji ścieżek za pomocą protokołów LDP i RSVP,</w:t>
            </w:r>
          </w:p>
          <w:p w14:paraId="71274EA8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MPLS Class of Service,</w:t>
            </w:r>
          </w:p>
          <w:p w14:paraId="0C0187BC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LSP Ping</w:t>
            </w:r>
          </w:p>
          <w:p w14:paraId="31C0DEC9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L3 VPN</w:t>
            </w:r>
          </w:p>
          <w:p w14:paraId="4F2F944B" w14:textId="77777777" w:rsidR="0093572E" w:rsidRPr="00271E21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71E21">
              <w:rPr>
                <w:rFonts w:ascii="Cambria" w:hAnsi="Cambria"/>
                <w:sz w:val="20"/>
                <w:szCs w:val="20"/>
                <w:lang w:val="en-US"/>
              </w:rPr>
              <w:t>Ethernet-over-MPLS (L2 Circuit)</w:t>
            </w:r>
          </w:p>
          <w:p w14:paraId="6F58E1D3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Node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-link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protection</w:t>
            </w:r>
            <w:proofErr w:type="spellEnd"/>
          </w:p>
          <w:p w14:paraId="39FDF07E" w14:textId="04830950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MPLS Fast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Reroute</w:t>
            </w:r>
            <w:proofErr w:type="spellEnd"/>
          </w:p>
          <w:p w14:paraId="3208E548" w14:textId="7B320D5E" w:rsidR="0093572E" w:rsidRPr="00BF1D27" w:rsidRDefault="00FA4370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posiadać mechanizmy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priorytetyzowania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zarządzania ruchem sieciowym (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QoS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) w warstwie 2 i 3. Klasyfikacja ruchu musi odbywać się w zależności od co najmniej: interfejsu, typu ramki Ethernet, sieci VLAN, priorytetu w warstwie 2 (802.1p), adresów MAC, adresów IP, wartości pola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ToS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/DSCP w nagłówkach IP, portów TCP i UDP. Urządzenie musi obsługiwać sprzętowo nie mniej niż 12 kolejek per port fizyczny (8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unicast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4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).</w:t>
            </w:r>
          </w:p>
          <w:p w14:paraId="4A37B87F" w14:textId="105E1EEC" w:rsidR="00FA4370" w:rsidRPr="00BF1D27" w:rsidRDefault="00105589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obsługiwać mechanizm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Weighted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Random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Early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Detection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(WRED).</w:t>
            </w:r>
          </w:p>
          <w:p w14:paraId="05D4FEA2" w14:textId="5367F5DB" w:rsidR="00105589" w:rsidRPr="00BF1D27" w:rsidRDefault="00740FAC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Urządzenie musi obsługiwać filtrowanie ruchu co najmniej na poziomie portu i sieci VLAN dla kryteriów z warstw 2-4. Urządzenie musi realizować sprzętowo nie mniej niż 4000 reguł filtrowania ruchu. W regułach filtrowania ruchu musi być dostępny mechanizm zliczania dla zaakceptowanych lub zablokowanych pakietów. Musi być dostępna funkcja edycji reguł filtrowania ruchu na samym urządzeniu.</w:t>
            </w:r>
          </w:p>
          <w:p w14:paraId="564FC6B2" w14:textId="59CE35EC" w:rsidR="00740FAC" w:rsidRPr="00BF1D27" w:rsidRDefault="001E0C04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Przełącznik musi obsługiwać takie mechanizmu bezpieczeństwa jak limitowanie adresów MAC,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Dynamic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ARP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Inspection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DHCP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snooping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IP Source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Guard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56F782C3" w14:textId="3E40A9E9" w:rsidR="00307239" w:rsidRPr="00BF1D27" w:rsidRDefault="00307239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Urządzenie musi obsługiwać protokół SNMP (wersje 2c i 3), oraz grupy RMON 1, 2, 3, 9. Musi być dostępna funkcja kopiowania (mirroring) ruchu na poziomie portu i sieci VLAN.</w:t>
            </w:r>
          </w:p>
          <w:p w14:paraId="51C32776" w14:textId="0F88C5D8" w:rsidR="00D338FB" w:rsidRPr="00BF1D27" w:rsidRDefault="00D338FB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Architektura systemu operacyjnego urządzenia musi posiadać budowę modularną (poszczególne moduły muszą działać w odseparowanych obszarach pamięci), m.in. moduł przekazywania pakietów, odpowiedzialny za przełączanie pakietów musi być oddzielony od modułu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IP, odpowiedzialnego za ustalanie tras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zarządzanie urządzeniem.</w:t>
            </w:r>
          </w:p>
          <w:p w14:paraId="4FEC778A" w14:textId="5F7D7581" w:rsidR="00F43444" w:rsidRPr="00BF1D27" w:rsidRDefault="0BAB7289" w:rsidP="0BAB7289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BAB7289">
              <w:rPr>
                <w:rFonts w:ascii="Cambria" w:hAnsi="Cambria"/>
                <w:sz w:val="20"/>
                <w:szCs w:val="20"/>
              </w:rPr>
              <w:t xml:space="preserve">Urządzenie musi posiadać mechanizm awaryjnego odtwarzania systemu i przywracania konfiguracji. </w:t>
            </w:r>
          </w:p>
          <w:p w14:paraId="6EF65937" w14:textId="77777777" w:rsidR="00921DEF" w:rsidRPr="00BF1D27" w:rsidRDefault="00921DEF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BC979B4" w14:textId="256B7F34" w:rsidR="00921DEF" w:rsidRPr="00BF1D27" w:rsidRDefault="00803CA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V</w:t>
            </w:r>
            <w:r w:rsidR="00921DEF" w:rsidRPr="00BF1D2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9A3200" w:rsidRPr="00BF1D27">
              <w:rPr>
                <w:rFonts w:ascii="Cambria" w:hAnsi="Cambria"/>
                <w:b/>
                <w:sz w:val="20"/>
                <w:szCs w:val="20"/>
              </w:rPr>
              <w:t>Możliwości rozbudowy</w:t>
            </w:r>
          </w:p>
          <w:p w14:paraId="69DEB914" w14:textId="7117F4DC" w:rsidR="009A3200" w:rsidRPr="00BF1D27" w:rsidRDefault="00BE7BB7" w:rsidP="009A3200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Przełącznik musi umożliwiać rozbudowę o nie mniej niż 8 portów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uplink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40 Gigabit Ethernet QSFP+</w:t>
            </w:r>
            <w:r w:rsidR="00C87E36"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1E520CE6" w14:textId="1A138A06" w:rsidR="00921DEF" w:rsidRPr="00BF1D27" w:rsidRDefault="00C87E36" w:rsidP="00AC500A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umożliwiać rozbudowę o co najmniej 16 interfejsów SFP+ (2 moduły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uplink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po 8 interfejsów każdy).</w:t>
            </w:r>
          </w:p>
          <w:p w14:paraId="4CC5986A" w14:textId="1ED2EDEA" w:rsidR="00921DEF" w:rsidRPr="00BF1D27" w:rsidRDefault="00803CA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V</w:t>
            </w:r>
            <w:r w:rsidR="00921DEF"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="00FD2773" w:rsidRPr="00457109">
              <w:rPr>
                <w:rFonts w:ascii="Cambria" w:hAnsi="Cambria"/>
                <w:b/>
                <w:sz w:val="20"/>
                <w:szCs w:val="20"/>
              </w:rPr>
              <w:t xml:space="preserve">Obudowa </w:t>
            </w:r>
            <w:r w:rsidR="000D208B" w:rsidRPr="00457109">
              <w:rPr>
                <w:rFonts w:ascii="Cambria" w:hAnsi="Cambria"/>
                <w:b/>
                <w:sz w:val="20"/>
                <w:szCs w:val="20"/>
              </w:rPr>
              <w:t>urządzenia</w:t>
            </w:r>
          </w:p>
          <w:p w14:paraId="5374F193" w14:textId="4EA2F291" w:rsidR="00921DEF" w:rsidRPr="00BF1D27" w:rsidRDefault="001A1F78" w:rsidP="00AC500A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Przełącznik musi być dedykowanym urządzeniem sieciowym o wysokości 1U przystosowanym do montowania w szafie </w:t>
            </w:r>
            <w:r w:rsidR="00EB4167">
              <w:rPr>
                <w:rFonts w:ascii="Cambria" w:hAnsi="Cambria"/>
                <w:bCs/>
                <w:sz w:val="20"/>
                <w:szCs w:val="20"/>
              </w:rPr>
              <w:t xml:space="preserve">typu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rack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362D233A" w14:textId="262848F3" w:rsidR="003029E3" w:rsidRPr="00BF1D27" w:rsidRDefault="00255B94" w:rsidP="003029E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V</w:t>
            </w:r>
            <w:r w:rsidR="00921DEF" w:rsidRPr="00BF1D27">
              <w:rPr>
                <w:rFonts w:ascii="Cambria" w:hAnsi="Cambria"/>
                <w:b/>
                <w:sz w:val="20"/>
                <w:szCs w:val="20"/>
              </w:rPr>
              <w:t>II. Gwarancja producenta</w:t>
            </w:r>
          </w:p>
          <w:p w14:paraId="7A5716E1" w14:textId="77777777" w:rsidR="00A24923" w:rsidRPr="00BF1D27" w:rsidRDefault="00A24923" w:rsidP="00A24923">
            <w:pPr>
              <w:numPr>
                <w:ilvl w:val="0"/>
                <w:numId w:val="4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Urządzenie musi być objęte gwarancją przez okres 60 miesięcy. W ramach gwarancji producent urządzenia zapewnia prawidłowe funkcjonowanie sprzętu przez cały okres jej trwania.</w:t>
            </w:r>
          </w:p>
          <w:p w14:paraId="7A15AA8C" w14:textId="77777777" w:rsidR="00A24923" w:rsidRPr="00BF1D27" w:rsidRDefault="00A24923" w:rsidP="00A24923">
            <w:pPr>
              <w:numPr>
                <w:ilvl w:val="0"/>
                <w:numId w:val="40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Gwarancję musi świadczyć producent lub każdy upoważniony przez niego podmiot do świadczenia tych usług (Gwarant).</w:t>
            </w:r>
          </w:p>
          <w:p w14:paraId="2C3CC3F5" w14:textId="42EEC799" w:rsidR="00A24923" w:rsidRPr="00BF1D27" w:rsidRDefault="00A24923" w:rsidP="00A24923">
            <w:pPr>
              <w:numPr>
                <w:ilvl w:val="0"/>
                <w:numId w:val="40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Zgłaszanie awarii urządzeń ma odbywać się drogą elektroniczną lub telefonicznie.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W przypadku kontaktu telefonicznego ma się to odbyć w krajowej sieci telekomunikacyjnej z wyłączeniem linii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>o podwyższonej opłacie rozliczeniowej. Sposób komunikacji ma być określony w karcie gwarancyjnej przekazanej w momencie dostawy urządzenia.</w:t>
            </w:r>
          </w:p>
          <w:p w14:paraId="323654AA" w14:textId="77777777" w:rsidR="00A24923" w:rsidRPr="00BF1D27" w:rsidRDefault="00A24923" w:rsidP="00A24923">
            <w:pPr>
              <w:numPr>
                <w:ilvl w:val="0"/>
                <w:numId w:val="40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Komunikacja z gwarantem ma odbywać się w języku polskim, w przypadku występowania kilku poziomów </w:t>
            </w:r>
            <w:r w:rsidRPr="00BF1D27">
              <w:rPr>
                <w:rFonts w:ascii="Cambria" w:hAnsi="Cambria"/>
                <w:sz w:val="20"/>
                <w:szCs w:val="20"/>
              </w:rPr>
              <w:lastRenderedPageBreak/>
              <w:t>obsługi gwarancyjnej pierwsza linia musi być w języku polskim a kolejne w języku polskim albo angielskim.</w:t>
            </w:r>
          </w:p>
          <w:p w14:paraId="42BF7B9C" w14:textId="36C56DD0" w:rsidR="00921DEF" w:rsidRPr="00BF1D27" w:rsidRDefault="00A24923" w:rsidP="00A24923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Termin usunięcia awarii urządzenia nie może przekroczyć 2 dni roboczych od  momentu jej  zgłoszenia.</w:t>
            </w:r>
          </w:p>
        </w:tc>
      </w:tr>
    </w:tbl>
    <w:p w14:paraId="79F8521E" w14:textId="77777777" w:rsidR="00921DEF" w:rsidRPr="00BF1D27" w:rsidRDefault="00921DEF" w:rsidP="00CF7396">
      <w:pPr>
        <w:ind w:firstLine="142"/>
        <w:rPr>
          <w:rFonts w:ascii="Cambria" w:hAnsi="Cambria"/>
          <w:b/>
        </w:rPr>
      </w:pPr>
    </w:p>
    <w:sectPr w:rsidR="00921DEF" w:rsidRPr="00BF1D27" w:rsidSect="00D71D69">
      <w:headerReference w:type="default" r:id="rId8"/>
      <w:footerReference w:type="default" r:id="rId9"/>
      <w:pgSz w:w="11906" w:h="16838" w:code="9"/>
      <w:pgMar w:top="624" w:right="849" w:bottom="720" w:left="720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29F1" w14:textId="77777777" w:rsidR="003B133B" w:rsidRDefault="003B133B" w:rsidP="001C27C0">
      <w:pPr>
        <w:spacing w:after="0" w:line="240" w:lineRule="auto"/>
      </w:pPr>
      <w:r>
        <w:separator/>
      </w:r>
    </w:p>
  </w:endnote>
  <w:endnote w:type="continuationSeparator" w:id="0">
    <w:p w14:paraId="2DEFE574" w14:textId="77777777" w:rsidR="003B133B" w:rsidRDefault="003B133B" w:rsidP="001C27C0">
      <w:pPr>
        <w:spacing w:after="0" w:line="240" w:lineRule="auto"/>
      </w:pPr>
      <w:r>
        <w:continuationSeparator/>
      </w:r>
    </w:p>
  </w:endnote>
  <w:endnote w:type="continuationNotice" w:id="1">
    <w:p w14:paraId="7ADA2529" w14:textId="77777777" w:rsidR="003B133B" w:rsidRDefault="003B1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B1C6" w14:textId="77777777" w:rsidR="003B133B" w:rsidRDefault="003B133B" w:rsidP="001F4830">
    <w:pPr>
      <w:pStyle w:val="Stopka"/>
      <w:jc w:val="right"/>
      <w:rPr>
        <w:rFonts w:ascii="Cambria" w:hAnsi="Cambria"/>
      </w:rPr>
    </w:pPr>
    <w:r w:rsidRPr="00952040">
      <w:rPr>
        <w:rFonts w:ascii="Cambria" w:hAnsi="Cambria"/>
      </w:rPr>
      <w:fldChar w:fldCharType="begin"/>
    </w:r>
    <w:r w:rsidRPr="00952040">
      <w:rPr>
        <w:rFonts w:ascii="Cambria" w:hAnsi="Cambria"/>
      </w:rPr>
      <w:instrText xml:space="preserve"> PAGE   \* MERGEFORMAT </w:instrText>
    </w:r>
    <w:r w:rsidRPr="00952040">
      <w:rPr>
        <w:rFonts w:ascii="Cambria" w:hAnsi="Cambria"/>
      </w:rPr>
      <w:fldChar w:fldCharType="separate"/>
    </w:r>
    <w:r>
      <w:rPr>
        <w:rFonts w:ascii="Cambria" w:hAnsi="Cambria"/>
        <w:noProof/>
      </w:rPr>
      <w:t>4</w:t>
    </w:r>
    <w:r w:rsidRPr="00952040">
      <w:rPr>
        <w:rFonts w:ascii="Cambria" w:hAnsi="Cambria"/>
      </w:rPr>
      <w:fldChar w:fldCharType="end"/>
    </w:r>
  </w:p>
  <w:p w14:paraId="19E2AA3B" w14:textId="1BDDE4E9" w:rsidR="003B133B" w:rsidRPr="00D71D69" w:rsidRDefault="003B133B" w:rsidP="00D71D69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</w:p>
  <w:p w14:paraId="37E57A0F" w14:textId="77777777" w:rsidR="003B133B" w:rsidRPr="00CA2AA6" w:rsidRDefault="003B133B" w:rsidP="00D71D69">
    <w:pPr>
      <w:pBdr>
        <w:top w:val="single" w:sz="4" w:space="1" w:color="auto"/>
      </w:pBdr>
      <w:tabs>
        <w:tab w:val="center" w:pos="4536"/>
        <w:tab w:val="right" w:pos="9072"/>
      </w:tabs>
      <w:spacing w:after="120"/>
      <w:jc w:val="center"/>
      <w:rPr>
        <w:rFonts w:ascii="Cambria" w:hAnsi="Cambria" w:cs="Arial"/>
        <w:sz w:val="18"/>
        <w:szCs w:val="18"/>
      </w:rPr>
    </w:pPr>
    <w:r w:rsidRPr="005E4171">
      <w:rPr>
        <w:rFonts w:ascii="Cambria" w:hAnsi="Cambria" w:cs="Arial"/>
        <w:sz w:val="18"/>
        <w:szCs w:val="16"/>
      </w:rPr>
      <w:t>Uniwersytet Gdański Dział Zamówień Publicznych, ul. Jana Bażyńskiego 8, 80-309 Gdańsk</w:t>
    </w:r>
  </w:p>
  <w:p w14:paraId="27A94C03" w14:textId="77777777" w:rsidR="003B133B" w:rsidRDefault="003B1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32F7" w14:textId="77777777" w:rsidR="003B133B" w:rsidRDefault="003B133B" w:rsidP="001C27C0">
      <w:pPr>
        <w:spacing w:after="0" w:line="240" w:lineRule="auto"/>
      </w:pPr>
      <w:r>
        <w:separator/>
      </w:r>
    </w:p>
  </w:footnote>
  <w:footnote w:type="continuationSeparator" w:id="0">
    <w:p w14:paraId="1E1A1A6C" w14:textId="77777777" w:rsidR="003B133B" w:rsidRDefault="003B133B" w:rsidP="001C27C0">
      <w:pPr>
        <w:spacing w:after="0" w:line="240" w:lineRule="auto"/>
      </w:pPr>
      <w:r>
        <w:continuationSeparator/>
      </w:r>
    </w:p>
  </w:footnote>
  <w:footnote w:type="continuationNotice" w:id="1">
    <w:p w14:paraId="10B0E471" w14:textId="77777777" w:rsidR="003B133B" w:rsidRDefault="003B13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C3DD" w14:textId="424E7337" w:rsidR="003B133B" w:rsidRPr="001B4C27" w:rsidRDefault="003B133B" w:rsidP="00D71D69">
    <w:pPr>
      <w:pBdr>
        <w:bottom w:val="single" w:sz="4" w:space="1" w:color="auto"/>
      </w:pBdr>
      <w:spacing w:before="120" w:after="60"/>
      <w:jc w:val="center"/>
      <w:rPr>
        <w:rFonts w:ascii="Cambria" w:hAnsi="Cambria" w:cs="Arial"/>
        <w:sz w:val="18"/>
        <w:szCs w:val="18"/>
      </w:rPr>
    </w:pPr>
    <w:r w:rsidRPr="001B4C27">
      <w:rPr>
        <w:rFonts w:ascii="Cambria" w:hAnsi="Cambria" w:cs="Arial"/>
        <w:b/>
        <w:sz w:val="18"/>
        <w:szCs w:val="18"/>
      </w:rPr>
      <w:t xml:space="preserve">Załącznik nr </w:t>
    </w:r>
    <w:r>
      <w:rPr>
        <w:rFonts w:ascii="Cambria" w:hAnsi="Cambria" w:cs="Arial"/>
        <w:b/>
        <w:sz w:val="18"/>
        <w:szCs w:val="18"/>
      </w:rPr>
      <w:t>1b</w:t>
    </w:r>
    <w:r w:rsidRPr="001B4C27">
      <w:rPr>
        <w:rFonts w:ascii="Cambria" w:hAnsi="Cambria" w:cs="Arial"/>
        <w:sz w:val="18"/>
        <w:szCs w:val="18"/>
      </w:rPr>
      <w:t xml:space="preserve"> do Specyfikacji Istotnych Warunków Zamówienia- postępowanie nr A120-211-</w:t>
    </w:r>
    <w:r>
      <w:rPr>
        <w:rFonts w:ascii="Cambria" w:hAnsi="Cambria" w:cs="Arial"/>
        <w:sz w:val="18"/>
        <w:szCs w:val="18"/>
      </w:rPr>
      <w:t>122/19</w:t>
    </w:r>
    <w:r w:rsidRPr="001B4C27">
      <w:rPr>
        <w:rFonts w:ascii="Cambria" w:hAnsi="Cambria" w:cs="Arial"/>
        <w:sz w:val="18"/>
        <w:szCs w:val="18"/>
      </w:rPr>
      <w:t>/MP</w:t>
    </w:r>
    <w:r w:rsidR="00777CA4">
      <w:rPr>
        <w:rFonts w:ascii="Cambria" w:hAnsi="Cambria" w:cs="Arial"/>
        <w:sz w:val="18"/>
        <w:szCs w:val="18"/>
      </w:rPr>
      <w:t xml:space="preserve"> </w:t>
    </w:r>
    <w:r w:rsidR="00777CA4">
      <w:rPr>
        <w:rFonts w:ascii="Cambria" w:hAnsi="Cambria" w:cs="Arial"/>
        <w:sz w:val="18"/>
        <w:szCs w:val="18"/>
      </w:rPr>
      <w:br/>
      <w:t xml:space="preserve">po modyfikacji z dnia  </w:t>
    </w:r>
    <w:r w:rsidR="001E3F52">
      <w:rPr>
        <w:rFonts w:ascii="Cambria" w:hAnsi="Cambria" w:cs="Arial"/>
        <w:sz w:val="18"/>
        <w:szCs w:val="18"/>
      </w:rPr>
      <w:t>11.10.2019</w:t>
    </w:r>
  </w:p>
  <w:p w14:paraId="780D91DE" w14:textId="77777777" w:rsidR="003B133B" w:rsidRPr="003D4A5E" w:rsidRDefault="003B133B" w:rsidP="0015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C0"/>
    <w:multiLevelType w:val="hybridMultilevel"/>
    <w:tmpl w:val="6D5A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E2D"/>
    <w:multiLevelType w:val="hybridMultilevel"/>
    <w:tmpl w:val="B70A6ADA"/>
    <w:lvl w:ilvl="0" w:tplc="9E4681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580"/>
    <w:multiLevelType w:val="hybridMultilevel"/>
    <w:tmpl w:val="6978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BC1"/>
    <w:multiLevelType w:val="hybridMultilevel"/>
    <w:tmpl w:val="DEB2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454"/>
    <w:multiLevelType w:val="hybridMultilevel"/>
    <w:tmpl w:val="7FA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0AC7"/>
    <w:multiLevelType w:val="hybridMultilevel"/>
    <w:tmpl w:val="809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25EE"/>
    <w:multiLevelType w:val="hybridMultilevel"/>
    <w:tmpl w:val="3E88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6EEA"/>
    <w:multiLevelType w:val="hybridMultilevel"/>
    <w:tmpl w:val="C40A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0CEB"/>
    <w:multiLevelType w:val="hybridMultilevel"/>
    <w:tmpl w:val="99D2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E16E8"/>
    <w:multiLevelType w:val="hybridMultilevel"/>
    <w:tmpl w:val="DB1C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27CD"/>
    <w:multiLevelType w:val="multilevel"/>
    <w:tmpl w:val="1C8A3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E15DBA"/>
    <w:multiLevelType w:val="hybridMultilevel"/>
    <w:tmpl w:val="015A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E62C0"/>
    <w:multiLevelType w:val="hybridMultilevel"/>
    <w:tmpl w:val="633EBEBA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06BC9"/>
    <w:multiLevelType w:val="hybridMultilevel"/>
    <w:tmpl w:val="AAA874B0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41C2"/>
    <w:multiLevelType w:val="hybridMultilevel"/>
    <w:tmpl w:val="B27A6E24"/>
    <w:lvl w:ilvl="0" w:tplc="C7FEE5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54E"/>
    <w:multiLevelType w:val="hybridMultilevel"/>
    <w:tmpl w:val="374CF1D8"/>
    <w:lvl w:ilvl="0" w:tplc="95AA16C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464"/>
    <w:multiLevelType w:val="hybridMultilevel"/>
    <w:tmpl w:val="D8A02D26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66090"/>
    <w:multiLevelType w:val="hybridMultilevel"/>
    <w:tmpl w:val="6A20D820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94574"/>
    <w:multiLevelType w:val="hybridMultilevel"/>
    <w:tmpl w:val="AED22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94520"/>
    <w:multiLevelType w:val="hybridMultilevel"/>
    <w:tmpl w:val="65587144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4214C"/>
    <w:multiLevelType w:val="hybridMultilevel"/>
    <w:tmpl w:val="1F206B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E5E4B"/>
    <w:multiLevelType w:val="hybridMultilevel"/>
    <w:tmpl w:val="6A20D8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08AF"/>
    <w:multiLevelType w:val="hybridMultilevel"/>
    <w:tmpl w:val="493611BA"/>
    <w:lvl w:ilvl="0" w:tplc="79C028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E2F3D"/>
    <w:multiLevelType w:val="hybridMultilevel"/>
    <w:tmpl w:val="C17C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703"/>
    <w:multiLevelType w:val="hybridMultilevel"/>
    <w:tmpl w:val="A6ACB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01FF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7E26A85"/>
    <w:multiLevelType w:val="hybridMultilevel"/>
    <w:tmpl w:val="65587144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E066A"/>
    <w:multiLevelType w:val="hybridMultilevel"/>
    <w:tmpl w:val="62E6A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23516"/>
    <w:multiLevelType w:val="hybridMultilevel"/>
    <w:tmpl w:val="809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904DB"/>
    <w:multiLevelType w:val="hybridMultilevel"/>
    <w:tmpl w:val="5310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33B26"/>
    <w:multiLevelType w:val="hybridMultilevel"/>
    <w:tmpl w:val="5310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3539F"/>
    <w:multiLevelType w:val="hybridMultilevel"/>
    <w:tmpl w:val="2A74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52025"/>
    <w:multiLevelType w:val="hybridMultilevel"/>
    <w:tmpl w:val="A6ACB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F1F2E"/>
    <w:multiLevelType w:val="hybridMultilevel"/>
    <w:tmpl w:val="AE7E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95819"/>
    <w:multiLevelType w:val="hybridMultilevel"/>
    <w:tmpl w:val="2A74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911B8"/>
    <w:multiLevelType w:val="hybridMultilevel"/>
    <w:tmpl w:val="0794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361FF"/>
    <w:multiLevelType w:val="hybridMultilevel"/>
    <w:tmpl w:val="5DAE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8681C"/>
    <w:multiLevelType w:val="hybridMultilevel"/>
    <w:tmpl w:val="DEB2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E2EE4"/>
    <w:multiLevelType w:val="hybridMultilevel"/>
    <w:tmpl w:val="35E63A8C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40A43"/>
    <w:multiLevelType w:val="hybridMultilevel"/>
    <w:tmpl w:val="46AE0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E4F62"/>
    <w:multiLevelType w:val="hybridMultilevel"/>
    <w:tmpl w:val="6AD04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34B44"/>
    <w:multiLevelType w:val="hybridMultilevel"/>
    <w:tmpl w:val="F89870B2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9"/>
  </w:num>
  <w:num w:numId="4">
    <w:abstractNumId w:val="0"/>
  </w:num>
  <w:num w:numId="5">
    <w:abstractNumId w:val="36"/>
  </w:num>
  <w:num w:numId="6">
    <w:abstractNumId w:val="40"/>
  </w:num>
  <w:num w:numId="7">
    <w:abstractNumId w:val="39"/>
  </w:num>
  <w:num w:numId="8">
    <w:abstractNumId w:val="34"/>
  </w:num>
  <w:num w:numId="9">
    <w:abstractNumId w:val="31"/>
  </w:num>
  <w:num w:numId="10">
    <w:abstractNumId w:val="4"/>
  </w:num>
  <w:num w:numId="11">
    <w:abstractNumId w:val="28"/>
  </w:num>
  <w:num w:numId="12">
    <w:abstractNumId w:val="5"/>
  </w:num>
  <w:num w:numId="13">
    <w:abstractNumId w:val="18"/>
  </w:num>
  <w:num w:numId="14">
    <w:abstractNumId w:val="24"/>
  </w:num>
  <w:num w:numId="15">
    <w:abstractNumId w:val="27"/>
  </w:num>
  <w:num w:numId="16">
    <w:abstractNumId w:val="30"/>
  </w:num>
  <w:num w:numId="17">
    <w:abstractNumId w:val="23"/>
  </w:num>
  <w:num w:numId="18">
    <w:abstractNumId w:val="33"/>
  </w:num>
  <w:num w:numId="19">
    <w:abstractNumId w:val="29"/>
  </w:num>
  <w:num w:numId="20">
    <w:abstractNumId w:val="8"/>
  </w:num>
  <w:num w:numId="21">
    <w:abstractNumId w:val="2"/>
  </w:num>
  <w:num w:numId="22">
    <w:abstractNumId w:val="32"/>
  </w:num>
  <w:num w:numId="23">
    <w:abstractNumId w:val="6"/>
  </w:num>
  <w:num w:numId="24">
    <w:abstractNumId w:val="37"/>
  </w:num>
  <w:num w:numId="25">
    <w:abstractNumId w:val="3"/>
  </w:num>
  <w:num w:numId="26">
    <w:abstractNumId w:val="41"/>
  </w:num>
  <w:num w:numId="27">
    <w:abstractNumId w:val="13"/>
  </w:num>
  <w:num w:numId="28">
    <w:abstractNumId w:val="17"/>
  </w:num>
  <w:num w:numId="29">
    <w:abstractNumId w:val="20"/>
  </w:num>
  <w:num w:numId="30">
    <w:abstractNumId w:val="19"/>
  </w:num>
  <w:num w:numId="31">
    <w:abstractNumId w:val="26"/>
  </w:num>
  <w:num w:numId="32">
    <w:abstractNumId w:val="38"/>
  </w:num>
  <w:num w:numId="33">
    <w:abstractNumId w:val="12"/>
  </w:num>
  <w:num w:numId="34">
    <w:abstractNumId w:val="16"/>
  </w:num>
  <w:num w:numId="35">
    <w:abstractNumId w:val="21"/>
  </w:num>
  <w:num w:numId="36">
    <w:abstractNumId w:val="25"/>
  </w:num>
  <w:num w:numId="37">
    <w:abstractNumId w:val="10"/>
  </w:num>
  <w:num w:numId="38">
    <w:abstractNumId w:val="1"/>
  </w:num>
  <w:num w:numId="39">
    <w:abstractNumId w:val="15"/>
  </w:num>
  <w:num w:numId="40">
    <w:abstractNumId w:val="22"/>
  </w:num>
  <w:num w:numId="41">
    <w:abstractNumId w:val="14"/>
  </w:num>
  <w:num w:numId="4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999"/>
    <w:rsid w:val="000007CC"/>
    <w:rsid w:val="00001388"/>
    <w:rsid w:val="00004D8D"/>
    <w:rsid w:val="0000578C"/>
    <w:rsid w:val="00011500"/>
    <w:rsid w:val="00015209"/>
    <w:rsid w:val="00015304"/>
    <w:rsid w:val="00017845"/>
    <w:rsid w:val="00020659"/>
    <w:rsid w:val="000229DB"/>
    <w:rsid w:val="0002500E"/>
    <w:rsid w:val="00026415"/>
    <w:rsid w:val="0002718B"/>
    <w:rsid w:val="0002751E"/>
    <w:rsid w:val="00032446"/>
    <w:rsid w:val="000331E8"/>
    <w:rsid w:val="00042F69"/>
    <w:rsid w:val="00044488"/>
    <w:rsid w:val="00045C50"/>
    <w:rsid w:val="000461EC"/>
    <w:rsid w:val="00052CE1"/>
    <w:rsid w:val="0005456E"/>
    <w:rsid w:val="0006029C"/>
    <w:rsid w:val="00061215"/>
    <w:rsid w:val="00061CAF"/>
    <w:rsid w:val="00063234"/>
    <w:rsid w:val="000640C0"/>
    <w:rsid w:val="0006560B"/>
    <w:rsid w:val="00073D2B"/>
    <w:rsid w:val="000802DD"/>
    <w:rsid w:val="00080B90"/>
    <w:rsid w:val="000840C3"/>
    <w:rsid w:val="00084215"/>
    <w:rsid w:val="00085447"/>
    <w:rsid w:val="000908C3"/>
    <w:rsid w:val="00091488"/>
    <w:rsid w:val="00093118"/>
    <w:rsid w:val="000948F6"/>
    <w:rsid w:val="00094D93"/>
    <w:rsid w:val="00095D2E"/>
    <w:rsid w:val="00096468"/>
    <w:rsid w:val="000A0F43"/>
    <w:rsid w:val="000A524D"/>
    <w:rsid w:val="000B0E6B"/>
    <w:rsid w:val="000C0631"/>
    <w:rsid w:val="000C07E6"/>
    <w:rsid w:val="000C092A"/>
    <w:rsid w:val="000C5837"/>
    <w:rsid w:val="000C78E5"/>
    <w:rsid w:val="000C7E65"/>
    <w:rsid w:val="000D208B"/>
    <w:rsid w:val="000D6409"/>
    <w:rsid w:val="000D7E43"/>
    <w:rsid w:val="000E4B32"/>
    <w:rsid w:val="000F02A5"/>
    <w:rsid w:val="000F298D"/>
    <w:rsid w:val="00105589"/>
    <w:rsid w:val="00106987"/>
    <w:rsid w:val="00114052"/>
    <w:rsid w:val="00120954"/>
    <w:rsid w:val="00124DA3"/>
    <w:rsid w:val="00125FA8"/>
    <w:rsid w:val="00127F82"/>
    <w:rsid w:val="00131766"/>
    <w:rsid w:val="00136A13"/>
    <w:rsid w:val="001370AF"/>
    <w:rsid w:val="00137D9A"/>
    <w:rsid w:val="00141570"/>
    <w:rsid w:val="00152C40"/>
    <w:rsid w:val="00157183"/>
    <w:rsid w:val="00157ACE"/>
    <w:rsid w:val="001609D4"/>
    <w:rsid w:val="00160EE9"/>
    <w:rsid w:val="00161147"/>
    <w:rsid w:val="00162B50"/>
    <w:rsid w:val="00166411"/>
    <w:rsid w:val="00172718"/>
    <w:rsid w:val="00173CE1"/>
    <w:rsid w:val="00174E3E"/>
    <w:rsid w:val="00177BD9"/>
    <w:rsid w:val="00180F52"/>
    <w:rsid w:val="00182B49"/>
    <w:rsid w:val="0018372F"/>
    <w:rsid w:val="00185FAD"/>
    <w:rsid w:val="0019429F"/>
    <w:rsid w:val="001A10A8"/>
    <w:rsid w:val="001A1F78"/>
    <w:rsid w:val="001A4FF8"/>
    <w:rsid w:val="001A5847"/>
    <w:rsid w:val="001A684D"/>
    <w:rsid w:val="001B4529"/>
    <w:rsid w:val="001B606A"/>
    <w:rsid w:val="001B6210"/>
    <w:rsid w:val="001B7599"/>
    <w:rsid w:val="001B7D2F"/>
    <w:rsid w:val="001C18AF"/>
    <w:rsid w:val="001C27C0"/>
    <w:rsid w:val="001D05B5"/>
    <w:rsid w:val="001D09E3"/>
    <w:rsid w:val="001D331F"/>
    <w:rsid w:val="001E019D"/>
    <w:rsid w:val="001E0C04"/>
    <w:rsid w:val="001E1673"/>
    <w:rsid w:val="001E3F52"/>
    <w:rsid w:val="001E4A64"/>
    <w:rsid w:val="001F3A7F"/>
    <w:rsid w:val="001F3E3C"/>
    <w:rsid w:val="001F43B7"/>
    <w:rsid w:val="001F4830"/>
    <w:rsid w:val="001F7ED5"/>
    <w:rsid w:val="00210938"/>
    <w:rsid w:val="0021277C"/>
    <w:rsid w:val="00215F1E"/>
    <w:rsid w:val="00221111"/>
    <w:rsid w:val="002254B3"/>
    <w:rsid w:val="002270B1"/>
    <w:rsid w:val="0023110A"/>
    <w:rsid w:val="00231C18"/>
    <w:rsid w:val="00231D32"/>
    <w:rsid w:val="00232829"/>
    <w:rsid w:val="0024360E"/>
    <w:rsid w:val="00243D0C"/>
    <w:rsid w:val="00246D09"/>
    <w:rsid w:val="002512B3"/>
    <w:rsid w:val="00251737"/>
    <w:rsid w:val="00255B94"/>
    <w:rsid w:val="00256495"/>
    <w:rsid w:val="00257EAA"/>
    <w:rsid w:val="00261550"/>
    <w:rsid w:val="00262EE1"/>
    <w:rsid w:val="00271E21"/>
    <w:rsid w:val="00272DCF"/>
    <w:rsid w:val="00273840"/>
    <w:rsid w:val="00274738"/>
    <w:rsid w:val="002804CA"/>
    <w:rsid w:val="002820FF"/>
    <w:rsid w:val="002A707C"/>
    <w:rsid w:val="002B0F41"/>
    <w:rsid w:val="002B2FF2"/>
    <w:rsid w:val="002C1252"/>
    <w:rsid w:val="002C2BC8"/>
    <w:rsid w:val="002C3097"/>
    <w:rsid w:val="002C6CA6"/>
    <w:rsid w:val="002D1C36"/>
    <w:rsid w:val="002D76B5"/>
    <w:rsid w:val="002E18AC"/>
    <w:rsid w:val="002E1DA1"/>
    <w:rsid w:val="002E23DB"/>
    <w:rsid w:val="002E2593"/>
    <w:rsid w:val="002E3661"/>
    <w:rsid w:val="002E39AA"/>
    <w:rsid w:val="002E3BA8"/>
    <w:rsid w:val="002E6444"/>
    <w:rsid w:val="002F0716"/>
    <w:rsid w:val="002F2756"/>
    <w:rsid w:val="002F3437"/>
    <w:rsid w:val="00300BE9"/>
    <w:rsid w:val="003029E3"/>
    <w:rsid w:val="00307239"/>
    <w:rsid w:val="0031073B"/>
    <w:rsid w:val="00311586"/>
    <w:rsid w:val="00311AA9"/>
    <w:rsid w:val="00314223"/>
    <w:rsid w:val="003148BA"/>
    <w:rsid w:val="00314CF1"/>
    <w:rsid w:val="00315B51"/>
    <w:rsid w:val="003166E0"/>
    <w:rsid w:val="00322A71"/>
    <w:rsid w:val="00322C16"/>
    <w:rsid w:val="003234AD"/>
    <w:rsid w:val="00330886"/>
    <w:rsid w:val="003334D6"/>
    <w:rsid w:val="003370A8"/>
    <w:rsid w:val="003379B4"/>
    <w:rsid w:val="00341DBD"/>
    <w:rsid w:val="00342EFA"/>
    <w:rsid w:val="00345C49"/>
    <w:rsid w:val="003519B9"/>
    <w:rsid w:val="003640B1"/>
    <w:rsid w:val="00371A25"/>
    <w:rsid w:val="00372467"/>
    <w:rsid w:val="00375E60"/>
    <w:rsid w:val="0038224A"/>
    <w:rsid w:val="003830C9"/>
    <w:rsid w:val="00385444"/>
    <w:rsid w:val="00385902"/>
    <w:rsid w:val="0039048B"/>
    <w:rsid w:val="003977CF"/>
    <w:rsid w:val="00397EEF"/>
    <w:rsid w:val="003A4CA0"/>
    <w:rsid w:val="003A5C25"/>
    <w:rsid w:val="003A7C35"/>
    <w:rsid w:val="003B133B"/>
    <w:rsid w:val="003B2A29"/>
    <w:rsid w:val="003B5C8F"/>
    <w:rsid w:val="003B7098"/>
    <w:rsid w:val="003B74E2"/>
    <w:rsid w:val="003B75C8"/>
    <w:rsid w:val="003C084E"/>
    <w:rsid w:val="003C141C"/>
    <w:rsid w:val="003C19AB"/>
    <w:rsid w:val="003C1A8C"/>
    <w:rsid w:val="003C45DD"/>
    <w:rsid w:val="003C5B41"/>
    <w:rsid w:val="003C7CAE"/>
    <w:rsid w:val="003D252F"/>
    <w:rsid w:val="003E0AC1"/>
    <w:rsid w:val="003E0B61"/>
    <w:rsid w:val="003E12F5"/>
    <w:rsid w:val="003E13ED"/>
    <w:rsid w:val="003E1EB8"/>
    <w:rsid w:val="003E5A2D"/>
    <w:rsid w:val="003E5E8A"/>
    <w:rsid w:val="003F04D6"/>
    <w:rsid w:val="003F14E5"/>
    <w:rsid w:val="003F72D3"/>
    <w:rsid w:val="004007B1"/>
    <w:rsid w:val="00401B43"/>
    <w:rsid w:val="00402797"/>
    <w:rsid w:val="004049BD"/>
    <w:rsid w:val="00405867"/>
    <w:rsid w:val="00407CAD"/>
    <w:rsid w:val="004109D6"/>
    <w:rsid w:val="00413CCB"/>
    <w:rsid w:val="00416779"/>
    <w:rsid w:val="004168C9"/>
    <w:rsid w:val="00424AD8"/>
    <w:rsid w:val="004303FC"/>
    <w:rsid w:val="004416A2"/>
    <w:rsid w:val="0044521D"/>
    <w:rsid w:val="004466BA"/>
    <w:rsid w:val="00451523"/>
    <w:rsid w:val="00453C77"/>
    <w:rsid w:val="00457109"/>
    <w:rsid w:val="00462104"/>
    <w:rsid w:val="00463465"/>
    <w:rsid w:val="00464755"/>
    <w:rsid w:val="00465230"/>
    <w:rsid w:val="004655CB"/>
    <w:rsid w:val="00470CD2"/>
    <w:rsid w:val="00474930"/>
    <w:rsid w:val="0047746F"/>
    <w:rsid w:val="00487D6A"/>
    <w:rsid w:val="004A082B"/>
    <w:rsid w:val="004A0905"/>
    <w:rsid w:val="004A0BC5"/>
    <w:rsid w:val="004A107B"/>
    <w:rsid w:val="004A1E70"/>
    <w:rsid w:val="004A49A5"/>
    <w:rsid w:val="004B0A9A"/>
    <w:rsid w:val="004B1F73"/>
    <w:rsid w:val="004B3B08"/>
    <w:rsid w:val="004B5FDD"/>
    <w:rsid w:val="004B7517"/>
    <w:rsid w:val="004C021C"/>
    <w:rsid w:val="004C032E"/>
    <w:rsid w:val="004C1CAB"/>
    <w:rsid w:val="004C3655"/>
    <w:rsid w:val="004C37DF"/>
    <w:rsid w:val="004C6FB6"/>
    <w:rsid w:val="004D0964"/>
    <w:rsid w:val="004D2FCC"/>
    <w:rsid w:val="004D42C2"/>
    <w:rsid w:val="004D43DD"/>
    <w:rsid w:val="004D4729"/>
    <w:rsid w:val="004E026D"/>
    <w:rsid w:val="004E5E07"/>
    <w:rsid w:val="004F09F8"/>
    <w:rsid w:val="004F2721"/>
    <w:rsid w:val="004F47F4"/>
    <w:rsid w:val="004F5389"/>
    <w:rsid w:val="005005F7"/>
    <w:rsid w:val="005035C7"/>
    <w:rsid w:val="00504DC7"/>
    <w:rsid w:val="00504EA0"/>
    <w:rsid w:val="00513109"/>
    <w:rsid w:val="005154A9"/>
    <w:rsid w:val="00521BD6"/>
    <w:rsid w:val="00526A39"/>
    <w:rsid w:val="005338AB"/>
    <w:rsid w:val="005366C8"/>
    <w:rsid w:val="00536E3F"/>
    <w:rsid w:val="005435F2"/>
    <w:rsid w:val="005466BC"/>
    <w:rsid w:val="005512D1"/>
    <w:rsid w:val="0055339A"/>
    <w:rsid w:val="00553EC2"/>
    <w:rsid w:val="00557B2A"/>
    <w:rsid w:val="00560109"/>
    <w:rsid w:val="00563E64"/>
    <w:rsid w:val="0056539C"/>
    <w:rsid w:val="005676FF"/>
    <w:rsid w:val="00571B59"/>
    <w:rsid w:val="00573C3E"/>
    <w:rsid w:val="00574573"/>
    <w:rsid w:val="005756F1"/>
    <w:rsid w:val="00576DE8"/>
    <w:rsid w:val="005803CA"/>
    <w:rsid w:val="00586F22"/>
    <w:rsid w:val="00587554"/>
    <w:rsid w:val="00593701"/>
    <w:rsid w:val="00597161"/>
    <w:rsid w:val="005A034F"/>
    <w:rsid w:val="005A2A1D"/>
    <w:rsid w:val="005A2BD5"/>
    <w:rsid w:val="005A3E90"/>
    <w:rsid w:val="005A415B"/>
    <w:rsid w:val="005A5346"/>
    <w:rsid w:val="005A6025"/>
    <w:rsid w:val="005A6513"/>
    <w:rsid w:val="005B06D4"/>
    <w:rsid w:val="005B12DD"/>
    <w:rsid w:val="005B17F8"/>
    <w:rsid w:val="005B1CAC"/>
    <w:rsid w:val="005B2FCB"/>
    <w:rsid w:val="005C1869"/>
    <w:rsid w:val="005C410B"/>
    <w:rsid w:val="005D0249"/>
    <w:rsid w:val="005D59DA"/>
    <w:rsid w:val="005F1284"/>
    <w:rsid w:val="005F2958"/>
    <w:rsid w:val="005F3490"/>
    <w:rsid w:val="005F7089"/>
    <w:rsid w:val="00600136"/>
    <w:rsid w:val="00602B1A"/>
    <w:rsid w:val="00604060"/>
    <w:rsid w:val="00605C32"/>
    <w:rsid w:val="00610386"/>
    <w:rsid w:val="00611CA4"/>
    <w:rsid w:val="00612A63"/>
    <w:rsid w:val="00614BCD"/>
    <w:rsid w:val="00627458"/>
    <w:rsid w:val="00631990"/>
    <w:rsid w:val="00632D7C"/>
    <w:rsid w:val="0063388E"/>
    <w:rsid w:val="00636B34"/>
    <w:rsid w:val="00640ADA"/>
    <w:rsid w:val="00644A1E"/>
    <w:rsid w:val="00647858"/>
    <w:rsid w:val="006501C5"/>
    <w:rsid w:val="006532BA"/>
    <w:rsid w:val="00656243"/>
    <w:rsid w:val="00662EA5"/>
    <w:rsid w:val="00662EDB"/>
    <w:rsid w:val="00664EF0"/>
    <w:rsid w:val="0066576C"/>
    <w:rsid w:val="00671BC3"/>
    <w:rsid w:val="00672DF9"/>
    <w:rsid w:val="0067402E"/>
    <w:rsid w:val="0067772B"/>
    <w:rsid w:val="00680909"/>
    <w:rsid w:val="00682B12"/>
    <w:rsid w:val="00685CAC"/>
    <w:rsid w:val="00687CC0"/>
    <w:rsid w:val="00693604"/>
    <w:rsid w:val="0069549E"/>
    <w:rsid w:val="0069795D"/>
    <w:rsid w:val="006A01A1"/>
    <w:rsid w:val="006A1C99"/>
    <w:rsid w:val="006A7ABB"/>
    <w:rsid w:val="006A7C05"/>
    <w:rsid w:val="006B393D"/>
    <w:rsid w:val="006B3DA3"/>
    <w:rsid w:val="006B4B89"/>
    <w:rsid w:val="006D02C8"/>
    <w:rsid w:val="006D2213"/>
    <w:rsid w:val="006D463E"/>
    <w:rsid w:val="006D4E28"/>
    <w:rsid w:val="006E1C4D"/>
    <w:rsid w:val="006E2952"/>
    <w:rsid w:val="006E31E1"/>
    <w:rsid w:val="006E6887"/>
    <w:rsid w:val="006F0A1E"/>
    <w:rsid w:val="006F197A"/>
    <w:rsid w:val="006F1B80"/>
    <w:rsid w:val="006F360D"/>
    <w:rsid w:val="006F3FE4"/>
    <w:rsid w:val="00701F05"/>
    <w:rsid w:val="0070364B"/>
    <w:rsid w:val="007060C1"/>
    <w:rsid w:val="007262A5"/>
    <w:rsid w:val="00727CBD"/>
    <w:rsid w:val="00730D53"/>
    <w:rsid w:val="00740FAC"/>
    <w:rsid w:val="00742C37"/>
    <w:rsid w:val="00747EC9"/>
    <w:rsid w:val="00763365"/>
    <w:rsid w:val="007679E2"/>
    <w:rsid w:val="00774655"/>
    <w:rsid w:val="007757E2"/>
    <w:rsid w:val="0077676A"/>
    <w:rsid w:val="00777123"/>
    <w:rsid w:val="00777CA4"/>
    <w:rsid w:val="00780006"/>
    <w:rsid w:val="00782781"/>
    <w:rsid w:val="0078452F"/>
    <w:rsid w:val="0078614A"/>
    <w:rsid w:val="00787615"/>
    <w:rsid w:val="007A50EE"/>
    <w:rsid w:val="007B1492"/>
    <w:rsid w:val="007B232F"/>
    <w:rsid w:val="007B30C8"/>
    <w:rsid w:val="007B55F4"/>
    <w:rsid w:val="007B67BE"/>
    <w:rsid w:val="007B689D"/>
    <w:rsid w:val="007D4C84"/>
    <w:rsid w:val="007D575A"/>
    <w:rsid w:val="007E09E5"/>
    <w:rsid w:val="007E5246"/>
    <w:rsid w:val="007E6610"/>
    <w:rsid w:val="007F3803"/>
    <w:rsid w:val="00803CAF"/>
    <w:rsid w:val="008116B8"/>
    <w:rsid w:val="0081307D"/>
    <w:rsid w:val="00815B40"/>
    <w:rsid w:val="00816627"/>
    <w:rsid w:val="008240D8"/>
    <w:rsid w:val="00830412"/>
    <w:rsid w:val="00832441"/>
    <w:rsid w:val="00835FC4"/>
    <w:rsid w:val="0083797F"/>
    <w:rsid w:val="008405F0"/>
    <w:rsid w:val="00842FEE"/>
    <w:rsid w:val="008446DB"/>
    <w:rsid w:val="00844ECA"/>
    <w:rsid w:val="0085090A"/>
    <w:rsid w:val="00852AFC"/>
    <w:rsid w:val="008608C7"/>
    <w:rsid w:val="00862BA6"/>
    <w:rsid w:val="00866A89"/>
    <w:rsid w:val="008716CD"/>
    <w:rsid w:val="008726A9"/>
    <w:rsid w:val="008738D7"/>
    <w:rsid w:val="00874095"/>
    <w:rsid w:val="0088199C"/>
    <w:rsid w:val="00883E9B"/>
    <w:rsid w:val="00887EF2"/>
    <w:rsid w:val="00892024"/>
    <w:rsid w:val="00892E6B"/>
    <w:rsid w:val="00896A2E"/>
    <w:rsid w:val="008A029D"/>
    <w:rsid w:val="008A0B3E"/>
    <w:rsid w:val="008A1ADF"/>
    <w:rsid w:val="008A1C3E"/>
    <w:rsid w:val="008A4910"/>
    <w:rsid w:val="008A498A"/>
    <w:rsid w:val="008A4B57"/>
    <w:rsid w:val="008B474B"/>
    <w:rsid w:val="008C183A"/>
    <w:rsid w:val="008C1900"/>
    <w:rsid w:val="008C607B"/>
    <w:rsid w:val="008D1336"/>
    <w:rsid w:val="008D577A"/>
    <w:rsid w:val="008E0979"/>
    <w:rsid w:val="008E3287"/>
    <w:rsid w:val="008E6C38"/>
    <w:rsid w:val="008F0A2D"/>
    <w:rsid w:val="008F73DF"/>
    <w:rsid w:val="008F73FC"/>
    <w:rsid w:val="008F7860"/>
    <w:rsid w:val="00900486"/>
    <w:rsid w:val="00900D09"/>
    <w:rsid w:val="009071B0"/>
    <w:rsid w:val="00913301"/>
    <w:rsid w:val="00915303"/>
    <w:rsid w:val="00921DEF"/>
    <w:rsid w:val="00922810"/>
    <w:rsid w:val="00922B59"/>
    <w:rsid w:val="00925127"/>
    <w:rsid w:val="00927BE9"/>
    <w:rsid w:val="0093135D"/>
    <w:rsid w:val="009353CD"/>
    <w:rsid w:val="0093543D"/>
    <w:rsid w:val="0093572E"/>
    <w:rsid w:val="009368CE"/>
    <w:rsid w:val="00936A2F"/>
    <w:rsid w:val="009435FA"/>
    <w:rsid w:val="0094629A"/>
    <w:rsid w:val="00946612"/>
    <w:rsid w:val="00946C18"/>
    <w:rsid w:val="00967266"/>
    <w:rsid w:val="0097319D"/>
    <w:rsid w:val="00977BE6"/>
    <w:rsid w:val="00982F6D"/>
    <w:rsid w:val="009862F8"/>
    <w:rsid w:val="0099485C"/>
    <w:rsid w:val="00994FE8"/>
    <w:rsid w:val="00997CAF"/>
    <w:rsid w:val="009A0A85"/>
    <w:rsid w:val="009A20E7"/>
    <w:rsid w:val="009A3200"/>
    <w:rsid w:val="009A50A3"/>
    <w:rsid w:val="009B14DC"/>
    <w:rsid w:val="009B168B"/>
    <w:rsid w:val="009B4830"/>
    <w:rsid w:val="009B5014"/>
    <w:rsid w:val="009B57D7"/>
    <w:rsid w:val="009C0AA8"/>
    <w:rsid w:val="009C0BDD"/>
    <w:rsid w:val="009C1BDA"/>
    <w:rsid w:val="009C4E79"/>
    <w:rsid w:val="009D5D58"/>
    <w:rsid w:val="009D7FDE"/>
    <w:rsid w:val="009E0896"/>
    <w:rsid w:val="009E30E2"/>
    <w:rsid w:val="009E734B"/>
    <w:rsid w:val="009E74D1"/>
    <w:rsid w:val="009F02F3"/>
    <w:rsid w:val="009F6652"/>
    <w:rsid w:val="009F6793"/>
    <w:rsid w:val="009F744E"/>
    <w:rsid w:val="00A018B7"/>
    <w:rsid w:val="00A01A22"/>
    <w:rsid w:val="00A07E21"/>
    <w:rsid w:val="00A104D5"/>
    <w:rsid w:val="00A11755"/>
    <w:rsid w:val="00A11AE2"/>
    <w:rsid w:val="00A13B2A"/>
    <w:rsid w:val="00A146B2"/>
    <w:rsid w:val="00A24923"/>
    <w:rsid w:val="00A24EBA"/>
    <w:rsid w:val="00A25060"/>
    <w:rsid w:val="00A25774"/>
    <w:rsid w:val="00A31BB9"/>
    <w:rsid w:val="00A32A66"/>
    <w:rsid w:val="00A37C3A"/>
    <w:rsid w:val="00A41D61"/>
    <w:rsid w:val="00A43126"/>
    <w:rsid w:val="00A44A47"/>
    <w:rsid w:val="00A44DA7"/>
    <w:rsid w:val="00A45BAB"/>
    <w:rsid w:val="00A603AE"/>
    <w:rsid w:val="00A62C82"/>
    <w:rsid w:val="00A64FC4"/>
    <w:rsid w:val="00A664B1"/>
    <w:rsid w:val="00A67E61"/>
    <w:rsid w:val="00A74A0C"/>
    <w:rsid w:val="00A7707D"/>
    <w:rsid w:val="00A774B9"/>
    <w:rsid w:val="00A77712"/>
    <w:rsid w:val="00A865D5"/>
    <w:rsid w:val="00A879C5"/>
    <w:rsid w:val="00A91BDB"/>
    <w:rsid w:val="00A9576A"/>
    <w:rsid w:val="00A963C3"/>
    <w:rsid w:val="00AA1040"/>
    <w:rsid w:val="00AA1AF3"/>
    <w:rsid w:val="00AA5BDE"/>
    <w:rsid w:val="00AB14B7"/>
    <w:rsid w:val="00AB23AD"/>
    <w:rsid w:val="00AB47BE"/>
    <w:rsid w:val="00AB4C4E"/>
    <w:rsid w:val="00AB51C8"/>
    <w:rsid w:val="00AB7BF7"/>
    <w:rsid w:val="00AB7FF6"/>
    <w:rsid w:val="00AC099D"/>
    <w:rsid w:val="00AC500A"/>
    <w:rsid w:val="00AC5E6D"/>
    <w:rsid w:val="00AD03A5"/>
    <w:rsid w:val="00AD7B49"/>
    <w:rsid w:val="00AE2366"/>
    <w:rsid w:val="00AE39DD"/>
    <w:rsid w:val="00AE419C"/>
    <w:rsid w:val="00AF68E3"/>
    <w:rsid w:val="00AF7063"/>
    <w:rsid w:val="00B12CF9"/>
    <w:rsid w:val="00B12DE2"/>
    <w:rsid w:val="00B12E8E"/>
    <w:rsid w:val="00B16004"/>
    <w:rsid w:val="00B22D17"/>
    <w:rsid w:val="00B244C0"/>
    <w:rsid w:val="00B24D72"/>
    <w:rsid w:val="00B34176"/>
    <w:rsid w:val="00B3544A"/>
    <w:rsid w:val="00B35E52"/>
    <w:rsid w:val="00B35F62"/>
    <w:rsid w:val="00B369D9"/>
    <w:rsid w:val="00B36F8F"/>
    <w:rsid w:val="00B4580A"/>
    <w:rsid w:val="00B463D1"/>
    <w:rsid w:val="00B46682"/>
    <w:rsid w:val="00B51B3F"/>
    <w:rsid w:val="00B61E65"/>
    <w:rsid w:val="00B642B4"/>
    <w:rsid w:val="00B64596"/>
    <w:rsid w:val="00B64CFF"/>
    <w:rsid w:val="00B71A04"/>
    <w:rsid w:val="00B74DAC"/>
    <w:rsid w:val="00B91DFC"/>
    <w:rsid w:val="00B93EAB"/>
    <w:rsid w:val="00B964AD"/>
    <w:rsid w:val="00BA53DF"/>
    <w:rsid w:val="00BA7645"/>
    <w:rsid w:val="00BB3CCD"/>
    <w:rsid w:val="00BC0C2F"/>
    <w:rsid w:val="00BC6E8C"/>
    <w:rsid w:val="00BD6599"/>
    <w:rsid w:val="00BD6BF5"/>
    <w:rsid w:val="00BE44FB"/>
    <w:rsid w:val="00BE48A1"/>
    <w:rsid w:val="00BE4FA2"/>
    <w:rsid w:val="00BE64C6"/>
    <w:rsid w:val="00BE7BB7"/>
    <w:rsid w:val="00BF0946"/>
    <w:rsid w:val="00BF1D27"/>
    <w:rsid w:val="00BF3F30"/>
    <w:rsid w:val="00BF4DE2"/>
    <w:rsid w:val="00C00D8F"/>
    <w:rsid w:val="00C1046C"/>
    <w:rsid w:val="00C14A4E"/>
    <w:rsid w:val="00C238BD"/>
    <w:rsid w:val="00C2659F"/>
    <w:rsid w:val="00C444B4"/>
    <w:rsid w:val="00C4537D"/>
    <w:rsid w:val="00C478AE"/>
    <w:rsid w:val="00C51B83"/>
    <w:rsid w:val="00C562E0"/>
    <w:rsid w:val="00C64699"/>
    <w:rsid w:val="00C65A3D"/>
    <w:rsid w:val="00C66A85"/>
    <w:rsid w:val="00C66CE8"/>
    <w:rsid w:val="00C70D05"/>
    <w:rsid w:val="00C72098"/>
    <w:rsid w:val="00C750E4"/>
    <w:rsid w:val="00C75E5C"/>
    <w:rsid w:val="00C80015"/>
    <w:rsid w:val="00C80801"/>
    <w:rsid w:val="00C83723"/>
    <w:rsid w:val="00C83814"/>
    <w:rsid w:val="00C8517B"/>
    <w:rsid w:val="00C87E36"/>
    <w:rsid w:val="00C9114A"/>
    <w:rsid w:val="00C93A3E"/>
    <w:rsid w:val="00CA09FA"/>
    <w:rsid w:val="00CA3DFF"/>
    <w:rsid w:val="00CA765F"/>
    <w:rsid w:val="00CB150F"/>
    <w:rsid w:val="00CB486C"/>
    <w:rsid w:val="00CB523C"/>
    <w:rsid w:val="00CC0F38"/>
    <w:rsid w:val="00CC4592"/>
    <w:rsid w:val="00CC4CA2"/>
    <w:rsid w:val="00CD6533"/>
    <w:rsid w:val="00CE3369"/>
    <w:rsid w:val="00CE4D48"/>
    <w:rsid w:val="00CE5BCF"/>
    <w:rsid w:val="00CE7C38"/>
    <w:rsid w:val="00CE7DB5"/>
    <w:rsid w:val="00CF1D6D"/>
    <w:rsid w:val="00CF7396"/>
    <w:rsid w:val="00CF7E1B"/>
    <w:rsid w:val="00D06B5B"/>
    <w:rsid w:val="00D1257B"/>
    <w:rsid w:val="00D1333E"/>
    <w:rsid w:val="00D16FD5"/>
    <w:rsid w:val="00D2211F"/>
    <w:rsid w:val="00D2451C"/>
    <w:rsid w:val="00D27FFE"/>
    <w:rsid w:val="00D32417"/>
    <w:rsid w:val="00D338FB"/>
    <w:rsid w:val="00D42C66"/>
    <w:rsid w:val="00D43779"/>
    <w:rsid w:val="00D446B3"/>
    <w:rsid w:val="00D45FF0"/>
    <w:rsid w:val="00D53B2D"/>
    <w:rsid w:val="00D57351"/>
    <w:rsid w:val="00D621D3"/>
    <w:rsid w:val="00D65B90"/>
    <w:rsid w:val="00D710BA"/>
    <w:rsid w:val="00D71C12"/>
    <w:rsid w:val="00D71D69"/>
    <w:rsid w:val="00D72147"/>
    <w:rsid w:val="00D81DD8"/>
    <w:rsid w:val="00D8768E"/>
    <w:rsid w:val="00D87970"/>
    <w:rsid w:val="00D97135"/>
    <w:rsid w:val="00D9789A"/>
    <w:rsid w:val="00DA0329"/>
    <w:rsid w:val="00DA1DA6"/>
    <w:rsid w:val="00DB0EFC"/>
    <w:rsid w:val="00DB46ED"/>
    <w:rsid w:val="00DB676C"/>
    <w:rsid w:val="00DC0B3D"/>
    <w:rsid w:val="00DC0CF2"/>
    <w:rsid w:val="00DC57EC"/>
    <w:rsid w:val="00DC7EA4"/>
    <w:rsid w:val="00DD4751"/>
    <w:rsid w:val="00DE3A47"/>
    <w:rsid w:val="00DE7B51"/>
    <w:rsid w:val="00DE7F3D"/>
    <w:rsid w:val="00DF23C3"/>
    <w:rsid w:val="00DF2832"/>
    <w:rsid w:val="00DF7577"/>
    <w:rsid w:val="00E11A65"/>
    <w:rsid w:val="00E149F3"/>
    <w:rsid w:val="00E17981"/>
    <w:rsid w:val="00E2514D"/>
    <w:rsid w:val="00E26773"/>
    <w:rsid w:val="00E3126F"/>
    <w:rsid w:val="00E34685"/>
    <w:rsid w:val="00E3476C"/>
    <w:rsid w:val="00E36E02"/>
    <w:rsid w:val="00E4554A"/>
    <w:rsid w:val="00E46DAD"/>
    <w:rsid w:val="00E476EB"/>
    <w:rsid w:val="00E614F1"/>
    <w:rsid w:val="00E630F8"/>
    <w:rsid w:val="00E651CC"/>
    <w:rsid w:val="00E65AD5"/>
    <w:rsid w:val="00E66373"/>
    <w:rsid w:val="00E66FA7"/>
    <w:rsid w:val="00E71585"/>
    <w:rsid w:val="00E72926"/>
    <w:rsid w:val="00E74466"/>
    <w:rsid w:val="00E7592F"/>
    <w:rsid w:val="00E77DFF"/>
    <w:rsid w:val="00E80EC3"/>
    <w:rsid w:val="00E83811"/>
    <w:rsid w:val="00E84652"/>
    <w:rsid w:val="00E85A88"/>
    <w:rsid w:val="00E93233"/>
    <w:rsid w:val="00E972FA"/>
    <w:rsid w:val="00EA0CCB"/>
    <w:rsid w:val="00EA17C8"/>
    <w:rsid w:val="00EB299C"/>
    <w:rsid w:val="00EB2CF1"/>
    <w:rsid w:val="00EB4167"/>
    <w:rsid w:val="00EC0F44"/>
    <w:rsid w:val="00EC17CF"/>
    <w:rsid w:val="00EC1C8C"/>
    <w:rsid w:val="00EC3385"/>
    <w:rsid w:val="00ED3E20"/>
    <w:rsid w:val="00ED424D"/>
    <w:rsid w:val="00ED539C"/>
    <w:rsid w:val="00ED6214"/>
    <w:rsid w:val="00EE5CF4"/>
    <w:rsid w:val="00EE5D48"/>
    <w:rsid w:val="00EF066C"/>
    <w:rsid w:val="00EF1379"/>
    <w:rsid w:val="00EF42D0"/>
    <w:rsid w:val="00EF6B56"/>
    <w:rsid w:val="00F0365D"/>
    <w:rsid w:val="00F10A1A"/>
    <w:rsid w:val="00F12825"/>
    <w:rsid w:val="00F14316"/>
    <w:rsid w:val="00F2350F"/>
    <w:rsid w:val="00F25043"/>
    <w:rsid w:val="00F261C0"/>
    <w:rsid w:val="00F262FB"/>
    <w:rsid w:val="00F26F02"/>
    <w:rsid w:val="00F27FDA"/>
    <w:rsid w:val="00F33B45"/>
    <w:rsid w:val="00F33E86"/>
    <w:rsid w:val="00F36A7C"/>
    <w:rsid w:val="00F37B57"/>
    <w:rsid w:val="00F43444"/>
    <w:rsid w:val="00F51D8E"/>
    <w:rsid w:val="00F522EF"/>
    <w:rsid w:val="00F637D2"/>
    <w:rsid w:val="00F71999"/>
    <w:rsid w:val="00F769DA"/>
    <w:rsid w:val="00F92930"/>
    <w:rsid w:val="00F95B6D"/>
    <w:rsid w:val="00FA0D61"/>
    <w:rsid w:val="00FA3EF2"/>
    <w:rsid w:val="00FA4370"/>
    <w:rsid w:val="00FA51CE"/>
    <w:rsid w:val="00FA5275"/>
    <w:rsid w:val="00FA5D01"/>
    <w:rsid w:val="00FB0481"/>
    <w:rsid w:val="00FB20F4"/>
    <w:rsid w:val="00FB47B7"/>
    <w:rsid w:val="00FB4DCF"/>
    <w:rsid w:val="00FB5282"/>
    <w:rsid w:val="00FB6794"/>
    <w:rsid w:val="00FB6B4D"/>
    <w:rsid w:val="00FC0403"/>
    <w:rsid w:val="00FC34F4"/>
    <w:rsid w:val="00FC37C0"/>
    <w:rsid w:val="00FC5269"/>
    <w:rsid w:val="00FC5E6F"/>
    <w:rsid w:val="00FD125D"/>
    <w:rsid w:val="00FD2773"/>
    <w:rsid w:val="00FD2E2B"/>
    <w:rsid w:val="00FD2FAF"/>
    <w:rsid w:val="00FD4B56"/>
    <w:rsid w:val="00FE1544"/>
    <w:rsid w:val="00FE2051"/>
    <w:rsid w:val="00FE6826"/>
    <w:rsid w:val="00FF1034"/>
    <w:rsid w:val="00FF48D6"/>
    <w:rsid w:val="00FF5E8E"/>
    <w:rsid w:val="084AA8E4"/>
    <w:rsid w:val="0BAB7289"/>
    <w:rsid w:val="22B1D49F"/>
    <w:rsid w:val="2A5DDBBF"/>
    <w:rsid w:val="2E74C919"/>
    <w:rsid w:val="488C692F"/>
    <w:rsid w:val="5FD5B497"/>
    <w:rsid w:val="6A629139"/>
    <w:rsid w:val="6AF4CF0D"/>
    <w:rsid w:val="71A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ECD925"/>
  <w15:chartTrackingRefBased/>
  <w15:docId w15:val="{DA042356-17D0-41C4-937B-63AF0066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199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7199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7199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7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71999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nhideWhenUsed/>
    <w:qFormat/>
    <w:rsid w:val="00F71999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F71999"/>
  </w:style>
  <w:style w:type="paragraph" w:styleId="Tekstdymka">
    <w:name w:val="Balloon Text"/>
    <w:basedOn w:val="Normalny"/>
    <w:link w:val="TekstdymkaZnak"/>
    <w:uiPriority w:val="99"/>
    <w:semiHidden/>
    <w:unhideWhenUsed/>
    <w:rsid w:val="00F7199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1999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F71999"/>
    <w:rPr>
      <w:color w:val="0000FF"/>
      <w:u w:val="single"/>
    </w:rPr>
  </w:style>
  <w:style w:type="table" w:styleId="Tabela-Siatka">
    <w:name w:val="Table Grid"/>
    <w:basedOn w:val="Standardowy"/>
    <w:uiPriority w:val="59"/>
    <w:rsid w:val="00F7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999"/>
    <w:pPr>
      <w:ind w:left="720"/>
      <w:contextualSpacing/>
    </w:pPr>
  </w:style>
  <w:style w:type="paragraph" w:styleId="Bezodstpw">
    <w:name w:val="No Spacing"/>
    <w:uiPriority w:val="1"/>
    <w:qFormat/>
    <w:rsid w:val="00F71999"/>
    <w:rPr>
      <w:sz w:val="22"/>
      <w:szCs w:val="22"/>
      <w:lang w:eastAsia="en-US"/>
    </w:rPr>
  </w:style>
  <w:style w:type="paragraph" w:customStyle="1" w:styleId="TableText">
    <w:name w:val="Table Text"/>
    <w:rsid w:val="00F7199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kstpodstawowy">
    <w:name w:val="Body Text"/>
    <w:basedOn w:val="Normalny"/>
    <w:link w:val="TekstpodstawowyZnak"/>
    <w:rsid w:val="00F71999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71999"/>
    <w:rPr>
      <w:rFonts w:ascii="Times New Roman" w:eastAsia="Times New Roman" w:hAnsi="Times New Roman" w:cs="Times New Roman"/>
      <w:b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F71999"/>
    <w:pPr>
      <w:spacing w:after="0" w:line="240" w:lineRule="auto"/>
      <w:ind w:left="283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719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7199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71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99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71999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9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199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Wyrnienieintensywne">
    <w:name w:val="Intense Emphasis"/>
    <w:uiPriority w:val="21"/>
    <w:qFormat/>
    <w:rsid w:val="00F71999"/>
    <w:rPr>
      <w:i/>
      <w:iCs/>
      <w:color w:val="5B9BD5"/>
    </w:rPr>
  </w:style>
  <w:style w:type="character" w:styleId="Wyrnieniedelikatne">
    <w:name w:val="Subtle Emphasis"/>
    <w:uiPriority w:val="19"/>
    <w:qFormat/>
    <w:rsid w:val="00F71999"/>
    <w:rPr>
      <w:i/>
      <w:iCs/>
      <w:color w:val="404040"/>
    </w:rPr>
  </w:style>
  <w:style w:type="paragraph" w:customStyle="1" w:styleId="Normalny1">
    <w:name w:val="Normalny1"/>
    <w:rsid w:val="00F71999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F71999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C141C"/>
    <w:pPr>
      <w:tabs>
        <w:tab w:val="right" w:pos="8953"/>
      </w:tabs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38"/>
      <w:szCs w:val="20"/>
      <w:lang w:val="x-none" w:eastAsia="x-none"/>
    </w:rPr>
  </w:style>
  <w:style w:type="character" w:customStyle="1" w:styleId="TytuZnak">
    <w:name w:val="Tytuł Znak"/>
    <w:link w:val="Tytu"/>
    <w:rsid w:val="003C141C"/>
    <w:rPr>
      <w:rFonts w:ascii="Times New Roman" w:eastAsia="Times New Roman" w:hAnsi="Times New Roman"/>
      <w:b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B6D2-6E5F-4F51-B90F-5E485BB2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3129</Words>
  <Characters>18778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538</cp:revision>
  <cp:lastPrinted>2019-09-05T12:04:00Z</cp:lastPrinted>
  <dcterms:created xsi:type="dcterms:W3CDTF">2019-05-12T23:45:00Z</dcterms:created>
  <dcterms:modified xsi:type="dcterms:W3CDTF">2019-10-11T07:32:00Z</dcterms:modified>
</cp:coreProperties>
</file>