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8E21C" w14:textId="59A5E3B1" w:rsidR="00C50DD4" w:rsidRDefault="00FB0AF1" w:rsidP="00216A7D">
      <w:pPr>
        <w:spacing w:after="200" w:line="240" w:lineRule="auto"/>
        <w:rPr>
          <w:rFonts w:ascii="Cambria" w:hAnsi="Cambria"/>
          <w:sz w:val="20"/>
          <w:szCs w:val="20"/>
        </w:rPr>
      </w:pPr>
      <w:r w:rsidRPr="00216A7D">
        <w:rPr>
          <w:rFonts w:ascii="Cambria" w:hAnsi="Cambria"/>
          <w:b/>
          <w:sz w:val="20"/>
          <w:szCs w:val="20"/>
        </w:rPr>
        <w:t>Zastosowanie:</w:t>
      </w:r>
      <w:r w:rsidRPr="00640161">
        <w:rPr>
          <w:rFonts w:ascii="Cambria" w:hAnsi="Cambria"/>
          <w:sz w:val="20"/>
          <w:szCs w:val="20"/>
        </w:rPr>
        <w:t xml:space="preserve"> </w:t>
      </w:r>
      <w:r w:rsidR="00C11D9D">
        <w:rPr>
          <w:rFonts w:ascii="Cambria" w:hAnsi="Cambria"/>
          <w:sz w:val="20"/>
          <w:szCs w:val="20"/>
        </w:rPr>
        <w:t>Zestawy komputerów stacjonarnych</w:t>
      </w:r>
      <w:r w:rsidRPr="00640161">
        <w:rPr>
          <w:rFonts w:ascii="Cambria" w:hAnsi="Cambria"/>
          <w:sz w:val="20"/>
          <w:szCs w:val="20"/>
        </w:rPr>
        <w:t xml:space="preserve"> będą wykorzystywane do realizacji zadań zaplanowanych </w:t>
      </w:r>
      <w:r w:rsidR="0079573C">
        <w:rPr>
          <w:rFonts w:ascii="Cambria" w:hAnsi="Cambria"/>
          <w:sz w:val="20"/>
          <w:szCs w:val="20"/>
        </w:rPr>
        <w:br/>
      </w:r>
      <w:r w:rsidRPr="00640161">
        <w:rPr>
          <w:rFonts w:ascii="Cambria" w:hAnsi="Cambria"/>
          <w:sz w:val="20"/>
          <w:szCs w:val="20"/>
        </w:rPr>
        <w:t xml:space="preserve">w ramach projektu Elektroniczne Centrum Udostępniania Danych Oceanograficznych eCUDO.pl realizowanego </w:t>
      </w:r>
      <w:r w:rsidR="0079573C">
        <w:rPr>
          <w:rFonts w:ascii="Cambria" w:hAnsi="Cambria"/>
          <w:sz w:val="20"/>
          <w:szCs w:val="20"/>
        </w:rPr>
        <w:br/>
      </w:r>
      <w:r w:rsidRPr="00640161">
        <w:rPr>
          <w:rFonts w:ascii="Cambria" w:hAnsi="Cambria"/>
          <w:sz w:val="20"/>
          <w:szCs w:val="20"/>
        </w:rPr>
        <w:t xml:space="preserve">w Instytucie Oceanografii w latach 2019-2022. W związku z zadaniami, na </w:t>
      </w:r>
      <w:r w:rsidR="00D05BD2">
        <w:rPr>
          <w:rFonts w:ascii="Cambria" w:hAnsi="Cambria"/>
          <w:sz w:val="20"/>
          <w:szCs w:val="20"/>
        </w:rPr>
        <w:t>komputerach stacjonarnych</w:t>
      </w:r>
      <w:r w:rsidRPr="00640161">
        <w:rPr>
          <w:rFonts w:ascii="Cambria" w:hAnsi="Cambria"/>
          <w:sz w:val="20"/>
          <w:szCs w:val="20"/>
        </w:rPr>
        <w:t xml:space="preserve"> będą wykonywane obliczenia i analizy naukowe, głównie związane z danymi satelitarnymi. Będą na nich również prowadzone prace mają na celu wytworzenie systemu zintegrowanego przekazywania danych satelitarnych. Zadania będą realizowane przez szereg pracowników co wymaga zakupu wielu </w:t>
      </w:r>
      <w:r w:rsidR="00D05BD2">
        <w:rPr>
          <w:rFonts w:ascii="Cambria" w:hAnsi="Cambria"/>
          <w:sz w:val="20"/>
          <w:szCs w:val="20"/>
        </w:rPr>
        <w:t>komputerów stacjonarnych</w:t>
      </w:r>
      <w:r w:rsidRPr="00640161">
        <w:rPr>
          <w:rFonts w:ascii="Cambria" w:hAnsi="Cambria"/>
          <w:sz w:val="20"/>
          <w:szCs w:val="20"/>
        </w:rPr>
        <w:t> o porównywalnych, dużych mocach obliczeniowych.</w:t>
      </w:r>
    </w:p>
    <w:p w14:paraId="0D1973FE" w14:textId="44D86F34" w:rsidR="00216A7D" w:rsidRDefault="00D81166" w:rsidP="00216A7D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TABELA</w:t>
      </w:r>
      <w:r w:rsidR="00216A7D" w:rsidRPr="00640161">
        <w:rPr>
          <w:rFonts w:ascii="Cambria" w:hAnsi="Cambria" w:cs="Arial"/>
          <w:b/>
          <w:sz w:val="20"/>
          <w:szCs w:val="20"/>
        </w:rPr>
        <w:t xml:space="preserve">. </w:t>
      </w:r>
      <w:r w:rsidR="00D05BD2">
        <w:rPr>
          <w:rFonts w:ascii="Cambria" w:hAnsi="Cambria" w:cs="Arial"/>
          <w:b/>
          <w:sz w:val="20"/>
          <w:szCs w:val="20"/>
        </w:rPr>
        <w:t>Komputer stacjonarny</w:t>
      </w:r>
      <w:r w:rsidR="00216A7D" w:rsidRPr="00640161">
        <w:rPr>
          <w:rFonts w:ascii="Cambria" w:hAnsi="Cambria" w:cs="Arial"/>
          <w:b/>
          <w:sz w:val="20"/>
          <w:szCs w:val="20"/>
        </w:rPr>
        <w:t xml:space="preserve"> – 6 </w:t>
      </w:r>
      <w:r w:rsidR="00D05BD2">
        <w:rPr>
          <w:rFonts w:ascii="Cambria" w:hAnsi="Cambria" w:cs="Arial"/>
          <w:b/>
          <w:sz w:val="20"/>
          <w:szCs w:val="20"/>
        </w:rPr>
        <w:t>zestawów</w:t>
      </w:r>
      <w:r w:rsidR="00216A7D" w:rsidRPr="00640161">
        <w:rPr>
          <w:rFonts w:ascii="Cambria" w:hAnsi="Cambria" w:cs="Arial"/>
          <w:b/>
          <w:sz w:val="20"/>
          <w:szCs w:val="20"/>
        </w:rPr>
        <w:t xml:space="preserve">. Pojedynczy </w:t>
      </w:r>
      <w:r w:rsidR="00D05BD2">
        <w:rPr>
          <w:rFonts w:ascii="Cambria" w:hAnsi="Cambria" w:cs="Arial"/>
          <w:b/>
          <w:sz w:val="20"/>
          <w:szCs w:val="20"/>
        </w:rPr>
        <w:t>zestaw</w:t>
      </w:r>
      <w:r w:rsidR="00216A7D" w:rsidRPr="00640161">
        <w:rPr>
          <w:rFonts w:ascii="Cambria" w:hAnsi="Cambria" w:cs="Arial"/>
          <w:b/>
          <w:sz w:val="20"/>
          <w:szCs w:val="20"/>
        </w:rPr>
        <w:t xml:space="preserve"> składa się </w:t>
      </w:r>
      <w:r w:rsidR="00D05BD2">
        <w:rPr>
          <w:rFonts w:ascii="Cambria" w:hAnsi="Cambria" w:cs="Arial"/>
          <w:b/>
          <w:sz w:val="20"/>
          <w:szCs w:val="20"/>
        </w:rPr>
        <w:t>z komputera stacjonarnego</w:t>
      </w:r>
      <w:r w:rsidR="00D05BD2">
        <w:rPr>
          <w:rFonts w:ascii="Cambria" w:hAnsi="Cambria" w:cs="Arial"/>
          <w:b/>
          <w:sz w:val="20"/>
          <w:szCs w:val="20"/>
        </w:rPr>
        <w:br/>
      </w:r>
      <w:r w:rsidR="00216A7D" w:rsidRPr="00640161">
        <w:rPr>
          <w:rFonts w:ascii="Cambria" w:hAnsi="Cambria" w:cs="Arial"/>
          <w:b/>
          <w:sz w:val="20"/>
          <w:szCs w:val="20"/>
        </w:rPr>
        <w:t>i dwóch monitorów</w:t>
      </w:r>
    </w:p>
    <w:p w14:paraId="4C44E5A0" w14:textId="77777777" w:rsidR="00D81166" w:rsidRPr="00640161" w:rsidRDefault="00D81166" w:rsidP="00216A7D">
      <w:pPr>
        <w:spacing w:after="0"/>
        <w:rPr>
          <w:rFonts w:ascii="Cambria" w:hAnsi="Cambria" w:cs="Arial"/>
          <w:b/>
          <w:sz w:val="20"/>
          <w:szCs w:val="20"/>
        </w:rPr>
      </w:pPr>
    </w:p>
    <w:tbl>
      <w:tblPr>
        <w:tblpPr w:leftFromText="141" w:rightFromText="141" w:vertAnchor="text" w:tblpXSpec="right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8633"/>
      </w:tblGrid>
      <w:tr w:rsidR="00606D0F" w:rsidRPr="00640161" w14:paraId="0CC49DA7" w14:textId="77777777" w:rsidTr="00606D0F">
        <w:trPr>
          <w:trHeight w:val="591"/>
        </w:trPr>
        <w:tc>
          <w:tcPr>
            <w:tcW w:w="1574" w:type="dxa"/>
            <w:shd w:val="clear" w:color="auto" w:fill="FFFFFF" w:themeFill="background1"/>
            <w:tcMar>
              <w:top w:w="108" w:type="dxa"/>
              <w:bottom w:w="108" w:type="dxa"/>
            </w:tcMar>
            <w:vAlign w:val="center"/>
          </w:tcPr>
          <w:p w14:paraId="58C36181" w14:textId="3E9BC468" w:rsidR="00606D0F" w:rsidRPr="00640161" w:rsidRDefault="00606D0F" w:rsidP="004819F8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Należy podać:</w:t>
            </w:r>
          </w:p>
        </w:tc>
        <w:tc>
          <w:tcPr>
            <w:tcW w:w="8633" w:type="dxa"/>
            <w:shd w:val="clear" w:color="auto" w:fill="FFFFFF" w:themeFill="background1"/>
            <w:tcMar>
              <w:top w:w="108" w:type="dxa"/>
              <w:bottom w:w="108" w:type="dxa"/>
            </w:tcMar>
            <w:vAlign w:val="center"/>
          </w:tcPr>
          <w:p w14:paraId="6E2F6D24" w14:textId="77777777" w:rsidR="00606D0F" w:rsidRPr="00606D0F" w:rsidRDefault="00606D0F" w:rsidP="00606D0F">
            <w:pPr>
              <w:suppressAutoHyphens/>
              <w:spacing w:before="120" w:after="0" w:line="36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606D0F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Producent: ……………………………………....</w:t>
            </w:r>
          </w:p>
          <w:p w14:paraId="5A8072E5" w14:textId="2C7AFA76" w:rsidR="00606D0F" w:rsidRPr="00640161" w:rsidRDefault="00606D0F" w:rsidP="00606D0F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  <w:r w:rsidRPr="00606D0F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Model: ……………………………………………..</w:t>
            </w:r>
          </w:p>
        </w:tc>
      </w:tr>
      <w:tr w:rsidR="00640161" w:rsidRPr="00640161" w14:paraId="11C031BB" w14:textId="77777777" w:rsidTr="004819F8">
        <w:tc>
          <w:tcPr>
            <w:tcW w:w="1574" w:type="dxa"/>
            <w:shd w:val="clear" w:color="auto" w:fill="DBE5F1"/>
            <w:tcMar>
              <w:top w:w="108" w:type="dxa"/>
              <w:bottom w:w="108" w:type="dxa"/>
            </w:tcMar>
            <w:vAlign w:val="center"/>
          </w:tcPr>
          <w:p w14:paraId="6B7736B8" w14:textId="77777777" w:rsidR="002B2E38" w:rsidRPr="00640161" w:rsidRDefault="002B2E38" w:rsidP="004819F8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  <w:r w:rsidRPr="00640161">
              <w:rPr>
                <w:rFonts w:ascii="Cambria" w:hAnsi="Cambria" w:cs="Tahoma"/>
                <w:b/>
                <w:sz w:val="20"/>
                <w:szCs w:val="20"/>
              </w:rPr>
              <w:t>Element konfiguracji</w:t>
            </w:r>
          </w:p>
        </w:tc>
        <w:tc>
          <w:tcPr>
            <w:tcW w:w="8633" w:type="dxa"/>
            <w:shd w:val="clear" w:color="auto" w:fill="DBE5F1"/>
            <w:tcMar>
              <w:top w:w="108" w:type="dxa"/>
              <w:bottom w:w="108" w:type="dxa"/>
            </w:tcMar>
            <w:vAlign w:val="center"/>
          </w:tcPr>
          <w:p w14:paraId="39B5E287" w14:textId="7C86118E" w:rsidR="002B2E38" w:rsidRPr="00640161" w:rsidRDefault="002B2E38" w:rsidP="004819F8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  <w:r w:rsidRPr="00640161">
              <w:rPr>
                <w:rFonts w:ascii="Cambria" w:hAnsi="Cambria" w:cs="Tahoma"/>
                <w:b/>
                <w:sz w:val="20"/>
                <w:szCs w:val="20"/>
              </w:rPr>
              <w:t>Parametry techniczne wymagane przez Zamawiającego (opis przedmiotu zamówienia)</w:t>
            </w:r>
          </w:p>
        </w:tc>
      </w:tr>
      <w:tr w:rsidR="00640161" w:rsidRPr="00640161" w14:paraId="794DC600" w14:textId="77777777" w:rsidTr="004819F8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15179B7C" w14:textId="1177FA46" w:rsidR="00C50DD4" w:rsidRPr="00640161" w:rsidRDefault="00C50DD4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 xml:space="preserve">Pozycja </w:t>
            </w:r>
            <w:r w:rsidR="002444A9" w:rsidRPr="00640161">
              <w:rPr>
                <w:rFonts w:ascii="Cambria" w:hAnsi="Cambria" w:cs="Tahoma"/>
                <w:sz w:val="20"/>
                <w:szCs w:val="20"/>
              </w:rPr>
              <w:t>1</w:t>
            </w:r>
            <w:r w:rsidRPr="00640161">
              <w:rPr>
                <w:rFonts w:ascii="Cambria" w:hAnsi="Cambria" w:cs="Tahoma"/>
                <w:sz w:val="20"/>
                <w:szCs w:val="20"/>
              </w:rPr>
              <w:t>:</w:t>
            </w:r>
          </w:p>
          <w:p w14:paraId="45B4B2CC" w14:textId="77777777" w:rsidR="00C50DD4" w:rsidRPr="00640161" w:rsidRDefault="00C50DD4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 xml:space="preserve">Parametry </w:t>
            </w:r>
          </w:p>
          <w:p w14:paraId="403C1247" w14:textId="77777777" w:rsidR="00C50DD4" w:rsidRPr="00640161" w:rsidRDefault="00C50DD4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 xml:space="preserve">fizyczne </w:t>
            </w:r>
          </w:p>
        </w:tc>
        <w:tc>
          <w:tcPr>
            <w:tcW w:w="8633" w:type="dxa"/>
            <w:tcMar>
              <w:top w:w="108" w:type="dxa"/>
              <w:bottom w:w="108" w:type="dxa"/>
            </w:tcMar>
            <w:vAlign w:val="center"/>
          </w:tcPr>
          <w:p w14:paraId="27085BA2" w14:textId="77777777" w:rsidR="000042F0" w:rsidRPr="00640161" w:rsidRDefault="000042F0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 xml:space="preserve">PAMIĘĆ RAM </w:t>
            </w:r>
          </w:p>
          <w:p w14:paraId="0D7878E6" w14:textId="5F61485F" w:rsidR="00B274C4" w:rsidRPr="00640161" w:rsidRDefault="000042F0" w:rsidP="004819F8">
            <w:pPr>
              <w:spacing w:after="0" w:line="240" w:lineRule="auto"/>
              <w:ind w:left="166" w:hanging="142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>-</w:t>
            </w:r>
            <w:r w:rsidR="00D71315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="00216A7D">
              <w:rPr>
                <w:rFonts w:ascii="Cambria" w:hAnsi="Cambria" w:cs="Tahoma"/>
                <w:sz w:val="20"/>
                <w:szCs w:val="20"/>
              </w:rPr>
              <w:t>m</w:t>
            </w:r>
            <w:r w:rsidRPr="00640161">
              <w:rPr>
                <w:rFonts w:ascii="Cambria" w:hAnsi="Cambria" w:cs="Tahoma"/>
                <w:sz w:val="20"/>
                <w:szCs w:val="20"/>
              </w:rPr>
              <w:t>inimum 32 GB RAM</w:t>
            </w:r>
            <w:r w:rsidR="00216A7D">
              <w:rPr>
                <w:rFonts w:ascii="Cambria" w:hAnsi="Cambria" w:cs="Tahoma"/>
                <w:sz w:val="20"/>
                <w:szCs w:val="20"/>
              </w:rPr>
              <w:t>.</w:t>
            </w:r>
            <w:r w:rsidRPr="00640161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="00D2044F" w:rsidRPr="00640161">
              <w:rPr>
                <w:rFonts w:ascii="Cambria" w:hAnsi="Cambria" w:cs="Tahoma"/>
                <w:sz w:val="20"/>
                <w:szCs w:val="20"/>
              </w:rPr>
              <w:t>Pamięci</w:t>
            </w:r>
            <w:r w:rsidR="00576F5A" w:rsidRPr="00640161">
              <w:rPr>
                <w:rFonts w:ascii="Cambria" w:hAnsi="Cambria"/>
                <w:sz w:val="20"/>
                <w:szCs w:val="20"/>
              </w:rPr>
              <w:t xml:space="preserve"> muszą obsługiwać technologię kontroli błędów sprzętowych mającą na celu zapewnienie integralności i niezawodności transmitowanych danych i pozwalającą na zaawansowane wykrywanie, korekcję występujących błędów i zabezpieczenie przed awarią pojedynczego układu pamięci. Technologię tę muszą wspierać również: płyta główna i procesor.</w:t>
            </w:r>
          </w:p>
          <w:p w14:paraId="23038E89" w14:textId="77777777" w:rsidR="000042F0" w:rsidRPr="00640161" w:rsidRDefault="000042F0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>DYSK TWARDY</w:t>
            </w:r>
          </w:p>
          <w:p w14:paraId="5A7FDB6F" w14:textId="722487D6" w:rsidR="000042F0" w:rsidRPr="00640161" w:rsidRDefault="000042F0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>-</w:t>
            </w:r>
            <w:r w:rsidR="00D71315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="00216A7D">
              <w:rPr>
                <w:rFonts w:ascii="Cambria" w:hAnsi="Cambria" w:cs="Tahoma"/>
                <w:sz w:val="20"/>
                <w:szCs w:val="20"/>
              </w:rPr>
              <w:t>m</w:t>
            </w:r>
            <w:r w:rsidRPr="00640161">
              <w:rPr>
                <w:rFonts w:ascii="Cambria" w:hAnsi="Cambria" w:cs="Tahoma"/>
                <w:sz w:val="20"/>
                <w:szCs w:val="20"/>
              </w:rPr>
              <w:t xml:space="preserve">inimum 512 GB </w:t>
            </w:r>
            <w:proofErr w:type="spellStart"/>
            <w:r w:rsidRPr="00640161">
              <w:rPr>
                <w:rFonts w:ascii="Cambria" w:hAnsi="Cambria" w:cs="Tahoma"/>
                <w:sz w:val="20"/>
                <w:szCs w:val="20"/>
              </w:rPr>
              <w:t>NVMe</w:t>
            </w:r>
            <w:proofErr w:type="spellEnd"/>
          </w:p>
          <w:p w14:paraId="76121DF8" w14:textId="4CCED611" w:rsidR="000042F0" w:rsidRPr="00640161" w:rsidRDefault="000042F0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>-</w:t>
            </w:r>
            <w:r w:rsidR="00D71315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="00216A7D">
              <w:rPr>
                <w:rFonts w:ascii="Cambria" w:hAnsi="Cambria" w:cs="Tahoma"/>
                <w:sz w:val="20"/>
                <w:szCs w:val="20"/>
              </w:rPr>
              <w:t>m</w:t>
            </w:r>
            <w:r w:rsidRPr="00640161">
              <w:rPr>
                <w:rFonts w:ascii="Cambria" w:hAnsi="Cambria" w:cs="Tahoma"/>
                <w:sz w:val="20"/>
                <w:szCs w:val="20"/>
              </w:rPr>
              <w:t>inimalna prędkość odczytu: 3000 MB/s</w:t>
            </w:r>
          </w:p>
          <w:p w14:paraId="622D2769" w14:textId="399C9013" w:rsidR="00C50DD4" w:rsidRPr="00640161" w:rsidRDefault="000042F0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>-</w:t>
            </w:r>
            <w:r w:rsidR="00D71315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="00216A7D">
              <w:rPr>
                <w:rFonts w:ascii="Cambria" w:hAnsi="Cambria" w:cs="Tahoma"/>
                <w:sz w:val="20"/>
                <w:szCs w:val="20"/>
              </w:rPr>
              <w:t>m</w:t>
            </w:r>
            <w:r w:rsidRPr="00640161">
              <w:rPr>
                <w:rFonts w:ascii="Cambria" w:hAnsi="Cambria" w:cs="Tahoma"/>
                <w:sz w:val="20"/>
                <w:szCs w:val="20"/>
              </w:rPr>
              <w:t>inimalna prędkość zapisu: 2000 MB/s</w:t>
            </w:r>
          </w:p>
        </w:tc>
      </w:tr>
      <w:tr w:rsidR="00640161" w:rsidRPr="00640161" w14:paraId="6168813C" w14:textId="77777777" w:rsidTr="004819F8">
        <w:trPr>
          <w:trHeight w:val="571"/>
        </w:trPr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37B1EC8E" w14:textId="33116082" w:rsidR="00C50DD4" w:rsidRPr="00640161" w:rsidRDefault="00C50DD4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 xml:space="preserve">Pozycja </w:t>
            </w:r>
            <w:r w:rsidR="002444A9" w:rsidRPr="00640161">
              <w:rPr>
                <w:rFonts w:ascii="Cambria" w:hAnsi="Cambria" w:cs="Tahoma"/>
                <w:sz w:val="20"/>
                <w:szCs w:val="20"/>
              </w:rPr>
              <w:t>2</w:t>
            </w:r>
            <w:r w:rsidRPr="00640161">
              <w:rPr>
                <w:rFonts w:ascii="Cambria" w:hAnsi="Cambria" w:cs="Tahoma"/>
                <w:sz w:val="20"/>
                <w:szCs w:val="20"/>
              </w:rPr>
              <w:t>:</w:t>
            </w:r>
          </w:p>
          <w:p w14:paraId="3FCCD57C" w14:textId="77777777" w:rsidR="00C50DD4" w:rsidRPr="00640161" w:rsidRDefault="00C50DD4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>Wydajność</w:t>
            </w:r>
          </w:p>
          <w:p w14:paraId="460F44B8" w14:textId="77777777" w:rsidR="00C50DD4" w:rsidRPr="00640161" w:rsidRDefault="008D6254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>obliczeniowa</w:t>
            </w:r>
          </w:p>
          <w:p w14:paraId="3026BDFB" w14:textId="4E354491" w:rsidR="005B0823" w:rsidRPr="00640161" w:rsidRDefault="005B0823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>procesora</w:t>
            </w:r>
          </w:p>
        </w:tc>
        <w:tc>
          <w:tcPr>
            <w:tcW w:w="8633" w:type="dxa"/>
            <w:tcMar>
              <w:top w:w="108" w:type="dxa"/>
              <w:bottom w:w="108" w:type="dxa"/>
            </w:tcMar>
            <w:vAlign w:val="center"/>
          </w:tcPr>
          <w:p w14:paraId="5953080B" w14:textId="2CB7AA72" w:rsidR="007D5EF9" w:rsidRPr="00640161" w:rsidRDefault="0006538D" w:rsidP="0052669B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>P</w:t>
            </w:r>
            <w:r w:rsidR="004F57EA" w:rsidRPr="00640161">
              <w:rPr>
                <w:rFonts w:ascii="Cambria" w:hAnsi="Cambria" w:cs="Tahoma"/>
                <w:sz w:val="20"/>
                <w:szCs w:val="20"/>
              </w:rPr>
              <w:t>rocesor zapewniający dla oferowane</w:t>
            </w:r>
            <w:r w:rsidR="0052669B">
              <w:rPr>
                <w:rFonts w:ascii="Cambria" w:hAnsi="Cambria" w:cs="Tahoma"/>
                <w:sz w:val="20"/>
                <w:szCs w:val="20"/>
              </w:rPr>
              <w:t>go komputera stacjonarnego</w:t>
            </w:r>
            <w:r w:rsidR="004F57EA" w:rsidRPr="00640161">
              <w:rPr>
                <w:rFonts w:ascii="Cambria" w:hAnsi="Cambria" w:cs="Tahoma"/>
                <w:sz w:val="20"/>
                <w:szCs w:val="20"/>
              </w:rPr>
              <w:t xml:space="preserve"> osiągnięcie w teście CPU2017 </w:t>
            </w:r>
            <w:proofErr w:type="spellStart"/>
            <w:r w:rsidR="004F57EA" w:rsidRPr="00640161">
              <w:rPr>
                <w:rFonts w:ascii="Cambria" w:hAnsi="Cambria" w:cs="Tahoma"/>
                <w:sz w:val="20"/>
                <w:szCs w:val="20"/>
              </w:rPr>
              <w:t>Integer</w:t>
            </w:r>
            <w:proofErr w:type="spellEnd"/>
            <w:r w:rsidR="004F57EA" w:rsidRPr="00640161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proofErr w:type="spellStart"/>
            <w:r w:rsidR="004F57EA" w:rsidRPr="00640161">
              <w:rPr>
                <w:rFonts w:ascii="Cambria" w:hAnsi="Cambria" w:cs="Tahoma"/>
                <w:sz w:val="20"/>
                <w:szCs w:val="20"/>
              </w:rPr>
              <w:t>Rates</w:t>
            </w:r>
            <w:proofErr w:type="spellEnd"/>
            <w:r w:rsidR="00180F20" w:rsidRPr="00640161">
              <w:rPr>
                <w:rFonts w:ascii="Cambria" w:hAnsi="Cambria" w:cs="Tahoma"/>
                <w:sz w:val="20"/>
                <w:szCs w:val="20"/>
              </w:rPr>
              <w:t>,</w:t>
            </w:r>
            <w:r w:rsidR="004F57EA" w:rsidRPr="00640161">
              <w:rPr>
                <w:rFonts w:ascii="Cambria" w:hAnsi="Cambria" w:cs="Tahoma"/>
                <w:sz w:val="20"/>
                <w:szCs w:val="20"/>
              </w:rPr>
              <w:t xml:space="preserve"> publikowanym na stronach spec.org, wynik</w:t>
            </w:r>
            <w:r w:rsidR="00180F20" w:rsidRPr="00640161">
              <w:rPr>
                <w:rFonts w:ascii="Cambria" w:hAnsi="Cambria" w:cs="Tahoma"/>
                <w:sz w:val="20"/>
                <w:szCs w:val="20"/>
              </w:rPr>
              <w:t xml:space="preserve"> Base </w:t>
            </w:r>
            <w:proofErr w:type="spellStart"/>
            <w:r w:rsidR="00180F20" w:rsidRPr="00640161">
              <w:rPr>
                <w:rFonts w:ascii="Cambria" w:hAnsi="Cambria" w:cs="Tahoma"/>
                <w:sz w:val="20"/>
                <w:szCs w:val="20"/>
              </w:rPr>
              <w:t>Results</w:t>
            </w:r>
            <w:proofErr w:type="spellEnd"/>
            <w:r w:rsidR="004F57EA" w:rsidRPr="00640161">
              <w:rPr>
                <w:rFonts w:ascii="Cambria" w:hAnsi="Cambria" w:cs="Tahoma"/>
                <w:sz w:val="20"/>
                <w:szCs w:val="20"/>
              </w:rPr>
              <w:t xml:space="preserve"> minimum </w:t>
            </w:r>
            <w:r w:rsidR="00180F20" w:rsidRPr="00640161">
              <w:rPr>
                <w:rFonts w:ascii="Cambria" w:hAnsi="Cambria" w:cs="Tahoma"/>
                <w:sz w:val="20"/>
                <w:szCs w:val="20"/>
              </w:rPr>
              <w:t>40</w:t>
            </w:r>
            <w:r w:rsidR="004F57EA" w:rsidRPr="00640161">
              <w:rPr>
                <w:rFonts w:ascii="Cambria" w:hAnsi="Cambria" w:cs="Tahoma"/>
                <w:sz w:val="20"/>
                <w:szCs w:val="20"/>
              </w:rPr>
              <w:t xml:space="preserve"> punktów</w:t>
            </w:r>
          </w:p>
        </w:tc>
      </w:tr>
      <w:tr w:rsidR="00640161" w:rsidRPr="00640161" w14:paraId="19428ECA" w14:textId="77777777" w:rsidTr="004819F8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0132C294" w14:textId="4D6F702D" w:rsidR="00C50DD4" w:rsidRPr="00640161" w:rsidRDefault="00C50DD4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 xml:space="preserve">Pozycja </w:t>
            </w:r>
            <w:r w:rsidR="002444A9" w:rsidRPr="00640161">
              <w:rPr>
                <w:rFonts w:ascii="Cambria" w:hAnsi="Cambria" w:cs="Tahoma"/>
                <w:sz w:val="20"/>
                <w:szCs w:val="20"/>
              </w:rPr>
              <w:t>3</w:t>
            </w:r>
            <w:r w:rsidRPr="00640161">
              <w:rPr>
                <w:rFonts w:ascii="Cambria" w:hAnsi="Cambria" w:cs="Tahoma"/>
                <w:sz w:val="20"/>
                <w:szCs w:val="20"/>
              </w:rPr>
              <w:t>:</w:t>
            </w:r>
          </w:p>
          <w:p w14:paraId="135F4AD6" w14:textId="4F35DB03" w:rsidR="00C50DD4" w:rsidRPr="00640161" w:rsidRDefault="00680E6A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>Układ graficzny</w:t>
            </w:r>
          </w:p>
        </w:tc>
        <w:tc>
          <w:tcPr>
            <w:tcW w:w="8633" w:type="dxa"/>
            <w:tcMar>
              <w:top w:w="108" w:type="dxa"/>
              <w:bottom w:w="108" w:type="dxa"/>
            </w:tcMar>
            <w:vAlign w:val="center"/>
          </w:tcPr>
          <w:p w14:paraId="76853587" w14:textId="71D0CE9B" w:rsidR="000042F0" w:rsidRPr="00640161" w:rsidRDefault="000042F0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>KARTA GRAFICZNA</w:t>
            </w:r>
          </w:p>
          <w:p w14:paraId="55EA56E9" w14:textId="710874E9" w:rsidR="000042F0" w:rsidRPr="00640161" w:rsidRDefault="000042F0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>-</w:t>
            </w:r>
            <w:r w:rsidR="00E04CCC" w:rsidRPr="00640161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="00216A7D">
              <w:rPr>
                <w:rFonts w:ascii="Cambria" w:hAnsi="Cambria" w:cs="Tahoma"/>
                <w:sz w:val="20"/>
                <w:szCs w:val="20"/>
              </w:rPr>
              <w:t>m</w:t>
            </w:r>
            <w:r w:rsidRPr="00640161">
              <w:rPr>
                <w:rFonts w:ascii="Cambria" w:hAnsi="Cambria" w:cs="Tahoma"/>
                <w:sz w:val="20"/>
                <w:szCs w:val="20"/>
              </w:rPr>
              <w:t xml:space="preserve">inimum 2 złącza </w:t>
            </w:r>
            <w:proofErr w:type="spellStart"/>
            <w:r w:rsidRPr="00640161">
              <w:rPr>
                <w:rFonts w:ascii="Cambria" w:hAnsi="Cambria" w:cs="Tahoma"/>
                <w:sz w:val="20"/>
                <w:szCs w:val="20"/>
              </w:rPr>
              <w:t>DisplayPort</w:t>
            </w:r>
            <w:proofErr w:type="spellEnd"/>
            <w:r w:rsidR="00216A7D">
              <w:rPr>
                <w:rFonts w:ascii="Cambria" w:hAnsi="Cambria" w:cs="Tahoma"/>
                <w:sz w:val="20"/>
                <w:szCs w:val="20"/>
              </w:rPr>
              <w:t>,</w:t>
            </w:r>
          </w:p>
          <w:p w14:paraId="1A150449" w14:textId="21A9ABCE" w:rsidR="000042F0" w:rsidRPr="00640161" w:rsidRDefault="000042F0" w:rsidP="004819F8">
            <w:pPr>
              <w:spacing w:after="0" w:line="240" w:lineRule="auto"/>
              <w:ind w:left="166" w:hanging="166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>-</w:t>
            </w:r>
            <w:r w:rsidR="00E04CCC" w:rsidRPr="00640161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="00216A7D">
              <w:rPr>
                <w:rFonts w:ascii="Cambria" w:hAnsi="Cambria" w:cs="Tahoma"/>
                <w:sz w:val="20"/>
                <w:szCs w:val="20"/>
              </w:rPr>
              <w:t>k</w:t>
            </w:r>
            <w:r w:rsidR="000940EC" w:rsidRPr="00640161">
              <w:rPr>
                <w:rFonts w:ascii="Cambria" w:hAnsi="Cambria" w:cs="Tahoma"/>
                <w:sz w:val="20"/>
                <w:szCs w:val="20"/>
              </w:rPr>
              <w:t xml:space="preserve">arta musi osiągać w teście wydajności grafiki </w:t>
            </w:r>
            <w:proofErr w:type="spellStart"/>
            <w:r w:rsidR="000940EC" w:rsidRPr="00640161">
              <w:rPr>
                <w:rFonts w:ascii="Cambria" w:hAnsi="Cambria" w:cs="Tahoma"/>
                <w:sz w:val="20"/>
                <w:szCs w:val="20"/>
              </w:rPr>
              <w:t>Passmark</w:t>
            </w:r>
            <w:proofErr w:type="spellEnd"/>
            <w:r w:rsidR="000940EC" w:rsidRPr="00640161">
              <w:rPr>
                <w:rFonts w:ascii="Cambria" w:hAnsi="Cambria" w:cs="Tahoma"/>
                <w:sz w:val="20"/>
                <w:szCs w:val="20"/>
              </w:rPr>
              <w:t xml:space="preserve"> G3D Mark uśredniony wynik minimum 7000 pkt. Wynik testu wydajności dla zaproponowanego układu graficznego musi pochodzić ze strony http://www.videocardbenchmark.net/ z okresu od 01.0</w:t>
            </w:r>
            <w:r w:rsidR="009B3E1F" w:rsidRPr="00640161">
              <w:rPr>
                <w:rFonts w:ascii="Cambria" w:hAnsi="Cambria" w:cs="Tahoma"/>
                <w:sz w:val="20"/>
                <w:szCs w:val="20"/>
              </w:rPr>
              <w:t>4</w:t>
            </w:r>
            <w:r w:rsidR="000940EC" w:rsidRPr="00640161">
              <w:rPr>
                <w:rFonts w:ascii="Cambria" w:hAnsi="Cambria" w:cs="Tahoma"/>
                <w:sz w:val="20"/>
                <w:szCs w:val="20"/>
              </w:rPr>
              <w:t>.2019 r. do dnia złożenia oferty</w:t>
            </w:r>
            <w:r w:rsidR="00216A7D">
              <w:rPr>
                <w:rFonts w:ascii="Cambria" w:hAnsi="Cambria" w:cs="Tahoma"/>
                <w:sz w:val="20"/>
                <w:szCs w:val="20"/>
              </w:rPr>
              <w:t>;</w:t>
            </w:r>
          </w:p>
          <w:p w14:paraId="01DD1385" w14:textId="014E0224" w:rsidR="00C50DD4" w:rsidRPr="00640161" w:rsidRDefault="00E05F1F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>-</w:t>
            </w:r>
            <w:r w:rsidR="00D71315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="00216A7D">
              <w:rPr>
                <w:rFonts w:ascii="Cambria" w:hAnsi="Cambria" w:cs="Tahoma"/>
                <w:sz w:val="20"/>
                <w:szCs w:val="20"/>
              </w:rPr>
              <w:t>k</w:t>
            </w:r>
            <w:r w:rsidRPr="00640161">
              <w:rPr>
                <w:rFonts w:ascii="Cambria" w:hAnsi="Cambria" w:cs="Tahoma"/>
                <w:sz w:val="20"/>
                <w:szCs w:val="20"/>
              </w:rPr>
              <w:t>arta graficzna musi być kompatybilna z akceleracją obliczeń programu MATLAB.</w:t>
            </w:r>
          </w:p>
        </w:tc>
      </w:tr>
      <w:tr w:rsidR="00640161" w:rsidRPr="00640161" w14:paraId="714CA6B5" w14:textId="77777777" w:rsidTr="004819F8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296C9B13" w14:textId="7E2491C2" w:rsidR="00C50DD4" w:rsidRPr="00640161" w:rsidRDefault="00C50DD4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 xml:space="preserve">Pozycja </w:t>
            </w:r>
            <w:r w:rsidR="002444A9" w:rsidRPr="00640161">
              <w:rPr>
                <w:rFonts w:ascii="Cambria" w:hAnsi="Cambria" w:cs="Tahoma"/>
                <w:sz w:val="20"/>
                <w:szCs w:val="20"/>
              </w:rPr>
              <w:t>4</w:t>
            </w:r>
            <w:r w:rsidRPr="00640161">
              <w:rPr>
                <w:rFonts w:ascii="Cambria" w:hAnsi="Cambria" w:cs="Tahoma"/>
                <w:sz w:val="20"/>
                <w:szCs w:val="20"/>
              </w:rPr>
              <w:t>:</w:t>
            </w:r>
          </w:p>
          <w:p w14:paraId="46860184" w14:textId="52B02516" w:rsidR="00C50DD4" w:rsidRPr="00640161" w:rsidRDefault="00386CA2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>Minimalna ilość gniazd i złącz sygnałowych</w:t>
            </w:r>
          </w:p>
        </w:tc>
        <w:tc>
          <w:tcPr>
            <w:tcW w:w="8633" w:type="dxa"/>
            <w:tcMar>
              <w:top w:w="108" w:type="dxa"/>
              <w:bottom w:w="108" w:type="dxa"/>
            </w:tcMar>
            <w:vAlign w:val="center"/>
          </w:tcPr>
          <w:p w14:paraId="424055AB" w14:textId="7C128188" w:rsidR="000042F0" w:rsidRPr="00640161" w:rsidRDefault="00E05F1F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>-</w:t>
            </w:r>
            <w:r w:rsidR="00D71315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="00216A7D">
              <w:rPr>
                <w:rFonts w:ascii="Cambria" w:hAnsi="Cambria" w:cs="Tahoma"/>
                <w:sz w:val="20"/>
                <w:szCs w:val="20"/>
              </w:rPr>
              <w:t>m</w:t>
            </w:r>
            <w:r w:rsidRPr="00640161">
              <w:rPr>
                <w:rFonts w:ascii="Cambria" w:hAnsi="Cambria" w:cs="Tahoma"/>
                <w:sz w:val="20"/>
                <w:szCs w:val="20"/>
              </w:rPr>
              <w:t>inimum 4 gniazda USB 3.1</w:t>
            </w:r>
            <w:r w:rsidR="00216A7D">
              <w:rPr>
                <w:rFonts w:ascii="Cambria" w:hAnsi="Cambria" w:cs="Tahoma"/>
                <w:sz w:val="20"/>
                <w:szCs w:val="20"/>
              </w:rPr>
              <w:t>,</w:t>
            </w:r>
          </w:p>
          <w:p w14:paraId="39234DB3" w14:textId="0D8B19B3" w:rsidR="000042F0" w:rsidRPr="00640161" w:rsidRDefault="000042F0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>-</w:t>
            </w:r>
            <w:r w:rsidR="00D71315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="00216A7D">
              <w:rPr>
                <w:rFonts w:ascii="Cambria" w:hAnsi="Cambria" w:cs="Tahoma"/>
                <w:sz w:val="20"/>
                <w:szCs w:val="20"/>
              </w:rPr>
              <w:t>c</w:t>
            </w:r>
            <w:r w:rsidRPr="00640161">
              <w:rPr>
                <w:rFonts w:ascii="Cambria" w:hAnsi="Cambria" w:cs="Tahoma"/>
                <w:sz w:val="20"/>
                <w:szCs w:val="20"/>
              </w:rPr>
              <w:t>zytnik kart SD</w:t>
            </w:r>
            <w:r w:rsidR="00216A7D">
              <w:rPr>
                <w:rFonts w:ascii="Cambria" w:hAnsi="Cambria" w:cs="Tahoma"/>
                <w:sz w:val="20"/>
                <w:szCs w:val="20"/>
              </w:rPr>
              <w:t>,</w:t>
            </w:r>
          </w:p>
          <w:p w14:paraId="26797A19" w14:textId="7694926C" w:rsidR="000042F0" w:rsidRPr="00640161" w:rsidRDefault="00723156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>-</w:t>
            </w:r>
            <w:r w:rsidR="00D71315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="00216A7D">
              <w:rPr>
                <w:rFonts w:ascii="Cambria" w:hAnsi="Cambria" w:cs="Tahoma"/>
                <w:sz w:val="20"/>
                <w:szCs w:val="20"/>
              </w:rPr>
              <w:t>m</w:t>
            </w:r>
            <w:r w:rsidRPr="00640161">
              <w:rPr>
                <w:rFonts w:ascii="Cambria" w:hAnsi="Cambria" w:cs="Tahoma"/>
                <w:sz w:val="20"/>
                <w:szCs w:val="20"/>
              </w:rPr>
              <w:t xml:space="preserve">inimum 2 złącza </w:t>
            </w:r>
            <w:proofErr w:type="spellStart"/>
            <w:r w:rsidRPr="00640161">
              <w:rPr>
                <w:rFonts w:ascii="Cambria" w:hAnsi="Cambria" w:cs="Tahoma"/>
                <w:sz w:val="20"/>
                <w:szCs w:val="20"/>
              </w:rPr>
              <w:t>DisplayPort</w:t>
            </w:r>
            <w:proofErr w:type="spellEnd"/>
            <w:r w:rsidR="00216A7D">
              <w:rPr>
                <w:rFonts w:ascii="Cambria" w:hAnsi="Cambria" w:cs="Tahoma"/>
                <w:sz w:val="20"/>
                <w:szCs w:val="20"/>
              </w:rPr>
              <w:t>,</w:t>
            </w:r>
          </w:p>
          <w:p w14:paraId="35DCC3B4" w14:textId="017E4D62" w:rsidR="00680E6A" w:rsidRPr="00640161" w:rsidRDefault="00E05F1F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>-</w:t>
            </w:r>
            <w:r w:rsidR="00D71315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="00216A7D">
              <w:rPr>
                <w:rFonts w:ascii="Cambria" w:hAnsi="Cambria" w:cs="Tahoma"/>
                <w:sz w:val="20"/>
                <w:szCs w:val="20"/>
              </w:rPr>
              <w:t>m</w:t>
            </w:r>
            <w:r w:rsidRPr="00640161">
              <w:rPr>
                <w:rFonts w:ascii="Cambria" w:hAnsi="Cambria" w:cs="Tahoma"/>
                <w:sz w:val="20"/>
                <w:szCs w:val="20"/>
              </w:rPr>
              <w:t>inimum 1 złącze USB typ C umiejscowione z przodu panelu obudowy</w:t>
            </w:r>
            <w:r w:rsidR="00216A7D">
              <w:rPr>
                <w:rFonts w:ascii="Cambria" w:hAnsi="Cambria" w:cs="Tahoma"/>
                <w:sz w:val="20"/>
                <w:szCs w:val="20"/>
              </w:rPr>
              <w:t>.</w:t>
            </w:r>
          </w:p>
        </w:tc>
      </w:tr>
      <w:tr w:rsidR="00640161" w:rsidRPr="00640161" w14:paraId="34700B0F" w14:textId="77777777" w:rsidTr="004819F8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24A45130" w14:textId="22192724" w:rsidR="00C50DD4" w:rsidRPr="00640161" w:rsidRDefault="00C50DD4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 xml:space="preserve">Pozycja </w:t>
            </w:r>
            <w:r w:rsidR="002444A9" w:rsidRPr="00640161">
              <w:rPr>
                <w:rFonts w:ascii="Cambria" w:hAnsi="Cambria" w:cs="Tahoma"/>
                <w:sz w:val="20"/>
                <w:szCs w:val="20"/>
              </w:rPr>
              <w:t>5</w:t>
            </w:r>
            <w:r w:rsidRPr="00640161">
              <w:rPr>
                <w:rFonts w:ascii="Cambria" w:hAnsi="Cambria" w:cs="Tahoma"/>
                <w:sz w:val="20"/>
                <w:szCs w:val="20"/>
              </w:rPr>
              <w:t>:</w:t>
            </w:r>
          </w:p>
          <w:p w14:paraId="4ECB5369" w14:textId="77777777" w:rsidR="00C50DD4" w:rsidRPr="00640161" w:rsidRDefault="00C50DD4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>Wyposażenie</w:t>
            </w:r>
          </w:p>
        </w:tc>
        <w:tc>
          <w:tcPr>
            <w:tcW w:w="8633" w:type="dxa"/>
            <w:tcMar>
              <w:top w:w="108" w:type="dxa"/>
              <w:bottom w:w="108" w:type="dxa"/>
            </w:tcMar>
            <w:vAlign w:val="center"/>
          </w:tcPr>
          <w:p w14:paraId="5989637C" w14:textId="134C4FE2" w:rsidR="00723156" w:rsidRPr="00640161" w:rsidRDefault="00723156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 xml:space="preserve">KARTA </w:t>
            </w:r>
            <w:r w:rsidR="000761BF" w:rsidRPr="00640161">
              <w:rPr>
                <w:rFonts w:ascii="Cambria" w:hAnsi="Cambria" w:cs="Tahoma"/>
                <w:sz w:val="20"/>
                <w:szCs w:val="20"/>
              </w:rPr>
              <w:t>S</w:t>
            </w:r>
            <w:r w:rsidRPr="00640161">
              <w:rPr>
                <w:rFonts w:ascii="Cambria" w:hAnsi="Cambria" w:cs="Tahoma"/>
                <w:sz w:val="20"/>
                <w:szCs w:val="20"/>
              </w:rPr>
              <w:t>IECIOWA</w:t>
            </w:r>
          </w:p>
          <w:p w14:paraId="06BA68E3" w14:textId="32165053" w:rsidR="00723156" w:rsidRPr="00640161" w:rsidRDefault="00723156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>-</w:t>
            </w:r>
            <w:r w:rsidR="00D71315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="00216A7D">
              <w:rPr>
                <w:rFonts w:ascii="Cambria" w:hAnsi="Cambria" w:cs="Tahoma"/>
                <w:sz w:val="20"/>
                <w:szCs w:val="20"/>
              </w:rPr>
              <w:t>w</w:t>
            </w:r>
            <w:r w:rsidRPr="00640161">
              <w:rPr>
                <w:rFonts w:ascii="Cambria" w:hAnsi="Cambria" w:cs="Tahoma"/>
                <w:sz w:val="20"/>
                <w:szCs w:val="20"/>
              </w:rPr>
              <w:t xml:space="preserve">budowana minimum 1 </w:t>
            </w:r>
            <w:proofErr w:type="spellStart"/>
            <w:r w:rsidRPr="00640161">
              <w:rPr>
                <w:rFonts w:ascii="Cambria" w:hAnsi="Cambria" w:cs="Tahoma"/>
                <w:sz w:val="20"/>
                <w:szCs w:val="20"/>
              </w:rPr>
              <w:t>Gb</w:t>
            </w:r>
            <w:proofErr w:type="spellEnd"/>
            <w:r w:rsidRPr="00640161">
              <w:rPr>
                <w:rFonts w:ascii="Cambria" w:hAnsi="Cambria" w:cs="Tahoma"/>
                <w:sz w:val="20"/>
                <w:szCs w:val="20"/>
              </w:rPr>
              <w:t>/s</w:t>
            </w:r>
            <w:r w:rsidR="00216A7D">
              <w:rPr>
                <w:rFonts w:ascii="Cambria" w:hAnsi="Cambria" w:cs="Tahoma"/>
                <w:sz w:val="20"/>
                <w:szCs w:val="20"/>
              </w:rPr>
              <w:t>;</w:t>
            </w:r>
          </w:p>
          <w:p w14:paraId="625854BD" w14:textId="77777777" w:rsidR="00723156" w:rsidRPr="00640161" w:rsidRDefault="00723156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 xml:space="preserve">MONITORY </w:t>
            </w:r>
          </w:p>
          <w:p w14:paraId="71B7C806" w14:textId="5B8C88AB" w:rsidR="00723156" w:rsidRPr="00640161" w:rsidRDefault="00723156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>-</w:t>
            </w:r>
            <w:r w:rsidR="00D71315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Pr="00640161">
              <w:rPr>
                <w:rFonts w:ascii="Cambria" w:hAnsi="Cambria" w:cs="Tahoma"/>
                <w:sz w:val="20"/>
                <w:szCs w:val="20"/>
              </w:rPr>
              <w:t xml:space="preserve">2 </w:t>
            </w:r>
            <w:r w:rsidR="00216A7D">
              <w:rPr>
                <w:rFonts w:ascii="Cambria" w:hAnsi="Cambria" w:cs="Tahoma"/>
                <w:sz w:val="20"/>
                <w:szCs w:val="20"/>
              </w:rPr>
              <w:t>m</w:t>
            </w:r>
            <w:r w:rsidRPr="00640161">
              <w:rPr>
                <w:rFonts w:ascii="Cambria" w:hAnsi="Cambria" w:cs="Tahoma"/>
                <w:sz w:val="20"/>
                <w:szCs w:val="20"/>
              </w:rPr>
              <w:t>onitory</w:t>
            </w:r>
            <w:r w:rsidR="00216A7D">
              <w:rPr>
                <w:rFonts w:ascii="Cambria" w:hAnsi="Cambria" w:cs="Tahoma"/>
                <w:sz w:val="20"/>
                <w:szCs w:val="20"/>
              </w:rPr>
              <w:t>,</w:t>
            </w:r>
            <w:r w:rsidRPr="00640161">
              <w:rPr>
                <w:rFonts w:ascii="Cambria" w:hAnsi="Cambria" w:cs="Tahoma"/>
                <w:sz w:val="20"/>
                <w:szCs w:val="20"/>
              </w:rPr>
              <w:t xml:space="preserve"> </w:t>
            </w:r>
          </w:p>
          <w:p w14:paraId="32818791" w14:textId="6B9468A1" w:rsidR="00723156" w:rsidRPr="00640161" w:rsidRDefault="00723156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>-</w:t>
            </w:r>
            <w:r w:rsidR="00D71315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="00216A7D">
              <w:rPr>
                <w:rFonts w:ascii="Cambria" w:hAnsi="Cambria" w:cs="Tahoma"/>
                <w:sz w:val="20"/>
                <w:szCs w:val="20"/>
              </w:rPr>
              <w:t>m</w:t>
            </w:r>
            <w:r w:rsidRPr="00640161">
              <w:rPr>
                <w:rFonts w:ascii="Cambria" w:hAnsi="Cambria" w:cs="Tahoma"/>
                <w:sz w:val="20"/>
                <w:szCs w:val="20"/>
              </w:rPr>
              <w:t xml:space="preserve">inimum 27 cali, 2k, matryca  matowa, </w:t>
            </w:r>
          </w:p>
          <w:p w14:paraId="2E3A830B" w14:textId="79B237EC" w:rsidR="00723156" w:rsidRPr="00640161" w:rsidRDefault="00723156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>-</w:t>
            </w:r>
            <w:r w:rsidR="00D71315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="00216A7D">
              <w:rPr>
                <w:rFonts w:ascii="Cambria" w:hAnsi="Cambria" w:cs="Tahoma"/>
                <w:sz w:val="20"/>
                <w:szCs w:val="20"/>
              </w:rPr>
              <w:t>o</w:t>
            </w:r>
            <w:r w:rsidRPr="00640161">
              <w:rPr>
                <w:rFonts w:ascii="Cambria" w:hAnsi="Cambria" w:cs="Tahoma"/>
                <w:sz w:val="20"/>
                <w:szCs w:val="20"/>
              </w:rPr>
              <w:t>brotowy ekran (PIVOT)</w:t>
            </w:r>
            <w:r w:rsidR="00216A7D">
              <w:rPr>
                <w:rFonts w:ascii="Cambria" w:hAnsi="Cambria" w:cs="Tahoma"/>
                <w:sz w:val="20"/>
                <w:szCs w:val="20"/>
              </w:rPr>
              <w:t>,</w:t>
            </w:r>
          </w:p>
          <w:p w14:paraId="15C20DC6" w14:textId="1F17E58D" w:rsidR="00723156" w:rsidRPr="00640161" w:rsidRDefault="00723156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>-</w:t>
            </w:r>
            <w:r w:rsidR="00D71315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="00216A7D">
              <w:rPr>
                <w:rFonts w:ascii="Cambria" w:hAnsi="Cambria" w:cs="Tahoma"/>
                <w:sz w:val="20"/>
                <w:szCs w:val="20"/>
              </w:rPr>
              <w:t>m</w:t>
            </w:r>
            <w:r w:rsidRPr="00640161">
              <w:rPr>
                <w:rFonts w:ascii="Cambria" w:hAnsi="Cambria" w:cs="Tahoma"/>
                <w:sz w:val="20"/>
                <w:szCs w:val="20"/>
              </w:rPr>
              <w:t>inimum jeden Hub USB 3.0</w:t>
            </w:r>
            <w:r w:rsidR="00216A7D">
              <w:rPr>
                <w:rFonts w:ascii="Cambria" w:hAnsi="Cambria" w:cs="Tahoma"/>
                <w:sz w:val="20"/>
                <w:szCs w:val="20"/>
              </w:rPr>
              <w:t>,</w:t>
            </w:r>
          </w:p>
          <w:p w14:paraId="79659B8C" w14:textId="008B8B69" w:rsidR="00723156" w:rsidRPr="00640161" w:rsidRDefault="00723156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>-</w:t>
            </w:r>
            <w:r w:rsidR="00D71315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="00216A7D">
              <w:rPr>
                <w:rFonts w:ascii="Cambria" w:hAnsi="Cambria" w:cs="Tahoma"/>
                <w:sz w:val="20"/>
                <w:szCs w:val="20"/>
              </w:rPr>
              <w:t>z</w:t>
            </w:r>
            <w:r w:rsidRPr="00640161">
              <w:rPr>
                <w:rFonts w:ascii="Cambria" w:hAnsi="Cambria" w:cs="Tahoma"/>
                <w:sz w:val="20"/>
                <w:szCs w:val="20"/>
              </w:rPr>
              <w:t xml:space="preserve">łącze </w:t>
            </w:r>
            <w:proofErr w:type="spellStart"/>
            <w:r w:rsidRPr="00640161">
              <w:rPr>
                <w:rFonts w:ascii="Cambria" w:hAnsi="Cambria" w:cs="Tahoma"/>
                <w:sz w:val="20"/>
                <w:szCs w:val="20"/>
              </w:rPr>
              <w:t>DisplayPort</w:t>
            </w:r>
            <w:proofErr w:type="spellEnd"/>
            <w:r w:rsidR="00216A7D">
              <w:rPr>
                <w:rFonts w:ascii="Cambria" w:hAnsi="Cambria" w:cs="Tahoma"/>
                <w:sz w:val="20"/>
                <w:szCs w:val="20"/>
              </w:rPr>
              <w:t>;</w:t>
            </w:r>
            <w:r w:rsidRPr="00640161">
              <w:rPr>
                <w:rFonts w:ascii="Cambria" w:hAnsi="Cambria" w:cs="Tahoma"/>
                <w:sz w:val="20"/>
                <w:szCs w:val="20"/>
              </w:rPr>
              <w:t xml:space="preserve"> </w:t>
            </w:r>
          </w:p>
          <w:p w14:paraId="719E560E" w14:textId="3283E938" w:rsidR="00723156" w:rsidRPr="00640161" w:rsidRDefault="00723156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>KLAWI</w:t>
            </w:r>
            <w:r w:rsidR="0006586F" w:rsidRPr="00640161">
              <w:rPr>
                <w:rFonts w:ascii="Cambria" w:hAnsi="Cambria" w:cs="Tahoma"/>
                <w:sz w:val="20"/>
                <w:szCs w:val="20"/>
              </w:rPr>
              <w:t>A</w:t>
            </w:r>
            <w:r w:rsidRPr="00640161">
              <w:rPr>
                <w:rFonts w:ascii="Cambria" w:hAnsi="Cambria" w:cs="Tahoma"/>
                <w:sz w:val="20"/>
                <w:szCs w:val="20"/>
              </w:rPr>
              <w:t>TURA I MYSZ</w:t>
            </w:r>
          </w:p>
          <w:p w14:paraId="6918281D" w14:textId="7CD918BE" w:rsidR="00C50DD4" w:rsidRPr="00640161" w:rsidRDefault="00723156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>-</w:t>
            </w:r>
            <w:r w:rsidR="00D71315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="00216A7D">
              <w:rPr>
                <w:rFonts w:ascii="Cambria" w:hAnsi="Cambria" w:cs="Tahoma"/>
                <w:sz w:val="20"/>
                <w:szCs w:val="20"/>
              </w:rPr>
              <w:t>p</w:t>
            </w:r>
            <w:r w:rsidR="00C50DD4" w:rsidRPr="00640161">
              <w:rPr>
                <w:rFonts w:ascii="Cambria" w:hAnsi="Cambria" w:cs="Tahoma"/>
                <w:sz w:val="20"/>
                <w:szCs w:val="20"/>
              </w:rPr>
              <w:t>ełnowymiarowa klawiatura w układzie polski programisty z odrębnym blokiem numerycznym</w:t>
            </w:r>
            <w:r w:rsidR="00216A7D">
              <w:rPr>
                <w:rFonts w:ascii="Cambria" w:hAnsi="Cambria" w:cs="Tahoma"/>
                <w:sz w:val="20"/>
                <w:szCs w:val="20"/>
              </w:rPr>
              <w:t>,</w:t>
            </w:r>
          </w:p>
          <w:p w14:paraId="5EC7DCD7" w14:textId="4B1D89B8" w:rsidR="00723156" w:rsidRPr="00640161" w:rsidRDefault="00723156" w:rsidP="004819F8">
            <w:pPr>
              <w:tabs>
                <w:tab w:val="left" w:pos="316"/>
              </w:tabs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lastRenderedPageBreak/>
              <w:t>-</w:t>
            </w:r>
            <w:r w:rsidR="00D71315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="00216A7D">
              <w:rPr>
                <w:rFonts w:ascii="Cambria" w:hAnsi="Cambria" w:cs="Tahoma"/>
                <w:sz w:val="20"/>
                <w:szCs w:val="20"/>
              </w:rPr>
              <w:t>m</w:t>
            </w:r>
            <w:r w:rsidR="00C50DD4" w:rsidRPr="00640161">
              <w:rPr>
                <w:rFonts w:ascii="Cambria" w:hAnsi="Cambria" w:cs="Tahoma"/>
                <w:sz w:val="20"/>
                <w:szCs w:val="20"/>
              </w:rPr>
              <w:t>ysz optyczna z</w:t>
            </w:r>
            <w:r w:rsidR="0004088F" w:rsidRPr="00640161">
              <w:rPr>
                <w:rFonts w:ascii="Cambria" w:hAnsi="Cambria" w:cs="Tahoma"/>
                <w:sz w:val="20"/>
                <w:szCs w:val="20"/>
              </w:rPr>
              <w:t xml:space="preserve"> dwoma</w:t>
            </w:r>
            <w:r w:rsidR="00C50DD4" w:rsidRPr="00640161">
              <w:rPr>
                <w:rFonts w:ascii="Cambria" w:hAnsi="Cambria" w:cs="Tahoma"/>
                <w:sz w:val="20"/>
                <w:szCs w:val="20"/>
              </w:rPr>
              <w:t xml:space="preserve"> klawiszami oraz </w:t>
            </w:r>
            <w:r w:rsidR="0004088F" w:rsidRPr="00640161">
              <w:rPr>
                <w:rFonts w:ascii="Cambria" w:hAnsi="Cambria" w:cs="Tahoma"/>
                <w:sz w:val="20"/>
                <w:szCs w:val="20"/>
              </w:rPr>
              <w:t>pokrętłem przewijania</w:t>
            </w:r>
            <w:r w:rsidR="00C50DD4" w:rsidRPr="00640161">
              <w:rPr>
                <w:rFonts w:ascii="Cambria" w:hAnsi="Cambria" w:cs="Tahoma"/>
                <w:sz w:val="20"/>
                <w:szCs w:val="20"/>
              </w:rPr>
              <w:t xml:space="preserve"> (</w:t>
            </w:r>
            <w:proofErr w:type="spellStart"/>
            <w:r w:rsidR="00C50DD4" w:rsidRPr="00640161">
              <w:rPr>
                <w:rFonts w:ascii="Cambria" w:hAnsi="Cambria" w:cs="Tahoma"/>
                <w:sz w:val="20"/>
                <w:szCs w:val="20"/>
              </w:rPr>
              <w:t>scroll</w:t>
            </w:r>
            <w:proofErr w:type="spellEnd"/>
            <w:r w:rsidR="00C50DD4" w:rsidRPr="00640161">
              <w:rPr>
                <w:rFonts w:ascii="Cambria" w:hAnsi="Cambria" w:cs="Tahoma"/>
                <w:sz w:val="20"/>
                <w:szCs w:val="20"/>
              </w:rPr>
              <w:t>)</w:t>
            </w:r>
            <w:r w:rsidR="00D71315">
              <w:rPr>
                <w:rFonts w:ascii="Cambria" w:hAnsi="Cambria" w:cs="Tahoma"/>
                <w:sz w:val="20"/>
                <w:szCs w:val="20"/>
              </w:rPr>
              <w:t>.</w:t>
            </w:r>
          </w:p>
        </w:tc>
      </w:tr>
      <w:tr w:rsidR="00640161" w:rsidRPr="00640161" w14:paraId="31EB82AC" w14:textId="77777777" w:rsidTr="004819F8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496507F4" w14:textId="1A56ACFF" w:rsidR="00C50DD4" w:rsidRPr="00640161" w:rsidRDefault="00C50DD4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lastRenderedPageBreak/>
              <w:t xml:space="preserve">Pozycja </w:t>
            </w:r>
            <w:r w:rsidR="002444A9" w:rsidRPr="00640161">
              <w:rPr>
                <w:rFonts w:ascii="Cambria" w:hAnsi="Cambria" w:cs="Tahoma"/>
                <w:sz w:val="20"/>
                <w:szCs w:val="20"/>
              </w:rPr>
              <w:t>6</w:t>
            </w:r>
            <w:r w:rsidRPr="00640161">
              <w:rPr>
                <w:rFonts w:ascii="Cambria" w:hAnsi="Cambria" w:cs="Tahoma"/>
                <w:sz w:val="20"/>
                <w:szCs w:val="20"/>
              </w:rPr>
              <w:t>:</w:t>
            </w:r>
          </w:p>
          <w:p w14:paraId="43EEFCBF" w14:textId="77777777" w:rsidR="00C50DD4" w:rsidRPr="00640161" w:rsidRDefault="00C50DD4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>Zasilacz</w:t>
            </w:r>
          </w:p>
        </w:tc>
        <w:tc>
          <w:tcPr>
            <w:tcW w:w="8633" w:type="dxa"/>
            <w:tcMar>
              <w:top w:w="108" w:type="dxa"/>
              <w:bottom w:w="108" w:type="dxa"/>
            </w:tcMar>
            <w:vAlign w:val="center"/>
          </w:tcPr>
          <w:p w14:paraId="426314D0" w14:textId="39C8D862" w:rsidR="00C50DD4" w:rsidRPr="00640161" w:rsidRDefault="00723156" w:rsidP="004819F8">
            <w:pPr>
              <w:spacing w:after="0" w:line="240" w:lineRule="auto"/>
              <w:ind w:left="166" w:hanging="166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>-</w:t>
            </w:r>
            <w:r w:rsidR="00D71315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="00A07CAD">
              <w:rPr>
                <w:rFonts w:ascii="Cambria" w:hAnsi="Cambria" w:cs="Tahoma"/>
                <w:sz w:val="20"/>
                <w:szCs w:val="20"/>
              </w:rPr>
              <w:t>z</w:t>
            </w:r>
            <w:r w:rsidR="00C50DD4" w:rsidRPr="00640161">
              <w:rPr>
                <w:rFonts w:ascii="Cambria" w:hAnsi="Cambria" w:cs="Tahoma"/>
                <w:sz w:val="20"/>
                <w:szCs w:val="20"/>
              </w:rPr>
              <w:t xml:space="preserve">asilacz o mocy </w:t>
            </w:r>
            <w:r w:rsidR="00645A25" w:rsidRPr="00640161">
              <w:rPr>
                <w:rFonts w:ascii="Cambria" w:hAnsi="Cambria" w:cs="Tahoma"/>
                <w:sz w:val="20"/>
                <w:szCs w:val="20"/>
              </w:rPr>
              <w:t xml:space="preserve">dostosowanej do </w:t>
            </w:r>
            <w:r w:rsidR="0052669B">
              <w:rPr>
                <w:rFonts w:ascii="Cambria" w:hAnsi="Cambria" w:cs="Tahoma"/>
                <w:sz w:val="20"/>
                <w:szCs w:val="20"/>
              </w:rPr>
              <w:t>oferowanego</w:t>
            </w:r>
            <w:r w:rsidR="00C87768" w:rsidRPr="00640161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="0052669B">
              <w:rPr>
                <w:rFonts w:ascii="Cambria" w:hAnsi="Cambria" w:cs="Tahoma"/>
                <w:sz w:val="20"/>
                <w:szCs w:val="20"/>
              </w:rPr>
              <w:t>komputera stacjonarnego</w:t>
            </w:r>
            <w:r w:rsidR="00C50DD4" w:rsidRPr="00640161">
              <w:rPr>
                <w:rFonts w:ascii="Cambria" w:hAnsi="Cambria" w:cs="Tahoma"/>
                <w:sz w:val="20"/>
                <w:szCs w:val="20"/>
              </w:rPr>
              <w:t xml:space="preserve"> pracujący w sieci 230V prądu zmiennego i efektywności min. 8</w:t>
            </w:r>
            <w:r w:rsidR="00D93146" w:rsidRPr="00640161">
              <w:rPr>
                <w:rFonts w:ascii="Cambria" w:hAnsi="Cambria" w:cs="Tahoma"/>
                <w:sz w:val="20"/>
                <w:szCs w:val="20"/>
              </w:rPr>
              <w:t>8</w:t>
            </w:r>
            <w:r w:rsidR="00C50DD4" w:rsidRPr="00640161">
              <w:rPr>
                <w:rFonts w:ascii="Cambria" w:hAnsi="Cambria" w:cs="Tahoma"/>
                <w:sz w:val="20"/>
                <w:szCs w:val="20"/>
              </w:rPr>
              <w:t>% przy obciążeniu zasilacza na poziomie 50% oraz</w:t>
            </w:r>
            <w:r w:rsidR="00D71315">
              <w:rPr>
                <w:rFonts w:ascii="Cambria" w:hAnsi="Cambria" w:cs="Tahoma"/>
                <w:sz w:val="20"/>
                <w:szCs w:val="20"/>
              </w:rPr>
              <w:br/>
            </w:r>
            <w:r w:rsidR="00C50DD4" w:rsidRPr="00640161">
              <w:rPr>
                <w:rFonts w:ascii="Cambria" w:hAnsi="Cambria" w:cs="Tahoma"/>
                <w:sz w:val="20"/>
                <w:szCs w:val="20"/>
              </w:rPr>
              <w:t>o efektywności min. 8</w:t>
            </w:r>
            <w:r w:rsidR="003169ED" w:rsidRPr="00640161">
              <w:rPr>
                <w:rFonts w:ascii="Cambria" w:hAnsi="Cambria" w:cs="Tahoma"/>
                <w:sz w:val="20"/>
                <w:szCs w:val="20"/>
              </w:rPr>
              <w:t>5</w:t>
            </w:r>
            <w:r w:rsidR="00C50DD4" w:rsidRPr="00640161">
              <w:rPr>
                <w:rFonts w:ascii="Cambria" w:hAnsi="Cambria" w:cs="Tahoma"/>
                <w:sz w:val="20"/>
                <w:szCs w:val="20"/>
              </w:rPr>
              <w:t>% przy obciążeniu zasilacza na poziomie 100%, z aktywną korekcją współczynnika mocy</w:t>
            </w:r>
            <w:r w:rsidR="00A07CAD">
              <w:rPr>
                <w:rFonts w:ascii="Cambria" w:hAnsi="Cambria" w:cs="Tahoma"/>
                <w:sz w:val="20"/>
                <w:szCs w:val="20"/>
              </w:rPr>
              <w:t>,</w:t>
            </w:r>
          </w:p>
          <w:p w14:paraId="6E2238D7" w14:textId="6A213CC2" w:rsidR="00C50DD4" w:rsidRPr="00640161" w:rsidRDefault="00723156" w:rsidP="004819F8">
            <w:pPr>
              <w:spacing w:after="0" w:line="240" w:lineRule="auto"/>
              <w:ind w:left="166" w:hanging="142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>-</w:t>
            </w:r>
            <w:r w:rsidR="00D71315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="00A07CAD">
              <w:rPr>
                <w:rFonts w:ascii="Cambria" w:hAnsi="Cambria" w:cs="Tahoma"/>
                <w:sz w:val="20"/>
                <w:szCs w:val="20"/>
              </w:rPr>
              <w:t>m</w:t>
            </w:r>
            <w:r w:rsidR="00B44DCC" w:rsidRPr="00640161">
              <w:rPr>
                <w:rFonts w:ascii="Cambria" w:hAnsi="Cambria" w:cs="Tahoma"/>
                <w:sz w:val="20"/>
                <w:szCs w:val="20"/>
              </w:rPr>
              <w:t xml:space="preserve">oc zasilacza musi </w:t>
            </w:r>
            <w:r w:rsidR="00632B4D" w:rsidRPr="00640161">
              <w:rPr>
                <w:rFonts w:ascii="Cambria" w:hAnsi="Cambria" w:cs="Tahoma"/>
                <w:sz w:val="20"/>
                <w:szCs w:val="20"/>
              </w:rPr>
              <w:t xml:space="preserve">być nadmiarowa, tzn. uwzględniać montaż dodatkowej karty graficznej w celu </w:t>
            </w:r>
            <w:r w:rsidR="00681597" w:rsidRPr="00640161">
              <w:rPr>
                <w:rFonts w:ascii="Cambria" w:hAnsi="Cambria" w:cs="Tahoma"/>
                <w:sz w:val="20"/>
                <w:szCs w:val="20"/>
              </w:rPr>
              <w:t>zrównoleglenia</w:t>
            </w:r>
            <w:r w:rsidR="004E1B2A" w:rsidRPr="00640161">
              <w:rPr>
                <w:rFonts w:ascii="Cambria" w:hAnsi="Cambria" w:cs="Tahoma"/>
                <w:sz w:val="20"/>
                <w:szCs w:val="20"/>
              </w:rPr>
              <w:t xml:space="preserve"> obliczeń</w:t>
            </w:r>
            <w:r w:rsidR="00681597" w:rsidRPr="00640161">
              <w:rPr>
                <w:rFonts w:ascii="Cambria" w:hAnsi="Cambria" w:cs="Tahoma"/>
                <w:sz w:val="20"/>
                <w:szCs w:val="20"/>
              </w:rPr>
              <w:t xml:space="preserve"> dokonywanych w GPU</w:t>
            </w:r>
            <w:r w:rsidR="00C53FC8" w:rsidRPr="00640161">
              <w:rPr>
                <w:rFonts w:ascii="Cambria" w:hAnsi="Cambria" w:cs="Tahoma"/>
                <w:sz w:val="20"/>
                <w:szCs w:val="20"/>
              </w:rPr>
              <w:t xml:space="preserve"> i CPU.</w:t>
            </w:r>
          </w:p>
        </w:tc>
      </w:tr>
      <w:tr w:rsidR="00640161" w:rsidRPr="00640161" w14:paraId="6BD3A508" w14:textId="77777777" w:rsidTr="004819F8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3300CFFC" w14:textId="0EBC0584" w:rsidR="00C50DD4" w:rsidRPr="00640161" w:rsidRDefault="00C50DD4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 xml:space="preserve">Pozycja </w:t>
            </w:r>
            <w:r w:rsidR="002444A9" w:rsidRPr="00640161">
              <w:rPr>
                <w:rFonts w:ascii="Cambria" w:hAnsi="Cambria" w:cs="Tahoma"/>
                <w:sz w:val="20"/>
                <w:szCs w:val="20"/>
              </w:rPr>
              <w:t>7</w:t>
            </w:r>
            <w:r w:rsidRPr="00640161">
              <w:rPr>
                <w:rFonts w:ascii="Cambria" w:hAnsi="Cambria" w:cs="Tahoma"/>
                <w:sz w:val="20"/>
                <w:szCs w:val="20"/>
              </w:rPr>
              <w:t>:</w:t>
            </w:r>
          </w:p>
          <w:p w14:paraId="4137C5AC" w14:textId="77777777" w:rsidR="00C50DD4" w:rsidRPr="00640161" w:rsidRDefault="00C50DD4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>Obudowa</w:t>
            </w:r>
          </w:p>
          <w:p w14:paraId="13A72A22" w14:textId="77777777" w:rsidR="00C50DD4" w:rsidRPr="00640161" w:rsidRDefault="00C50DD4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8633" w:type="dxa"/>
            <w:tcMar>
              <w:top w:w="108" w:type="dxa"/>
              <w:bottom w:w="108" w:type="dxa"/>
            </w:tcMar>
            <w:vAlign w:val="center"/>
          </w:tcPr>
          <w:p w14:paraId="25C4F6C2" w14:textId="46B31B08" w:rsidR="00C50DD4" w:rsidRPr="00640161" w:rsidRDefault="00723156" w:rsidP="004819F8">
            <w:pPr>
              <w:spacing w:after="0" w:line="240" w:lineRule="auto"/>
              <w:ind w:left="166" w:hanging="142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>-</w:t>
            </w:r>
            <w:r w:rsidR="00D71315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="00A07CAD">
              <w:rPr>
                <w:rFonts w:ascii="Cambria" w:hAnsi="Cambria" w:cs="Tahoma"/>
                <w:sz w:val="20"/>
                <w:szCs w:val="20"/>
              </w:rPr>
              <w:t>m</w:t>
            </w:r>
            <w:r w:rsidR="00C50DD4" w:rsidRPr="00640161">
              <w:rPr>
                <w:rFonts w:ascii="Cambria" w:hAnsi="Cambria" w:cs="Tahoma"/>
                <w:sz w:val="20"/>
                <w:szCs w:val="20"/>
              </w:rPr>
              <w:t xml:space="preserve">ożliwość montażu </w:t>
            </w:r>
            <w:r w:rsidR="00D04509" w:rsidRPr="00640161">
              <w:rPr>
                <w:rFonts w:ascii="Cambria" w:hAnsi="Cambria" w:cs="Tahoma"/>
                <w:sz w:val="20"/>
                <w:szCs w:val="20"/>
              </w:rPr>
              <w:t>dodatkowych czterech dysków</w:t>
            </w:r>
            <w:r w:rsidR="003A1CDA" w:rsidRPr="00640161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="00C50DD4" w:rsidRPr="00640161">
              <w:rPr>
                <w:rFonts w:ascii="Cambria" w:hAnsi="Cambria" w:cs="Tahoma"/>
                <w:sz w:val="20"/>
                <w:szCs w:val="20"/>
              </w:rPr>
              <w:t>tward</w:t>
            </w:r>
            <w:r w:rsidR="00497243" w:rsidRPr="00640161">
              <w:rPr>
                <w:rFonts w:ascii="Cambria" w:hAnsi="Cambria" w:cs="Tahoma"/>
                <w:sz w:val="20"/>
                <w:szCs w:val="20"/>
              </w:rPr>
              <w:t xml:space="preserve">ych </w:t>
            </w:r>
            <w:r w:rsidR="00C50DD4" w:rsidRPr="00640161">
              <w:rPr>
                <w:rFonts w:ascii="Cambria" w:hAnsi="Cambria" w:cs="Tahoma"/>
                <w:sz w:val="20"/>
                <w:szCs w:val="20"/>
              </w:rPr>
              <w:t>3,5”</w:t>
            </w:r>
            <w:r w:rsidR="00430FD2" w:rsidRPr="00640161">
              <w:rPr>
                <w:rFonts w:ascii="Cambria" w:hAnsi="Cambria" w:cs="Tahoma"/>
                <w:sz w:val="20"/>
                <w:szCs w:val="20"/>
              </w:rPr>
              <w:t xml:space="preserve"> w dedykowanych</w:t>
            </w:r>
            <w:r w:rsidR="00AE3EFC" w:rsidRPr="00640161">
              <w:rPr>
                <w:rFonts w:ascii="Cambria" w:hAnsi="Cambria" w:cs="Tahoma"/>
                <w:sz w:val="20"/>
                <w:szCs w:val="20"/>
              </w:rPr>
              <w:t xml:space="preserve"> kieszeniach</w:t>
            </w:r>
            <w:r w:rsidR="00430FD2" w:rsidRPr="00640161">
              <w:rPr>
                <w:rFonts w:ascii="Cambria" w:hAnsi="Cambria" w:cs="Tahoma"/>
                <w:sz w:val="20"/>
                <w:szCs w:val="20"/>
              </w:rPr>
              <w:t>, wyciąganych</w:t>
            </w:r>
            <w:r w:rsidR="00FC0A33" w:rsidRPr="00640161">
              <w:rPr>
                <w:rFonts w:ascii="Cambria" w:hAnsi="Cambria" w:cs="Tahoma"/>
                <w:sz w:val="20"/>
                <w:szCs w:val="20"/>
              </w:rPr>
              <w:t xml:space="preserve"> przez użytkownika</w:t>
            </w:r>
            <w:r w:rsidR="00A07CAD">
              <w:rPr>
                <w:rFonts w:ascii="Cambria" w:hAnsi="Cambria" w:cs="Tahoma"/>
                <w:sz w:val="20"/>
                <w:szCs w:val="20"/>
              </w:rPr>
              <w:t>,</w:t>
            </w:r>
          </w:p>
          <w:p w14:paraId="4A6E7BD3" w14:textId="28ED88DA" w:rsidR="00C50DD4" w:rsidRPr="00640161" w:rsidRDefault="00723156" w:rsidP="004819F8">
            <w:pPr>
              <w:tabs>
                <w:tab w:val="left" w:pos="166"/>
                <w:tab w:val="left" w:pos="591"/>
              </w:tabs>
              <w:spacing w:after="0" w:line="240" w:lineRule="auto"/>
              <w:ind w:left="166" w:hanging="142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>-</w:t>
            </w:r>
            <w:r w:rsidR="00D71315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="00A07CAD">
              <w:rPr>
                <w:rFonts w:ascii="Cambria" w:hAnsi="Cambria" w:cs="Tahoma"/>
                <w:sz w:val="20"/>
                <w:szCs w:val="20"/>
              </w:rPr>
              <w:t>o</w:t>
            </w:r>
            <w:r w:rsidR="00C50DD4" w:rsidRPr="00640161">
              <w:rPr>
                <w:rFonts w:ascii="Cambria" w:hAnsi="Cambria" w:cs="Tahoma"/>
                <w:sz w:val="20"/>
                <w:szCs w:val="20"/>
              </w:rPr>
              <w:t>budowa musi posiadać rozwiązanie mechaniczne (przełącznik, włącznik) lub czujnik wykrywania otwarcia obudowy współpracujący z oprogramowaniem zarządzająco – diagnostycznym</w:t>
            </w:r>
            <w:r w:rsidR="00A07CAD">
              <w:rPr>
                <w:rFonts w:ascii="Cambria" w:hAnsi="Cambria" w:cs="Tahoma"/>
                <w:sz w:val="20"/>
                <w:szCs w:val="20"/>
              </w:rPr>
              <w:t>,</w:t>
            </w:r>
          </w:p>
          <w:p w14:paraId="5D7EFD98" w14:textId="21A74CD5" w:rsidR="00C50DD4" w:rsidRPr="00640161" w:rsidRDefault="00723156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b/>
                <w:sz w:val="20"/>
                <w:szCs w:val="20"/>
              </w:rPr>
              <w:t>-</w:t>
            </w:r>
            <w:r w:rsidR="00D71315"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  <w:r w:rsidR="00A07CAD">
              <w:rPr>
                <w:rFonts w:ascii="Cambria" w:hAnsi="Cambria" w:cs="Tahoma"/>
                <w:sz w:val="20"/>
                <w:szCs w:val="20"/>
              </w:rPr>
              <w:t>o</w:t>
            </w:r>
            <w:r w:rsidR="00C50DD4" w:rsidRPr="00640161">
              <w:rPr>
                <w:rFonts w:ascii="Cambria" w:hAnsi="Cambria" w:cs="Tahoma"/>
                <w:sz w:val="20"/>
                <w:szCs w:val="20"/>
              </w:rPr>
              <w:t>budowa musi być otwierana b</w:t>
            </w:r>
            <w:r w:rsidR="009966E4" w:rsidRPr="00640161">
              <w:rPr>
                <w:rFonts w:ascii="Cambria" w:hAnsi="Cambria" w:cs="Tahoma"/>
                <w:sz w:val="20"/>
                <w:szCs w:val="20"/>
              </w:rPr>
              <w:t>ez konieczności użycia narzędzi.</w:t>
            </w:r>
          </w:p>
        </w:tc>
      </w:tr>
      <w:tr w:rsidR="00640161" w:rsidRPr="00640161" w14:paraId="427D8AFF" w14:textId="77777777" w:rsidTr="004819F8">
        <w:trPr>
          <w:trHeight w:val="611"/>
        </w:trPr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316F0491" w14:textId="63CAB1A6" w:rsidR="00C50DD4" w:rsidRPr="00640161" w:rsidRDefault="00C50DD4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 xml:space="preserve">Pozycja </w:t>
            </w:r>
            <w:r w:rsidR="002444A9" w:rsidRPr="00640161">
              <w:rPr>
                <w:rFonts w:ascii="Cambria" w:hAnsi="Cambria" w:cs="Tahoma"/>
                <w:sz w:val="20"/>
                <w:szCs w:val="20"/>
              </w:rPr>
              <w:t>8</w:t>
            </w:r>
            <w:r w:rsidRPr="00640161">
              <w:rPr>
                <w:rFonts w:ascii="Cambria" w:hAnsi="Cambria" w:cs="Tahoma"/>
                <w:sz w:val="20"/>
                <w:szCs w:val="20"/>
              </w:rPr>
              <w:t>:</w:t>
            </w:r>
          </w:p>
          <w:p w14:paraId="0B0EEE71" w14:textId="77777777" w:rsidR="00C50DD4" w:rsidRPr="00640161" w:rsidRDefault="00C50DD4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>System operacyjny</w:t>
            </w:r>
          </w:p>
        </w:tc>
        <w:tc>
          <w:tcPr>
            <w:tcW w:w="8633" w:type="dxa"/>
            <w:tcMar>
              <w:top w:w="108" w:type="dxa"/>
              <w:bottom w:w="108" w:type="dxa"/>
            </w:tcMar>
            <w:vAlign w:val="center"/>
          </w:tcPr>
          <w:p w14:paraId="44588791" w14:textId="787BBB77" w:rsidR="008C3490" w:rsidRPr="00A07CAD" w:rsidRDefault="00A07CAD" w:rsidP="004819F8">
            <w:pPr>
              <w:spacing w:after="0" w:line="259" w:lineRule="auto"/>
              <w:ind w:left="166" w:hanging="166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="00D71315">
              <w:rPr>
                <w:rFonts w:ascii="Cambria" w:hAnsi="Cambria"/>
                <w:sz w:val="20"/>
                <w:szCs w:val="20"/>
              </w:rPr>
              <w:t>s</w:t>
            </w:r>
            <w:r w:rsidR="008C3490" w:rsidRPr="00A07CAD">
              <w:rPr>
                <w:rFonts w:ascii="Cambria" w:hAnsi="Cambria"/>
                <w:sz w:val="20"/>
                <w:szCs w:val="20"/>
              </w:rPr>
              <w:t>ystem operacyjny musi posiadać wsparcie techniczne producenta systemu polegające na dostarczaniu bezpłatnych aktualizacji zabezpieczeń, kompilacji produktu i innych form pomocy technicznej dostępnej online. Częstotliwość ukazywania się aktualizacji musi wynosić co najmniej dwa razy w roku przez okres świ</w:t>
            </w:r>
            <w:r w:rsidR="00D71315">
              <w:rPr>
                <w:rFonts w:ascii="Cambria" w:hAnsi="Cambria"/>
                <w:sz w:val="20"/>
                <w:szCs w:val="20"/>
              </w:rPr>
              <w:t>adczonego wsparcie technicznego,</w:t>
            </w:r>
          </w:p>
          <w:p w14:paraId="1355A284" w14:textId="77E2EE3A" w:rsidR="008C3490" w:rsidRPr="00D71315" w:rsidRDefault="00D71315" w:rsidP="004819F8">
            <w:pPr>
              <w:tabs>
                <w:tab w:val="left" w:pos="166"/>
              </w:tabs>
              <w:spacing w:after="0" w:line="259" w:lineRule="auto"/>
              <w:ind w:left="166" w:hanging="166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z</w:t>
            </w:r>
            <w:r w:rsidR="008C3490" w:rsidRPr="00D71315">
              <w:rPr>
                <w:rFonts w:ascii="Cambria" w:hAnsi="Cambria"/>
                <w:sz w:val="20"/>
                <w:szCs w:val="20"/>
              </w:rPr>
              <w:t>lokalizowane w języku polskim, co najmniej następujące elementy: menu, odtwarzacz multimedi</w:t>
            </w:r>
            <w:r>
              <w:rPr>
                <w:rFonts w:ascii="Cambria" w:hAnsi="Cambria"/>
                <w:sz w:val="20"/>
                <w:szCs w:val="20"/>
              </w:rPr>
              <w:t>ów, pomoc, komunikaty systemowe,</w:t>
            </w:r>
          </w:p>
          <w:p w14:paraId="57485773" w14:textId="1A058939" w:rsidR="008C3490" w:rsidRPr="00D71315" w:rsidRDefault="00D71315" w:rsidP="004819F8">
            <w:pPr>
              <w:tabs>
                <w:tab w:val="left" w:pos="307"/>
              </w:tabs>
              <w:spacing w:after="0" w:line="259" w:lineRule="auto"/>
              <w:ind w:left="360" w:hanging="336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 z</w:t>
            </w:r>
            <w:r w:rsidR="008C3490" w:rsidRPr="00D71315">
              <w:rPr>
                <w:rFonts w:ascii="Cambria" w:hAnsi="Cambria"/>
                <w:sz w:val="20"/>
                <w:szCs w:val="20"/>
              </w:rPr>
              <w:t>abezpieczony hasłem hierarchiczny do</w:t>
            </w:r>
            <w:r>
              <w:rPr>
                <w:rFonts w:ascii="Cambria" w:hAnsi="Cambria"/>
                <w:sz w:val="20"/>
                <w:szCs w:val="20"/>
              </w:rPr>
              <w:t>stęp do systemu,</w:t>
            </w:r>
          </w:p>
          <w:p w14:paraId="0D4FCB25" w14:textId="65FE4C47" w:rsidR="008C3490" w:rsidRPr="00D71315" w:rsidRDefault="00D71315" w:rsidP="001C776A">
            <w:pPr>
              <w:tabs>
                <w:tab w:val="left" w:pos="307"/>
              </w:tabs>
              <w:spacing w:after="0" w:line="259" w:lineRule="auto"/>
              <w:ind w:left="360" w:hanging="336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Pr="00D71315">
              <w:rPr>
                <w:rFonts w:ascii="Cambria" w:hAnsi="Cambria"/>
                <w:sz w:val="20"/>
                <w:szCs w:val="20"/>
              </w:rPr>
              <w:t>m</w:t>
            </w:r>
            <w:r w:rsidR="008C3490" w:rsidRPr="00D71315">
              <w:rPr>
                <w:rFonts w:ascii="Cambria" w:hAnsi="Cambria"/>
                <w:sz w:val="20"/>
                <w:szCs w:val="20"/>
              </w:rPr>
              <w:t>ożliwość uruchamiania interpretera polec</w:t>
            </w:r>
            <w:r>
              <w:rPr>
                <w:rFonts w:ascii="Cambria" w:hAnsi="Cambria"/>
                <w:sz w:val="20"/>
                <w:szCs w:val="20"/>
              </w:rPr>
              <w:t>eń za pomocą języka skryptowego,</w:t>
            </w:r>
          </w:p>
          <w:p w14:paraId="6D17A4ED" w14:textId="7AB6C990" w:rsidR="002C36E2" w:rsidRPr="00D71315" w:rsidRDefault="00D71315" w:rsidP="004819F8">
            <w:pPr>
              <w:tabs>
                <w:tab w:val="left" w:pos="307"/>
              </w:tabs>
              <w:spacing w:after="0" w:line="259" w:lineRule="auto"/>
              <w:ind w:left="166" w:hanging="166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s</w:t>
            </w:r>
            <w:r w:rsidR="008C3490" w:rsidRPr="00D71315">
              <w:rPr>
                <w:rFonts w:ascii="Cambria" w:hAnsi="Cambria"/>
                <w:sz w:val="20"/>
                <w:szCs w:val="20"/>
              </w:rPr>
              <w:t xml:space="preserve">ystem operacyjny musi umożliwiać mapowanie udziałów sieciowych  wykorzystywanych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="008C3490" w:rsidRPr="00D71315">
              <w:rPr>
                <w:rFonts w:ascii="Cambria" w:hAnsi="Cambria"/>
                <w:sz w:val="20"/>
                <w:szCs w:val="20"/>
              </w:rPr>
              <w:t>w środowisku informatycznym Zamawiającego za pomocą usługi katalogowej Active Direc</w:t>
            </w:r>
            <w:r>
              <w:rPr>
                <w:rFonts w:ascii="Cambria" w:hAnsi="Cambria"/>
                <w:sz w:val="20"/>
                <w:szCs w:val="20"/>
              </w:rPr>
              <w:t>tory,</w:t>
            </w:r>
          </w:p>
          <w:p w14:paraId="4394E763" w14:textId="4B854C0C" w:rsidR="00C50DD4" w:rsidRPr="00640161" w:rsidRDefault="00D71315" w:rsidP="004819F8">
            <w:pPr>
              <w:pStyle w:val="Akapitzlist"/>
              <w:tabs>
                <w:tab w:val="left" w:pos="307"/>
              </w:tabs>
              <w:spacing w:after="0" w:line="259" w:lineRule="auto"/>
              <w:ind w:left="166" w:hanging="166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s</w:t>
            </w:r>
            <w:r w:rsidR="008C3490" w:rsidRPr="00640161">
              <w:rPr>
                <w:rFonts w:ascii="Cambria" w:hAnsi="Cambria"/>
                <w:sz w:val="20"/>
                <w:szCs w:val="20"/>
              </w:rPr>
              <w:t>ystem operacyjny musi obsługiwać całą dostępną pamięć ram.</w:t>
            </w:r>
          </w:p>
        </w:tc>
      </w:tr>
      <w:tr w:rsidR="00640161" w:rsidRPr="00640161" w14:paraId="6C2B8F7D" w14:textId="77777777" w:rsidTr="004819F8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300ED896" w14:textId="01A11793" w:rsidR="00723156" w:rsidRPr="00640161" w:rsidRDefault="00723156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 xml:space="preserve">Pozycja </w:t>
            </w:r>
            <w:r w:rsidR="007233ED" w:rsidRPr="00640161">
              <w:rPr>
                <w:rFonts w:ascii="Cambria" w:hAnsi="Cambria" w:cs="Tahoma"/>
                <w:sz w:val="20"/>
                <w:szCs w:val="20"/>
              </w:rPr>
              <w:t>12</w:t>
            </w:r>
            <w:r w:rsidRPr="00640161">
              <w:rPr>
                <w:rFonts w:ascii="Cambria" w:hAnsi="Cambria" w:cs="Tahoma"/>
                <w:sz w:val="20"/>
                <w:szCs w:val="20"/>
              </w:rPr>
              <w:t>:</w:t>
            </w:r>
          </w:p>
          <w:p w14:paraId="4497C7B0" w14:textId="77777777" w:rsidR="00723156" w:rsidRPr="00640161" w:rsidRDefault="00723156" w:rsidP="004819F8">
            <w:pPr>
              <w:spacing w:after="0" w:line="240" w:lineRule="auto"/>
              <w:jc w:val="left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>Normy i standardy</w:t>
            </w:r>
          </w:p>
          <w:p w14:paraId="7787F377" w14:textId="783BFABB" w:rsidR="00723156" w:rsidRPr="00640161" w:rsidRDefault="00723156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8633" w:type="dxa"/>
            <w:tcMar>
              <w:top w:w="108" w:type="dxa"/>
              <w:bottom w:w="108" w:type="dxa"/>
            </w:tcMar>
            <w:vAlign w:val="center"/>
          </w:tcPr>
          <w:p w14:paraId="2A3C1765" w14:textId="4EC3B959" w:rsidR="00723156" w:rsidRPr="00D71315" w:rsidRDefault="00D05BD2" w:rsidP="004819F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07" w:hanging="307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Komputer stacjonarny</w:t>
            </w:r>
            <w:r w:rsidR="00723156" w:rsidRPr="00D71315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>
              <w:rPr>
                <w:rFonts w:ascii="Cambria" w:hAnsi="Cambria" w:cs="Tahoma"/>
                <w:sz w:val="20"/>
                <w:szCs w:val="20"/>
              </w:rPr>
              <w:t>musi być produkowany</w:t>
            </w:r>
            <w:r w:rsidR="00723156" w:rsidRPr="00D71315">
              <w:rPr>
                <w:rFonts w:ascii="Cambria" w:hAnsi="Cambria" w:cs="Tahoma"/>
                <w:sz w:val="20"/>
                <w:szCs w:val="20"/>
              </w:rPr>
              <w:t xml:space="preserve"> zgodnie z aktualną normą systemu zarządzania jakością ISO 9001:2008 lub równoważną. W przypadku spełniania innej normy niż ISO 9001:2008 należy podać normę równoważną…………………*</w:t>
            </w:r>
          </w:p>
          <w:p w14:paraId="302DE80A" w14:textId="3BD81896" w:rsidR="00723156" w:rsidRPr="00640161" w:rsidRDefault="0052669B" w:rsidP="004819F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07" w:hanging="307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Komputer stacjonarny wyprodukowany</w:t>
            </w:r>
            <w:r w:rsidR="00723156" w:rsidRPr="00640161">
              <w:rPr>
                <w:rFonts w:ascii="Cambria" w:hAnsi="Cambria" w:cs="Tahoma"/>
                <w:sz w:val="20"/>
                <w:szCs w:val="20"/>
              </w:rPr>
              <w:t xml:space="preserve"> przez producenta, zgodnie z normą PN-EN  ISO 50001 albo PN-EN ISO 14001.</w:t>
            </w:r>
            <w:r w:rsidR="00D71315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="00723156" w:rsidRPr="00640161">
              <w:rPr>
                <w:rFonts w:ascii="Cambria" w:hAnsi="Cambria" w:cs="Tahoma"/>
                <w:sz w:val="20"/>
                <w:szCs w:val="20"/>
              </w:rPr>
              <w:t xml:space="preserve">W przypadku spełniania innej normy niż PN-EN  ISO 50001 albo PN-EN ISO 14001 należy podać normę równoważną…………………* </w:t>
            </w:r>
          </w:p>
        </w:tc>
      </w:tr>
      <w:tr w:rsidR="00640161" w:rsidRPr="00640161" w14:paraId="057F7A84" w14:textId="77777777" w:rsidTr="004819F8">
        <w:tc>
          <w:tcPr>
            <w:tcW w:w="1574" w:type="dxa"/>
            <w:tcMar>
              <w:top w:w="108" w:type="dxa"/>
              <w:bottom w:w="108" w:type="dxa"/>
            </w:tcMar>
            <w:vAlign w:val="center"/>
          </w:tcPr>
          <w:p w14:paraId="45A42A37" w14:textId="77777777" w:rsidR="00723156" w:rsidRPr="00640161" w:rsidRDefault="00723156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>Pozycja 13:</w:t>
            </w:r>
          </w:p>
          <w:p w14:paraId="45F4577F" w14:textId="77777777" w:rsidR="00723156" w:rsidRPr="00640161" w:rsidRDefault="00723156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>Zarządzenie</w:t>
            </w:r>
          </w:p>
          <w:p w14:paraId="34637A0B" w14:textId="77777777" w:rsidR="00723156" w:rsidRPr="00640161" w:rsidRDefault="00723156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8633" w:type="dxa"/>
            <w:tcMar>
              <w:top w:w="108" w:type="dxa"/>
              <w:bottom w:w="108" w:type="dxa"/>
            </w:tcMar>
            <w:vAlign w:val="center"/>
          </w:tcPr>
          <w:p w14:paraId="6C264A25" w14:textId="4D4ECECA" w:rsidR="00723156" w:rsidRPr="00D71315" w:rsidRDefault="00723156" w:rsidP="004819F8">
            <w:pPr>
              <w:pStyle w:val="Akapitzlist"/>
              <w:numPr>
                <w:ilvl w:val="0"/>
                <w:numId w:val="39"/>
              </w:numPr>
              <w:tabs>
                <w:tab w:val="left" w:pos="307"/>
              </w:tabs>
              <w:spacing w:after="0" w:line="240" w:lineRule="auto"/>
              <w:ind w:left="166" w:hanging="142"/>
              <w:rPr>
                <w:rFonts w:ascii="Cambria" w:hAnsi="Cambria" w:cs="Tahoma"/>
                <w:sz w:val="20"/>
                <w:szCs w:val="20"/>
              </w:rPr>
            </w:pPr>
            <w:r w:rsidRPr="00D71315">
              <w:rPr>
                <w:rFonts w:ascii="Cambria" w:hAnsi="Cambria" w:cs="Tahoma"/>
                <w:sz w:val="20"/>
                <w:szCs w:val="20"/>
              </w:rPr>
              <w:t>BIOS zgodny ze specyfikacją UEFI</w:t>
            </w:r>
          </w:p>
          <w:p w14:paraId="13F7566B" w14:textId="063BECF2" w:rsidR="00723156" w:rsidRPr="00640161" w:rsidRDefault="00723156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>Możliwość</w:t>
            </w:r>
            <w:r w:rsidR="00D71315">
              <w:rPr>
                <w:rFonts w:ascii="Cambria" w:hAnsi="Cambria" w:cs="Tahoma"/>
                <w:sz w:val="20"/>
                <w:szCs w:val="20"/>
              </w:rPr>
              <w:t xml:space="preserve"> uzyskania</w:t>
            </w:r>
            <w:r w:rsidRPr="00640161">
              <w:rPr>
                <w:rFonts w:ascii="Cambria" w:hAnsi="Cambria" w:cs="Tahoma"/>
                <w:sz w:val="20"/>
                <w:szCs w:val="20"/>
              </w:rPr>
              <w:t xml:space="preserve">, bez uruchamiania systemu operacyjnego z dysku twardego </w:t>
            </w:r>
            <w:r w:rsidR="00FB4341">
              <w:rPr>
                <w:rFonts w:ascii="Cambria" w:hAnsi="Cambria" w:cs="Tahoma"/>
                <w:sz w:val="20"/>
                <w:szCs w:val="20"/>
              </w:rPr>
              <w:t>komputera stacjonarnego</w:t>
            </w:r>
            <w:r w:rsidR="0051317C" w:rsidRPr="00640161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Pr="00640161">
              <w:rPr>
                <w:rFonts w:ascii="Cambria" w:hAnsi="Cambria" w:cs="Tahoma"/>
                <w:sz w:val="20"/>
                <w:szCs w:val="20"/>
              </w:rPr>
              <w:t>lub innych podłączonych do niego urządzeń zewnętrznych informacji o:</w:t>
            </w:r>
          </w:p>
          <w:p w14:paraId="12BB0CC8" w14:textId="267B1A09" w:rsidR="00723156" w:rsidRPr="00640161" w:rsidRDefault="00D71315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bookmarkStart w:id="0" w:name="_Hlk5785443"/>
            <w:r>
              <w:rPr>
                <w:rFonts w:ascii="Cambria" w:hAnsi="Cambria" w:cs="Tahoma"/>
                <w:sz w:val="20"/>
                <w:szCs w:val="20"/>
              </w:rPr>
              <w:t xml:space="preserve">- </w:t>
            </w:r>
            <w:r w:rsidR="00723156" w:rsidRPr="00640161">
              <w:rPr>
                <w:rFonts w:ascii="Cambria" w:hAnsi="Cambria" w:cs="Tahoma"/>
                <w:sz w:val="20"/>
                <w:szCs w:val="20"/>
              </w:rPr>
              <w:t xml:space="preserve">modelu </w:t>
            </w:r>
            <w:r w:rsidR="00FB4341">
              <w:rPr>
                <w:rFonts w:ascii="Cambria" w:hAnsi="Cambria" w:cs="Tahoma"/>
                <w:sz w:val="20"/>
                <w:szCs w:val="20"/>
              </w:rPr>
              <w:t>komputera stacjonarnego</w:t>
            </w:r>
            <w:r w:rsidR="00723156" w:rsidRPr="00640161">
              <w:rPr>
                <w:rFonts w:ascii="Cambria" w:hAnsi="Cambria" w:cs="Tahoma"/>
                <w:sz w:val="20"/>
                <w:szCs w:val="20"/>
              </w:rPr>
              <w:t>,</w:t>
            </w:r>
          </w:p>
          <w:bookmarkEnd w:id="0"/>
          <w:p w14:paraId="2CE61A31" w14:textId="477D48EF" w:rsidR="00723156" w:rsidRPr="00640161" w:rsidRDefault="00D71315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- </w:t>
            </w:r>
            <w:r w:rsidR="00723156" w:rsidRPr="00640161">
              <w:rPr>
                <w:rFonts w:ascii="Cambria" w:hAnsi="Cambria" w:cs="Tahoma"/>
                <w:sz w:val="20"/>
                <w:szCs w:val="20"/>
              </w:rPr>
              <w:t>numerze seryjnym,</w:t>
            </w:r>
          </w:p>
          <w:p w14:paraId="128792DC" w14:textId="4C5FBBAC" w:rsidR="00723156" w:rsidRPr="00640161" w:rsidRDefault="00D71315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- </w:t>
            </w:r>
            <w:proofErr w:type="spellStart"/>
            <w:r w:rsidR="00723156" w:rsidRPr="00640161">
              <w:rPr>
                <w:rFonts w:ascii="Cambria" w:hAnsi="Cambria" w:cs="Tahoma"/>
                <w:sz w:val="20"/>
                <w:szCs w:val="20"/>
              </w:rPr>
              <w:t>AssetTag</w:t>
            </w:r>
            <w:proofErr w:type="spellEnd"/>
            <w:r w:rsidR="00723156" w:rsidRPr="00640161">
              <w:rPr>
                <w:rFonts w:ascii="Cambria" w:hAnsi="Cambria" w:cs="Tahoma"/>
                <w:sz w:val="20"/>
                <w:szCs w:val="20"/>
              </w:rPr>
              <w:t>,</w:t>
            </w:r>
          </w:p>
          <w:p w14:paraId="7619B937" w14:textId="4A0B0C0A" w:rsidR="00723156" w:rsidRPr="00640161" w:rsidRDefault="00D71315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- </w:t>
            </w:r>
            <w:r w:rsidR="00723156" w:rsidRPr="00640161">
              <w:rPr>
                <w:rFonts w:ascii="Cambria" w:hAnsi="Cambria" w:cs="Tahoma"/>
                <w:sz w:val="20"/>
                <w:szCs w:val="20"/>
              </w:rPr>
              <w:t>MAC Adres karty sieciowej,</w:t>
            </w:r>
          </w:p>
          <w:p w14:paraId="53E37521" w14:textId="05DCCBC5" w:rsidR="00723156" w:rsidRPr="00640161" w:rsidRDefault="00D71315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- </w:t>
            </w:r>
            <w:r w:rsidR="00723156" w:rsidRPr="00640161">
              <w:rPr>
                <w:rFonts w:ascii="Cambria" w:hAnsi="Cambria" w:cs="Tahoma"/>
                <w:sz w:val="20"/>
                <w:szCs w:val="20"/>
              </w:rPr>
              <w:t>wersji BIOS,</w:t>
            </w:r>
          </w:p>
          <w:p w14:paraId="58116075" w14:textId="34B439F4" w:rsidR="00723156" w:rsidRPr="00640161" w:rsidRDefault="00D71315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- </w:t>
            </w:r>
            <w:r w:rsidR="00723156" w:rsidRPr="00640161">
              <w:rPr>
                <w:rFonts w:ascii="Cambria" w:hAnsi="Cambria" w:cs="Tahoma"/>
                <w:sz w:val="20"/>
                <w:szCs w:val="20"/>
              </w:rPr>
              <w:t>zainstalowanym procesorze, jego taktowaniu i ilości rdzeni,</w:t>
            </w:r>
          </w:p>
          <w:p w14:paraId="2DAE50CE" w14:textId="2A1F5D40" w:rsidR="00723156" w:rsidRPr="00640161" w:rsidRDefault="00D71315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- </w:t>
            </w:r>
            <w:r w:rsidR="00723156" w:rsidRPr="00640161">
              <w:rPr>
                <w:rFonts w:ascii="Cambria" w:hAnsi="Cambria" w:cs="Tahoma"/>
                <w:sz w:val="20"/>
                <w:szCs w:val="20"/>
              </w:rPr>
              <w:t>ilości pamięci RAM,</w:t>
            </w:r>
          </w:p>
          <w:p w14:paraId="135EC2AF" w14:textId="60CE9AAD" w:rsidR="00723156" w:rsidRPr="00640161" w:rsidRDefault="00D71315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- </w:t>
            </w:r>
            <w:r w:rsidR="00723156" w:rsidRPr="00640161">
              <w:rPr>
                <w:rFonts w:ascii="Cambria" w:hAnsi="Cambria" w:cs="Tahoma"/>
                <w:sz w:val="20"/>
                <w:szCs w:val="20"/>
              </w:rPr>
              <w:t>stanie pracy wentylatora na procesorze,</w:t>
            </w:r>
          </w:p>
          <w:p w14:paraId="355F70DE" w14:textId="5906D919" w:rsidR="00723156" w:rsidRPr="00640161" w:rsidRDefault="00D71315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- </w:t>
            </w:r>
            <w:r w:rsidR="00723156" w:rsidRPr="00640161">
              <w:rPr>
                <w:rFonts w:ascii="Cambria" w:hAnsi="Cambria" w:cs="Tahoma"/>
                <w:sz w:val="20"/>
                <w:szCs w:val="20"/>
              </w:rPr>
              <w:t>napędach lub dyskach podłączonych do portów M.2 oraz SATA (model dysku twardego).</w:t>
            </w:r>
          </w:p>
          <w:p w14:paraId="2979BE74" w14:textId="77777777" w:rsidR="00723156" w:rsidRPr="00640161" w:rsidRDefault="00723156" w:rsidP="004819F8">
            <w:pPr>
              <w:pStyle w:val="Akapitzlist"/>
              <w:numPr>
                <w:ilvl w:val="0"/>
                <w:numId w:val="39"/>
              </w:numPr>
              <w:tabs>
                <w:tab w:val="left" w:pos="307"/>
              </w:tabs>
              <w:spacing w:after="0" w:line="240" w:lineRule="auto"/>
              <w:ind w:left="166" w:hanging="142"/>
              <w:rPr>
                <w:rFonts w:ascii="Cambria" w:hAnsi="Cambria" w:cs="Tahoma"/>
                <w:sz w:val="20"/>
                <w:szCs w:val="20"/>
              </w:rPr>
            </w:pPr>
            <w:r w:rsidRPr="00640161">
              <w:rPr>
                <w:rFonts w:ascii="Cambria" w:hAnsi="Cambria" w:cs="Tahoma"/>
                <w:sz w:val="20"/>
                <w:szCs w:val="20"/>
              </w:rPr>
              <w:t>Możliwość z poziomu BIOS:</w:t>
            </w:r>
          </w:p>
          <w:p w14:paraId="3E8C3EC2" w14:textId="17A793AD" w:rsidR="00723156" w:rsidRPr="00640161" w:rsidRDefault="00D71315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- </w:t>
            </w:r>
            <w:r w:rsidR="00723156" w:rsidRPr="00640161">
              <w:rPr>
                <w:rFonts w:ascii="Cambria" w:hAnsi="Cambria" w:cs="Tahoma"/>
                <w:sz w:val="20"/>
                <w:szCs w:val="20"/>
              </w:rPr>
              <w:t>wyłączania/włączania portów USB zarówno z przodu jak i z tyłu obudowy,</w:t>
            </w:r>
          </w:p>
          <w:p w14:paraId="2550716B" w14:textId="747BB3F7" w:rsidR="00723156" w:rsidRPr="00640161" w:rsidRDefault="00D71315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- </w:t>
            </w:r>
            <w:r w:rsidR="00723156" w:rsidRPr="00640161">
              <w:rPr>
                <w:rFonts w:ascii="Cambria" w:hAnsi="Cambria" w:cs="Tahoma"/>
                <w:sz w:val="20"/>
                <w:szCs w:val="20"/>
              </w:rPr>
              <w:t>wyłączenia kontrolera selektywnego (pojedynczego) portów SATA,</w:t>
            </w:r>
          </w:p>
          <w:p w14:paraId="1A1BE0A7" w14:textId="5B204253" w:rsidR="00723156" w:rsidRPr="00640161" w:rsidRDefault="00D71315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- </w:t>
            </w:r>
            <w:r w:rsidR="00723156" w:rsidRPr="00640161">
              <w:rPr>
                <w:rFonts w:ascii="Cambria" w:hAnsi="Cambria" w:cs="Tahoma"/>
                <w:sz w:val="20"/>
                <w:szCs w:val="20"/>
              </w:rPr>
              <w:t>wyłączenia karty sieciowej, karty audio, portu szeregowego, wbudowanego głośnika, PXE,</w:t>
            </w:r>
          </w:p>
          <w:p w14:paraId="3A8624C9" w14:textId="2370CF28" w:rsidR="00723156" w:rsidRPr="00640161" w:rsidRDefault="00D71315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- </w:t>
            </w:r>
            <w:r w:rsidR="00723156" w:rsidRPr="00640161">
              <w:rPr>
                <w:rFonts w:ascii="Cambria" w:hAnsi="Cambria" w:cs="Tahoma"/>
                <w:sz w:val="20"/>
                <w:szCs w:val="20"/>
              </w:rPr>
              <w:t>ustawienia hasła: administratora, Power-On, HDD,</w:t>
            </w:r>
          </w:p>
          <w:p w14:paraId="473DFCC0" w14:textId="597BD826" w:rsidR="00723156" w:rsidRPr="00640161" w:rsidRDefault="00D71315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- </w:t>
            </w:r>
            <w:r w:rsidR="00723156" w:rsidRPr="00640161">
              <w:rPr>
                <w:rFonts w:ascii="Cambria" w:hAnsi="Cambria" w:cs="Tahoma"/>
                <w:sz w:val="20"/>
                <w:szCs w:val="20"/>
              </w:rPr>
              <w:t>blokady aktualizacji BIOS bez podania hasła administratora,</w:t>
            </w:r>
          </w:p>
          <w:p w14:paraId="30162166" w14:textId="11758763" w:rsidR="00723156" w:rsidRPr="00640161" w:rsidRDefault="00D71315" w:rsidP="004819F8">
            <w:pPr>
              <w:spacing w:after="0" w:line="240" w:lineRule="auto"/>
              <w:ind w:left="24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lastRenderedPageBreak/>
              <w:t xml:space="preserve">- </w:t>
            </w:r>
            <w:r w:rsidR="00723156" w:rsidRPr="00640161">
              <w:rPr>
                <w:rFonts w:ascii="Cambria" w:hAnsi="Cambria" w:cs="Tahoma"/>
                <w:sz w:val="20"/>
                <w:szCs w:val="20"/>
              </w:rPr>
              <w:t>wglądu w system zbierania logów (min. informacja o aktualizacji BIOS-u, błędzie wentylatora na procesorze, wyczyszczeniu logów)  z możliwością czyszczenia logów,</w:t>
            </w:r>
          </w:p>
          <w:p w14:paraId="5C0C231D" w14:textId="51F82C14" w:rsidR="00723156" w:rsidRPr="00640161" w:rsidRDefault="00D71315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- </w:t>
            </w:r>
            <w:r w:rsidR="00723156" w:rsidRPr="00640161">
              <w:rPr>
                <w:rFonts w:ascii="Cambria" w:hAnsi="Cambria" w:cs="Tahoma"/>
                <w:sz w:val="20"/>
                <w:szCs w:val="20"/>
              </w:rPr>
              <w:t xml:space="preserve">powiadamianie o  zmianach konfiguracji sprzętowej </w:t>
            </w:r>
            <w:r w:rsidR="00FB4341">
              <w:rPr>
                <w:rFonts w:ascii="Cambria" w:hAnsi="Cambria" w:cs="Tahoma"/>
                <w:sz w:val="20"/>
                <w:szCs w:val="20"/>
              </w:rPr>
              <w:t>komputera stacjonarnego</w:t>
            </w:r>
            <w:r w:rsidR="0051317C" w:rsidRPr="00640161">
              <w:rPr>
                <w:rFonts w:ascii="Cambria" w:hAnsi="Cambria" w:cs="Tahoma"/>
                <w:sz w:val="20"/>
                <w:szCs w:val="20"/>
              </w:rPr>
              <w:t>,</w:t>
            </w:r>
          </w:p>
          <w:p w14:paraId="58AC004D" w14:textId="40850B74" w:rsidR="00723156" w:rsidRPr="00640161" w:rsidRDefault="00D71315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- </w:t>
            </w:r>
            <w:r w:rsidR="00723156" w:rsidRPr="00640161">
              <w:rPr>
                <w:rFonts w:ascii="Cambria" w:hAnsi="Cambria" w:cs="Tahoma"/>
                <w:sz w:val="20"/>
                <w:szCs w:val="20"/>
              </w:rPr>
              <w:t xml:space="preserve">wyboru trybu uruchomienia </w:t>
            </w:r>
            <w:r w:rsidR="00FB4341">
              <w:rPr>
                <w:rFonts w:ascii="Cambria" w:hAnsi="Cambria" w:cs="Tahoma"/>
                <w:sz w:val="20"/>
                <w:szCs w:val="20"/>
              </w:rPr>
              <w:t>komputera stacjonarnego</w:t>
            </w:r>
            <w:r w:rsidR="0051317C" w:rsidRPr="00640161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="00723156" w:rsidRPr="00640161">
              <w:rPr>
                <w:rFonts w:ascii="Cambria" w:hAnsi="Cambria" w:cs="Tahoma"/>
                <w:sz w:val="20"/>
                <w:szCs w:val="20"/>
              </w:rPr>
              <w:t>po utracie zasilania (włącz, wyłącz, poprzedni stan)</w:t>
            </w:r>
            <w:r w:rsidR="004819F8">
              <w:rPr>
                <w:rFonts w:ascii="Cambria" w:hAnsi="Cambria" w:cs="Tahoma"/>
                <w:sz w:val="20"/>
                <w:szCs w:val="20"/>
              </w:rPr>
              <w:t>,</w:t>
            </w:r>
          </w:p>
          <w:p w14:paraId="599471F9" w14:textId="306DD4E0" w:rsidR="00723156" w:rsidRPr="00640161" w:rsidRDefault="00D71315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- </w:t>
            </w:r>
            <w:r w:rsidR="00723156" w:rsidRPr="00640161">
              <w:rPr>
                <w:rFonts w:ascii="Cambria" w:hAnsi="Cambria" w:cs="Tahoma"/>
                <w:sz w:val="20"/>
                <w:szCs w:val="20"/>
              </w:rPr>
              <w:t xml:space="preserve">ustawienia trybu wyłączenia </w:t>
            </w:r>
            <w:r w:rsidR="00FB4341">
              <w:rPr>
                <w:rFonts w:ascii="Cambria" w:hAnsi="Cambria" w:cs="Tahoma"/>
                <w:sz w:val="20"/>
                <w:szCs w:val="20"/>
              </w:rPr>
              <w:t>komputera stacjonarnego</w:t>
            </w:r>
            <w:r w:rsidR="0051317C" w:rsidRPr="00640161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="00723156" w:rsidRPr="00640161">
              <w:rPr>
                <w:rFonts w:ascii="Cambria" w:hAnsi="Cambria" w:cs="Tahoma"/>
                <w:sz w:val="20"/>
                <w:szCs w:val="20"/>
              </w:rPr>
              <w:t>w stan niskiego poboru energii,</w:t>
            </w:r>
          </w:p>
          <w:p w14:paraId="2EE53BCB" w14:textId="44727ED1" w:rsidR="00723156" w:rsidRPr="00640161" w:rsidRDefault="00D71315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- </w:t>
            </w:r>
            <w:r w:rsidR="00723156" w:rsidRPr="00640161">
              <w:rPr>
                <w:rFonts w:ascii="Cambria" w:hAnsi="Cambria" w:cs="Tahoma"/>
                <w:sz w:val="20"/>
                <w:szCs w:val="20"/>
              </w:rPr>
              <w:t xml:space="preserve">zdefiniowania trzech sekwencji uruchomieniowych </w:t>
            </w:r>
            <w:r w:rsidR="00FB4341">
              <w:rPr>
                <w:rFonts w:ascii="Cambria" w:hAnsi="Cambria" w:cs="Tahoma"/>
                <w:sz w:val="20"/>
                <w:szCs w:val="20"/>
              </w:rPr>
              <w:t>komputera stacjonarnego</w:t>
            </w:r>
            <w:r w:rsidR="0051317C" w:rsidRPr="00640161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="00723156" w:rsidRPr="00640161">
              <w:rPr>
                <w:rFonts w:ascii="Cambria" w:hAnsi="Cambria" w:cs="Tahoma"/>
                <w:sz w:val="20"/>
                <w:szCs w:val="20"/>
              </w:rPr>
              <w:t>(podstawowa, WOL, po awarii)</w:t>
            </w:r>
            <w:r w:rsidR="004819F8">
              <w:rPr>
                <w:rFonts w:ascii="Cambria" w:hAnsi="Cambria" w:cs="Tahoma"/>
                <w:sz w:val="20"/>
                <w:szCs w:val="20"/>
              </w:rPr>
              <w:t>,</w:t>
            </w:r>
          </w:p>
          <w:p w14:paraId="2B33A886" w14:textId="33498701" w:rsidR="00723156" w:rsidRPr="00640161" w:rsidRDefault="004819F8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- </w:t>
            </w:r>
            <w:r w:rsidR="00723156" w:rsidRPr="00640161">
              <w:rPr>
                <w:rFonts w:ascii="Cambria" w:hAnsi="Cambria" w:cs="Tahoma"/>
                <w:sz w:val="20"/>
                <w:szCs w:val="20"/>
              </w:rPr>
              <w:t>załadowania optymalnych ustawień BIOS,</w:t>
            </w:r>
          </w:p>
          <w:p w14:paraId="77D4E4FB" w14:textId="456884E2" w:rsidR="00723156" w:rsidRPr="00640161" w:rsidRDefault="004819F8" w:rsidP="004819F8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- </w:t>
            </w:r>
            <w:r w:rsidR="00723156" w:rsidRPr="00640161">
              <w:rPr>
                <w:rFonts w:ascii="Cambria" w:hAnsi="Cambria" w:cs="Tahoma"/>
                <w:sz w:val="20"/>
                <w:szCs w:val="20"/>
              </w:rPr>
              <w:t>obsługa BIOS za pomocą klawiatury,</w:t>
            </w:r>
          </w:p>
          <w:p w14:paraId="2C52F4A0" w14:textId="27441E85" w:rsidR="00723156" w:rsidRPr="00640161" w:rsidRDefault="004819F8" w:rsidP="00FB4341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- </w:t>
            </w:r>
            <w:r w:rsidR="00723156" w:rsidRPr="00640161">
              <w:rPr>
                <w:rFonts w:ascii="Cambria" w:hAnsi="Cambria" w:cs="Tahoma"/>
                <w:sz w:val="20"/>
                <w:szCs w:val="20"/>
              </w:rPr>
              <w:t xml:space="preserve">ustawienia tygodniowego kalendarza automatycznego włączenia i wyłączenia </w:t>
            </w:r>
            <w:r w:rsidR="00FB4341">
              <w:rPr>
                <w:rFonts w:ascii="Cambria" w:hAnsi="Cambria" w:cs="Tahoma"/>
                <w:sz w:val="20"/>
                <w:szCs w:val="20"/>
              </w:rPr>
              <w:t xml:space="preserve">komputera stacjonarnego </w:t>
            </w:r>
            <w:r w:rsidR="00723156" w:rsidRPr="00640161">
              <w:rPr>
                <w:rFonts w:ascii="Cambria" w:hAnsi="Cambria" w:cs="Tahoma"/>
                <w:sz w:val="20"/>
                <w:szCs w:val="20"/>
              </w:rPr>
              <w:t>z podziałem na godziny i minuty.</w:t>
            </w:r>
          </w:p>
        </w:tc>
      </w:tr>
    </w:tbl>
    <w:p w14:paraId="315B738A" w14:textId="66CC28FA" w:rsidR="002B1576" w:rsidRDefault="001F1DB5" w:rsidP="001F1DB5">
      <w:pPr>
        <w:spacing w:after="0"/>
        <w:ind w:right="567"/>
        <w:rPr>
          <w:rFonts w:ascii="Cambria" w:hAnsi="Cambria" w:cs="Tahoma"/>
          <w:sz w:val="20"/>
          <w:szCs w:val="20"/>
        </w:rPr>
      </w:pPr>
      <w:r w:rsidRPr="001F1DB5">
        <w:rPr>
          <w:rFonts w:ascii="Cambria" w:hAnsi="Cambria" w:cs="Arial"/>
          <w:sz w:val="20"/>
          <w:szCs w:val="20"/>
        </w:rPr>
        <w:lastRenderedPageBreak/>
        <w:t>*</w:t>
      </w:r>
      <w:r w:rsidRPr="001F1DB5">
        <w:rPr>
          <w:rFonts w:ascii="Cambria" w:hAnsi="Cambria" w:cs="Tahoma"/>
          <w:b/>
          <w:sz w:val="20"/>
          <w:szCs w:val="20"/>
        </w:rPr>
        <w:t xml:space="preserve"> </w:t>
      </w:r>
      <w:r w:rsidRPr="001F1DB5">
        <w:rPr>
          <w:rFonts w:ascii="Cambria" w:hAnsi="Cambria" w:cs="Tahoma"/>
          <w:sz w:val="20"/>
          <w:szCs w:val="20"/>
        </w:rPr>
        <w:t>Szczegóły dotyczące równoważności zawarte są w rozdziale III SIWZ</w:t>
      </w:r>
    </w:p>
    <w:p w14:paraId="414CDD28" w14:textId="10A4EDF8" w:rsidR="001F1DB5" w:rsidRDefault="001F1DB5" w:rsidP="001F1DB5">
      <w:pPr>
        <w:spacing w:after="0"/>
        <w:ind w:right="567"/>
        <w:rPr>
          <w:rFonts w:ascii="Cambria" w:hAnsi="Cambria" w:cs="Tahoma"/>
          <w:sz w:val="20"/>
          <w:szCs w:val="20"/>
        </w:rPr>
      </w:pPr>
    </w:p>
    <w:p w14:paraId="224A0BEE" w14:textId="47B6D6E9" w:rsidR="001F1DB5" w:rsidRDefault="001F1DB5" w:rsidP="001F1DB5">
      <w:pPr>
        <w:spacing w:after="0"/>
        <w:ind w:right="567"/>
        <w:rPr>
          <w:rFonts w:ascii="Cambria" w:hAnsi="Cambria" w:cs="Tahoma"/>
          <w:sz w:val="20"/>
          <w:szCs w:val="20"/>
        </w:rPr>
      </w:pPr>
    </w:p>
    <w:p w14:paraId="4C5F9045" w14:textId="0FEC4CF8" w:rsidR="001F1DB5" w:rsidRDefault="001F1DB5" w:rsidP="001F1DB5">
      <w:pPr>
        <w:spacing w:after="0"/>
        <w:ind w:right="567"/>
        <w:rPr>
          <w:rFonts w:ascii="Cambria" w:hAnsi="Cambria" w:cs="Tahoma"/>
          <w:sz w:val="20"/>
          <w:szCs w:val="20"/>
        </w:rPr>
      </w:pPr>
    </w:p>
    <w:p w14:paraId="57EFCA23" w14:textId="77777777" w:rsidR="001F1DB5" w:rsidRPr="001F1DB5" w:rsidRDefault="001F1DB5" w:rsidP="001F1DB5">
      <w:pPr>
        <w:suppressAutoHyphens/>
        <w:spacing w:line="276" w:lineRule="auto"/>
        <w:ind w:left="-142" w:right="113"/>
        <w:rPr>
          <w:rFonts w:ascii="Cambria" w:eastAsiaTheme="minorHAnsi" w:hAnsi="Cambria" w:cs="Arial"/>
          <w:b/>
          <w:i/>
          <w:sz w:val="20"/>
          <w:szCs w:val="18"/>
          <w:lang w:eastAsia="ar-SA"/>
        </w:rPr>
      </w:pPr>
      <w:r w:rsidRPr="001F1DB5">
        <w:rPr>
          <w:rFonts w:ascii="Cambria" w:eastAsiaTheme="minorHAnsi" w:hAnsi="Cambria" w:cs="Arial"/>
          <w:b/>
          <w:i/>
          <w:sz w:val="20"/>
          <w:szCs w:val="18"/>
          <w:u w:val="single"/>
          <w:lang w:eastAsia="ar-SA"/>
        </w:rPr>
        <w:t>Oferta ma być podpisana kwalifikowanym podpisem elektronicznym</w:t>
      </w:r>
      <w:r w:rsidRPr="001F1DB5">
        <w:rPr>
          <w:rFonts w:ascii="Cambria" w:eastAsiaTheme="minorHAnsi" w:hAnsi="Cambria" w:cs="Arial"/>
          <w:b/>
          <w:i/>
          <w:sz w:val="20"/>
          <w:szCs w:val="18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  <w:bookmarkStart w:id="1" w:name="_GoBack"/>
      <w:bookmarkEnd w:id="1"/>
    </w:p>
    <w:p w14:paraId="7751767F" w14:textId="77777777" w:rsidR="001F1DB5" w:rsidRPr="001F1DB5" w:rsidRDefault="001F1DB5" w:rsidP="001F1DB5">
      <w:pPr>
        <w:spacing w:after="0"/>
        <w:ind w:right="567"/>
        <w:rPr>
          <w:rFonts w:ascii="Cambria" w:hAnsi="Cambria" w:cs="Arial"/>
          <w:sz w:val="20"/>
          <w:szCs w:val="20"/>
        </w:rPr>
      </w:pPr>
    </w:p>
    <w:sectPr w:rsidR="001F1DB5" w:rsidRPr="001F1DB5" w:rsidSect="00FB4341">
      <w:headerReference w:type="default" r:id="rId8"/>
      <w:footerReference w:type="default" r:id="rId9"/>
      <w:pgSz w:w="11906" w:h="16838"/>
      <w:pgMar w:top="2127" w:right="1077" w:bottom="1440" w:left="1077" w:header="113" w:footer="39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322644" w16cid:durableId="209B989B"/>
  <w16cid:commentId w16cid:paraId="78DB15E5" w16cid:durableId="209B986C"/>
  <w16cid:commentId w16cid:paraId="3CEEDD64" w16cid:durableId="209B966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E79D1" w14:textId="77777777" w:rsidR="0083498F" w:rsidRDefault="0083498F">
      <w:pPr>
        <w:spacing w:after="0" w:line="240" w:lineRule="auto"/>
      </w:pPr>
      <w:r>
        <w:separator/>
      </w:r>
    </w:p>
  </w:endnote>
  <w:endnote w:type="continuationSeparator" w:id="0">
    <w:p w14:paraId="7CECBB25" w14:textId="77777777" w:rsidR="0083498F" w:rsidRDefault="0083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7962532"/>
      <w:docPartObj>
        <w:docPartGallery w:val="Page Numbers (Bottom of Page)"/>
        <w:docPartUnique/>
      </w:docPartObj>
    </w:sdtPr>
    <w:sdtEndPr/>
    <w:sdtContent>
      <w:p w14:paraId="1533FA4A" w14:textId="61E07C1E" w:rsidR="0083498F" w:rsidRDefault="008349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DB5">
          <w:rPr>
            <w:noProof/>
          </w:rPr>
          <w:t>3</w:t>
        </w:r>
        <w:r>
          <w:fldChar w:fldCharType="end"/>
        </w:r>
      </w:p>
    </w:sdtContent>
  </w:sdt>
  <w:p w14:paraId="726AD745" w14:textId="77777777" w:rsidR="0083498F" w:rsidRDefault="00834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38839" w14:textId="77777777" w:rsidR="0083498F" w:rsidRDefault="0083498F">
      <w:pPr>
        <w:spacing w:after="0" w:line="240" w:lineRule="auto"/>
      </w:pPr>
      <w:r>
        <w:separator/>
      </w:r>
    </w:p>
  </w:footnote>
  <w:footnote w:type="continuationSeparator" w:id="0">
    <w:p w14:paraId="5DA4A617" w14:textId="77777777" w:rsidR="0083498F" w:rsidRDefault="00834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A5734" w14:textId="72175508" w:rsidR="0083498F" w:rsidRDefault="0083498F" w:rsidP="002F2A97">
    <w:pPr>
      <w:suppressLineNumbers/>
      <w:pBdr>
        <w:bottom w:val="single" w:sz="4" w:space="1" w:color="auto"/>
      </w:pBdr>
      <w:spacing w:after="0" w:line="240" w:lineRule="auto"/>
      <w:jc w:val="center"/>
      <w:rPr>
        <w:rFonts w:ascii="Cambria" w:eastAsia="Times New Roman" w:hAnsi="Cambria" w:cs="Arial"/>
        <w:b/>
        <w:sz w:val="18"/>
        <w:szCs w:val="20"/>
        <w:lang w:eastAsia="ar-SA"/>
      </w:rPr>
    </w:pPr>
    <w:r>
      <w:rPr>
        <w:rFonts w:ascii="Cambria" w:eastAsia="Times New Roman" w:hAnsi="Cambria" w:cs="Arial"/>
        <w:b/>
        <w:noProof/>
        <w:sz w:val="18"/>
        <w:szCs w:val="20"/>
        <w:lang w:eastAsia="pl-PL"/>
      </w:rPr>
      <w:drawing>
        <wp:inline distT="0" distB="0" distL="0" distR="0" wp14:anchorId="5416D7D4" wp14:editId="3E76E40B">
          <wp:extent cx="6186805" cy="8610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80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042A7" w14:textId="7DD8842C" w:rsidR="0083498F" w:rsidRDefault="0083498F" w:rsidP="002F2A97">
    <w:pPr>
      <w:pBdr>
        <w:bottom w:val="single" w:sz="4" w:space="1" w:color="auto"/>
      </w:pBdr>
      <w:spacing w:before="120" w:after="0"/>
      <w:jc w:val="center"/>
      <w:rPr>
        <w:rFonts w:ascii="Cambria" w:hAnsi="Cambria" w:cs="Arial"/>
        <w:sz w:val="18"/>
        <w:szCs w:val="18"/>
      </w:rPr>
    </w:pPr>
    <w:r>
      <w:rPr>
        <w:rFonts w:ascii="Cambria" w:eastAsia="Times New Roman" w:hAnsi="Cambria" w:cs="Arial"/>
        <w:b/>
        <w:sz w:val="18"/>
        <w:szCs w:val="20"/>
        <w:lang w:eastAsia="ar-SA"/>
      </w:rPr>
      <w:t xml:space="preserve">Załącznik nr 1a </w:t>
    </w:r>
    <w:r>
      <w:rPr>
        <w:rFonts w:ascii="Cambria" w:hAnsi="Cambria" w:cs="Arial"/>
        <w:sz w:val="18"/>
        <w:szCs w:val="18"/>
      </w:rPr>
      <w:t>do S</w:t>
    </w:r>
    <w:r w:rsidRPr="00076D50">
      <w:rPr>
        <w:rFonts w:ascii="Cambria" w:hAnsi="Cambria" w:cs="Arial"/>
        <w:sz w:val="18"/>
        <w:szCs w:val="18"/>
      </w:rPr>
      <w:t>IW</w:t>
    </w:r>
    <w:r>
      <w:rPr>
        <w:rFonts w:ascii="Cambria" w:hAnsi="Cambria" w:cs="Arial"/>
        <w:sz w:val="18"/>
        <w:szCs w:val="18"/>
      </w:rPr>
      <w:t>Z</w:t>
    </w:r>
    <w:r w:rsidRPr="00076D50">
      <w:rPr>
        <w:rFonts w:ascii="Cambria" w:hAnsi="Cambria" w:cs="Arial"/>
        <w:sz w:val="18"/>
        <w:szCs w:val="18"/>
      </w:rPr>
      <w:t xml:space="preserve"> - postępowanie nr A120-211-</w:t>
    </w:r>
    <w:r>
      <w:rPr>
        <w:rFonts w:ascii="Cambria" w:hAnsi="Cambria" w:cs="Arial"/>
        <w:sz w:val="18"/>
        <w:szCs w:val="18"/>
      </w:rPr>
      <w:t>82/19/ER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CCD"/>
    <w:multiLevelType w:val="hybridMultilevel"/>
    <w:tmpl w:val="0B82D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936DE"/>
    <w:multiLevelType w:val="hybridMultilevel"/>
    <w:tmpl w:val="D0C230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8A38BE"/>
    <w:multiLevelType w:val="hybridMultilevel"/>
    <w:tmpl w:val="4FA4C8C2"/>
    <w:lvl w:ilvl="0" w:tplc="4CCA67B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7359"/>
    <w:multiLevelType w:val="hybridMultilevel"/>
    <w:tmpl w:val="D0C230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255464"/>
    <w:multiLevelType w:val="hybridMultilevel"/>
    <w:tmpl w:val="B4A4A394"/>
    <w:lvl w:ilvl="0" w:tplc="0415000F">
      <w:start w:val="1"/>
      <w:numFmt w:val="decimal"/>
      <w:lvlText w:val="%1.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5" w15:restartNumberingAfterBreak="0">
    <w:nsid w:val="1B220ACC"/>
    <w:multiLevelType w:val="hybridMultilevel"/>
    <w:tmpl w:val="D47877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C74601"/>
    <w:multiLevelType w:val="hybridMultilevel"/>
    <w:tmpl w:val="98EE84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9F65D4"/>
    <w:multiLevelType w:val="hybridMultilevel"/>
    <w:tmpl w:val="750E2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9674E"/>
    <w:multiLevelType w:val="hybridMultilevel"/>
    <w:tmpl w:val="110EB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57205"/>
    <w:multiLevelType w:val="hybridMultilevel"/>
    <w:tmpl w:val="07B0645E"/>
    <w:lvl w:ilvl="0" w:tplc="F27E927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D60BD"/>
    <w:multiLevelType w:val="hybridMultilevel"/>
    <w:tmpl w:val="F25C5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F4E4A"/>
    <w:multiLevelType w:val="hybridMultilevel"/>
    <w:tmpl w:val="82184CDA"/>
    <w:lvl w:ilvl="0" w:tplc="A7AE6C8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D6EAA"/>
    <w:multiLevelType w:val="hybridMultilevel"/>
    <w:tmpl w:val="7A6C21CE"/>
    <w:lvl w:ilvl="0" w:tplc="2FFC2EFE">
      <w:start w:val="1"/>
      <w:numFmt w:val="lowerLetter"/>
      <w:lvlText w:val="%1)"/>
      <w:lvlJc w:val="left"/>
      <w:pPr>
        <w:ind w:left="1068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2139D9"/>
    <w:multiLevelType w:val="hybridMultilevel"/>
    <w:tmpl w:val="F028EBF4"/>
    <w:lvl w:ilvl="0" w:tplc="922E77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53D75"/>
    <w:multiLevelType w:val="hybridMultilevel"/>
    <w:tmpl w:val="25FEDEC2"/>
    <w:lvl w:ilvl="0" w:tplc="0415000F">
      <w:start w:val="1"/>
      <w:numFmt w:val="decimal"/>
      <w:lvlText w:val="%1.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5" w15:restartNumberingAfterBreak="0">
    <w:nsid w:val="43B364BA"/>
    <w:multiLevelType w:val="hybridMultilevel"/>
    <w:tmpl w:val="24760F92"/>
    <w:lvl w:ilvl="0" w:tplc="A6904BB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94D42"/>
    <w:multiLevelType w:val="hybridMultilevel"/>
    <w:tmpl w:val="35D8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A169C"/>
    <w:multiLevelType w:val="hybridMultilevel"/>
    <w:tmpl w:val="43326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B3505"/>
    <w:multiLevelType w:val="hybridMultilevel"/>
    <w:tmpl w:val="DF8E0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02D15"/>
    <w:multiLevelType w:val="hybridMultilevel"/>
    <w:tmpl w:val="817A8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114F0"/>
    <w:multiLevelType w:val="hybridMultilevel"/>
    <w:tmpl w:val="BF8AB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F0B5A"/>
    <w:multiLevelType w:val="hybridMultilevel"/>
    <w:tmpl w:val="98EE84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11D0871"/>
    <w:multiLevelType w:val="hybridMultilevel"/>
    <w:tmpl w:val="F0BAD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61CF9"/>
    <w:multiLevelType w:val="hybridMultilevel"/>
    <w:tmpl w:val="DF8E0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B4812"/>
    <w:multiLevelType w:val="hybridMultilevel"/>
    <w:tmpl w:val="B1A21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66549"/>
    <w:multiLevelType w:val="hybridMultilevel"/>
    <w:tmpl w:val="817A8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C5C8D"/>
    <w:multiLevelType w:val="hybridMultilevel"/>
    <w:tmpl w:val="97169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50FF3"/>
    <w:multiLevelType w:val="hybridMultilevel"/>
    <w:tmpl w:val="5A921CFA"/>
    <w:lvl w:ilvl="0" w:tplc="E7566E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16581"/>
    <w:multiLevelType w:val="hybridMultilevel"/>
    <w:tmpl w:val="F0BAD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F721A"/>
    <w:multiLevelType w:val="hybridMultilevel"/>
    <w:tmpl w:val="67802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56E1F"/>
    <w:multiLevelType w:val="hybridMultilevel"/>
    <w:tmpl w:val="FAD6A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6381B"/>
    <w:multiLevelType w:val="hybridMultilevel"/>
    <w:tmpl w:val="40CC2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959DE"/>
    <w:multiLevelType w:val="hybridMultilevel"/>
    <w:tmpl w:val="DFAC8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F5F07"/>
    <w:multiLevelType w:val="hybridMultilevel"/>
    <w:tmpl w:val="51160CCA"/>
    <w:lvl w:ilvl="0" w:tplc="1BF850E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B1B7C"/>
    <w:multiLevelType w:val="hybridMultilevel"/>
    <w:tmpl w:val="1A465700"/>
    <w:lvl w:ilvl="0" w:tplc="0415000F">
      <w:start w:val="1"/>
      <w:numFmt w:val="decimal"/>
      <w:lvlText w:val="%1.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5" w15:restartNumberingAfterBreak="0">
    <w:nsid w:val="6A5633C2"/>
    <w:multiLevelType w:val="hybridMultilevel"/>
    <w:tmpl w:val="C0FE8A90"/>
    <w:lvl w:ilvl="0" w:tplc="5E486FF2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D65E20"/>
    <w:multiLevelType w:val="hybridMultilevel"/>
    <w:tmpl w:val="813C6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205E3"/>
    <w:multiLevelType w:val="hybridMultilevel"/>
    <w:tmpl w:val="23CA7B64"/>
    <w:lvl w:ilvl="0" w:tplc="0415000F">
      <w:start w:val="1"/>
      <w:numFmt w:val="decimal"/>
      <w:lvlText w:val="%1.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8" w15:restartNumberingAfterBreak="0">
    <w:nsid w:val="78A23AB1"/>
    <w:multiLevelType w:val="hybridMultilevel"/>
    <w:tmpl w:val="B57AC066"/>
    <w:lvl w:ilvl="0" w:tplc="0415000F">
      <w:start w:val="1"/>
      <w:numFmt w:val="decimal"/>
      <w:lvlText w:val="%1.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9" w15:restartNumberingAfterBreak="0">
    <w:nsid w:val="79B02560"/>
    <w:multiLevelType w:val="hybridMultilevel"/>
    <w:tmpl w:val="DCC2A2D0"/>
    <w:lvl w:ilvl="0" w:tplc="7E54C7E0">
      <w:start w:val="1"/>
      <w:numFmt w:val="decimal"/>
      <w:lvlText w:val="%1."/>
      <w:lvlJc w:val="left"/>
      <w:pPr>
        <w:ind w:left="867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1"/>
  </w:num>
  <w:num w:numId="5">
    <w:abstractNumId w:val="39"/>
  </w:num>
  <w:num w:numId="6">
    <w:abstractNumId w:val="17"/>
  </w:num>
  <w:num w:numId="7">
    <w:abstractNumId w:val="37"/>
  </w:num>
  <w:num w:numId="8">
    <w:abstractNumId w:val="14"/>
  </w:num>
  <w:num w:numId="9">
    <w:abstractNumId w:val="38"/>
  </w:num>
  <w:num w:numId="10">
    <w:abstractNumId w:val="31"/>
  </w:num>
  <w:num w:numId="11">
    <w:abstractNumId w:val="30"/>
  </w:num>
  <w:num w:numId="12">
    <w:abstractNumId w:val="7"/>
  </w:num>
  <w:num w:numId="13">
    <w:abstractNumId w:val="16"/>
  </w:num>
  <w:num w:numId="14">
    <w:abstractNumId w:val="3"/>
  </w:num>
  <w:num w:numId="15">
    <w:abstractNumId w:val="27"/>
  </w:num>
  <w:num w:numId="16">
    <w:abstractNumId w:val="8"/>
  </w:num>
  <w:num w:numId="17">
    <w:abstractNumId w:val="18"/>
  </w:num>
  <w:num w:numId="18">
    <w:abstractNumId w:val="5"/>
  </w:num>
  <w:num w:numId="19">
    <w:abstractNumId w:val="6"/>
  </w:num>
  <w:num w:numId="20">
    <w:abstractNumId w:val="23"/>
  </w:num>
  <w:num w:numId="21">
    <w:abstractNumId w:val="12"/>
  </w:num>
  <w:num w:numId="22">
    <w:abstractNumId w:val="21"/>
  </w:num>
  <w:num w:numId="23">
    <w:abstractNumId w:val="36"/>
  </w:num>
  <w:num w:numId="24">
    <w:abstractNumId w:val="35"/>
  </w:num>
  <w:num w:numId="25">
    <w:abstractNumId w:val="33"/>
  </w:num>
  <w:num w:numId="26">
    <w:abstractNumId w:val="34"/>
  </w:num>
  <w:num w:numId="27">
    <w:abstractNumId w:val="4"/>
  </w:num>
  <w:num w:numId="28">
    <w:abstractNumId w:val="26"/>
  </w:num>
  <w:num w:numId="29">
    <w:abstractNumId w:val="20"/>
  </w:num>
  <w:num w:numId="30">
    <w:abstractNumId w:val="13"/>
  </w:num>
  <w:num w:numId="31">
    <w:abstractNumId w:val="32"/>
  </w:num>
  <w:num w:numId="32">
    <w:abstractNumId w:val="0"/>
  </w:num>
  <w:num w:numId="33">
    <w:abstractNumId w:val="1"/>
  </w:num>
  <w:num w:numId="34">
    <w:abstractNumId w:val="22"/>
  </w:num>
  <w:num w:numId="35">
    <w:abstractNumId w:val="19"/>
  </w:num>
  <w:num w:numId="36">
    <w:abstractNumId w:val="10"/>
  </w:num>
  <w:num w:numId="37">
    <w:abstractNumId w:val="28"/>
  </w:num>
  <w:num w:numId="38">
    <w:abstractNumId w:val="25"/>
  </w:num>
  <w:num w:numId="39">
    <w:abstractNumId w:val="29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D4"/>
    <w:rsid w:val="00000BC6"/>
    <w:rsid w:val="000042F0"/>
    <w:rsid w:val="00033C6C"/>
    <w:rsid w:val="0004088F"/>
    <w:rsid w:val="000448C8"/>
    <w:rsid w:val="0006538D"/>
    <w:rsid w:val="0006586F"/>
    <w:rsid w:val="000761BF"/>
    <w:rsid w:val="000844E8"/>
    <w:rsid w:val="000940EC"/>
    <w:rsid w:val="000A7C56"/>
    <w:rsid w:val="000C3359"/>
    <w:rsid w:val="000C5FAC"/>
    <w:rsid w:val="000E0EDE"/>
    <w:rsid w:val="00104301"/>
    <w:rsid w:val="00106EB8"/>
    <w:rsid w:val="00113EDB"/>
    <w:rsid w:val="00116BA8"/>
    <w:rsid w:val="001302CE"/>
    <w:rsid w:val="0013471D"/>
    <w:rsid w:val="00143520"/>
    <w:rsid w:val="001558A9"/>
    <w:rsid w:val="00156BF0"/>
    <w:rsid w:val="00160F4B"/>
    <w:rsid w:val="00180F20"/>
    <w:rsid w:val="001C776A"/>
    <w:rsid w:val="001D4C2D"/>
    <w:rsid w:val="001D55B1"/>
    <w:rsid w:val="001F1DB5"/>
    <w:rsid w:val="001F5091"/>
    <w:rsid w:val="002019C6"/>
    <w:rsid w:val="00216A7D"/>
    <w:rsid w:val="00230A8E"/>
    <w:rsid w:val="002444A9"/>
    <w:rsid w:val="00253F2F"/>
    <w:rsid w:val="00266EA2"/>
    <w:rsid w:val="00283463"/>
    <w:rsid w:val="00290219"/>
    <w:rsid w:val="0029063F"/>
    <w:rsid w:val="00291B2E"/>
    <w:rsid w:val="002B1556"/>
    <w:rsid w:val="002B1576"/>
    <w:rsid w:val="002B2E38"/>
    <w:rsid w:val="002C36E2"/>
    <w:rsid w:val="002E3333"/>
    <w:rsid w:val="002F0C2F"/>
    <w:rsid w:val="002F2A97"/>
    <w:rsid w:val="002F566A"/>
    <w:rsid w:val="002F5870"/>
    <w:rsid w:val="002F7930"/>
    <w:rsid w:val="003169ED"/>
    <w:rsid w:val="00386CA2"/>
    <w:rsid w:val="003913E2"/>
    <w:rsid w:val="00392662"/>
    <w:rsid w:val="00397BE7"/>
    <w:rsid w:val="003A1CDA"/>
    <w:rsid w:val="003A596B"/>
    <w:rsid w:val="003A7A79"/>
    <w:rsid w:val="003A7D33"/>
    <w:rsid w:val="003B4C3F"/>
    <w:rsid w:val="003B737E"/>
    <w:rsid w:val="003E02B6"/>
    <w:rsid w:val="003E0CBE"/>
    <w:rsid w:val="003E1571"/>
    <w:rsid w:val="003F0C7D"/>
    <w:rsid w:val="003F1D26"/>
    <w:rsid w:val="003F2F47"/>
    <w:rsid w:val="00412AB7"/>
    <w:rsid w:val="004215DA"/>
    <w:rsid w:val="00430FD2"/>
    <w:rsid w:val="00447B8C"/>
    <w:rsid w:val="00460519"/>
    <w:rsid w:val="00461009"/>
    <w:rsid w:val="004819F8"/>
    <w:rsid w:val="00492401"/>
    <w:rsid w:val="00495380"/>
    <w:rsid w:val="00496A77"/>
    <w:rsid w:val="00497243"/>
    <w:rsid w:val="004B6DE2"/>
    <w:rsid w:val="004C3F5A"/>
    <w:rsid w:val="004C6C52"/>
    <w:rsid w:val="004D0B5A"/>
    <w:rsid w:val="004D6474"/>
    <w:rsid w:val="004E1B2A"/>
    <w:rsid w:val="004F2A54"/>
    <w:rsid w:val="004F57EA"/>
    <w:rsid w:val="0050390B"/>
    <w:rsid w:val="0051317C"/>
    <w:rsid w:val="00524F67"/>
    <w:rsid w:val="0052669B"/>
    <w:rsid w:val="00574646"/>
    <w:rsid w:val="00576F5A"/>
    <w:rsid w:val="005836FB"/>
    <w:rsid w:val="005A20C8"/>
    <w:rsid w:val="005A31D2"/>
    <w:rsid w:val="005A7C6F"/>
    <w:rsid w:val="005B0823"/>
    <w:rsid w:val="005B5FEC"/>
    <w:rsid w:val="005E268C"/>
    <w:rsid w:val="00606D0F"/>
    <w:rsid w:val="00611811"/>
    <w:rsid w:val="00612327"/>
    <w:rsid w:val="00620732"/>
    <w:rsid w:val="00631C79"/>
    <w:rsid w:val="00632B4D"/>
    <w:rsid w:val="00640161"/>
    <w:rsid w:val="00645A25"/>
    <w:rsid w:val="00655895"/>
    <w:rsid w:val="00660D6F"/>
    <w:rsid w:val="0066469A"/>
    <w:rsid w:val="00671447"/>
    <w:rsid w:val="00680E6A"/>
    <w:rsid w:val="00681597"/>
    <w:rsid w:val="00693134"/>
    <w:rsid w:val="006A273B"/>
    <w:rsid w:val="006C017B"/>
    <w:rsid w:val="006C3945"/>
    <w:rsid w:val="006D3BB5"/>
    <w:rsid w:val="00711BE7"/>
    <w:rsid w:val="00713683"/>
    <w:rsid w:val="0072314E"/>
    <w:rsid w:val="00723156"/>
    <w:rsid w:val="007233ED"/>
    <w:rsid w:val="00732CF2"/>
    <w:rsid w:val="00755722"/>
    <w:rsid w:val="00762DEE"/>
    <w:rsid w:val="00773818"/>
    <w:rsid w:val="00773F8F"/>
    <w:rsid w:val="007774CC"/>
    <w:rsid w:val="00784DA7"/>
    <w:rsid w:val="0079573C"/>
    <w:rsid w:val="00795AE7"/>
    <w:rsid w:val="007C510B"/>
    <w:rsid w:val="007D34A2"/>
    <w:rsid w:val="007D5EF9"/>
    <w:rsid w:val="007F5F59"/>
    <w:rsid w:val="007F7045"/>
    <w:rsid w:val="00801394"/>
    <w:rsid w:val="00804784"/>
    <w:rsid w:val="0083498F"/>
    <w:rsid w:val="00850154"/>
    <w:rsid w:val="00854C7C"/>
    <w:rsid w:val="00857CD8"/>
    <w:rsid w:val="00883384"/>
    <w:rsid w:val="00890D91"/>
    <w:rsid w:val="00891954"/>
    <w:rsid w:val="008C223C"/>
    <w:rsid w:val="008C3490"/>
    <w:rsid w:val="008D3450"/>
    <w:rsid w:val="008D6254"/>
    <w:rsid w:val="008E6D39"/>
    <w:rsid w:val="009004B8"/>
    <w:rsid w:val="009134D2"/>
    <w:rsid w:val="00934772"/>
    <w:rsid w:val="0096271D"/>
    <w:rsid w:val="009665B9"/>
    <w:rsid w:val="00973BD8"/>
    <w:rsid w:val="00986FB9"/>
    <w:rsid w:val="00991B94"/>
    <w:rsid w:val="009966E4"/>
    <w:rsid w:val="009A0532"/>
    <w:rsid w:val="009B3E1F"/>
    <w:rsid w:val="009E11C4"/>
    <w:rsid w:val="009E26EE"/>
    <w:rsid w:val="009F4BFC"/>
    <w:rsid w:val="00A07CAD"/>
    <w:rsid w:val="00A10EFC"/>
    <w:rsid w:val="00A2525D"/>
    <w:rsid w:val="00A501B1"/>
    <w:rsid w:val="00A65CAF"/>
    <w:rsid w:val="00A70532"/>
    <w:rsid w:val="00A74EF0"/>
    <w:rsid w:val="00A97544"/>
    <w:rsid w:val="00AA1212"/>
    <w:rsid w:val="00AC566F"/>
    <w:rsid w:val="00AD6060"/>
    <w:rsid w:val="00AE3EFC"/>
    <w:rsid w:val="00B06546"/>
    <w:rsid w:val="00B12EFB"/>
    <w:rsid w:val="00B22F55"/>
    <w:rsid w:val="00B274C4"/>
    <w:rsid w:val="00B37178"/>
    <w:rsid w:val="00B4361D"/>
    <w:rsid w:val="00B44DCC"/>
    <w:rsid w:val="00B56D8A"/>
    <w:rsid w:val="00B72FED"/>
    <w:rsid w:val="00B76E79"/>
    <w:rsid w:val="00BB6AB8"/>
    <w:rsid w:val="00BB6E16"/>
    <w:rsid w:val="00BF5295"/>
    <w:rsid w:val="00C04E64"/>
    <w:rsid w:val="00C10D75"/>
    <w:rsid w:val="00C11D9D"/>
    <w:rsid w:val="00C21733"/>
    <w:rsid w:val="00C22FE8"/>
    <w:rsid w:val="00C33EC3"/>
    <w:rsid w:val="00C50DD4"/>
    <w:rsid w:val="00C53FC8"/>
    <w:rsid w:val="00C61D1B"/>
    <w:rsid w:val="00C80552"/>
    <w:rsid w:val="00C86D0E"/>
    <w:rsid w:val="00C87768"/>
    <w:rsid w:val="00C92455"/>
    <w:rsid w:val="00C96201"/>
    <w:rsid w:val="00CA68B1"/>
    <w:rsid w:val="00CB7207"/>
    <w:rsid w:val="00D04509"/>
    <w:rsid w:val="00D05BD2"/>
    <w:rsid w:val="00D17F06"/>
    <w:rsid w:val="00D2044F"/>
    <w:rsid w:val="00D26891"/>
    <w:rsid w:val="00D33AB1"/>
    <w:rsid w:val="00D455EA"/>
    <w:rsid w:val="00D64339"/>
    <w:rsid w:val="00D64F0A"/>
    <w:rsid w:val="00D71315"/>
    <w:rsid w:val="00D81166"/>
    <w:rsid w:val="00D879C4"/>
    <w:rsid w:val="00D93146"/>
    <w:rsid w:val="00D97473"/>
    <w:rsid w:val="00DB6859"/>
    <w:rsid w:val="00DB7173"/>
    <w:rsid w:val="00DC01B2"/>
    <w:rsid w:val="00DC4A50"/>
    <w:rsid w:val="00DD5D5F"/>
    <w:rsid w:val="00DE0B17"/>
    <w:rsid w:val="00E04CCC"/>
    <w:rsid w:val="00E05F1F"/>
    <w:rsid w:val="00E20991"/>
    <w:rsid w:val="00E211EB"/>
    <w:rsid w:val="00E5112C"/>
    <w:rsid w:val="00E82917"/>
    <w:rsid w:val="00E90825"/>
    <w:rsid w:val="00EB718D"/>
    <w:rsid w:val="00EC1D14"/>
    <w:rsid w:val="00EC66D8"/>
    <w:rsid w:val="00ED301F"/>
    <w:rsid w:val="00EE3DC2"/>
    <w:rsid w:val="00EF6C55"/>
    <w:rsid w:val="00F00937"/>
    <w:rsid w:val="00F07ED1"/>
    <w:rsid w:val="00F35C7A"/>
    <w:rsid w:val="00F415B0"/>
    <w:rsid w:val="00F44DDF"/>
    <w:rsid w:val="00F538EB"/>
    <w:rsid w:val="00F61803"/>
    <w:rsid w:val="00F8334F"/>
    <w:rsid w:val="00FA1798"/>
    <w:rsid w:val="00FB0AF1"/>
    <w:rsid w:val="00FB4341"/>
    <w:rsid w:val="00FC0A33"/>
    <w:rsid w:val="00FC1AF2"/>
    <w:rsid w:val="00FC7F72"/>
    <w:rsid w:val="00FD366F"/>
    <w:rsid w:val="00FE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52FD1A"/>
  <w15:chartTrackingRefBased/>
  <w15:docId w15:val="{DD99F1E5-1D93-4EF9-B583-957CEF4B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156"/>
  </w:style>
  <w:style w:type="paragraph" w:styleId="Nagwek1">
    <w:name w:val="heading 1"/>
    <w:basedOn w:val="Normalny"/>
    <w:next w:val="Normalny"/>
    <w:link w:val="Nagwek1Znak"/>
    <w:uiPriority w:val="9"/>
    <w:qFormat/>
    <w:rsid w:val="0072315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315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315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315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2315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2315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23156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3156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23156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50DD4"/>
    <w:rPr>
      <w:color w:val="0000FF"/>
      <w:u w:val="single"/>
    </w:rPr>
  </w:style>
  <w:style w:type="paragraph" w:customStyle="1" w:styleId="Normalny1">
    <w:name w:val="Normalny1"/>
    <w:rsid w:val="00C50DD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5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DD4"/>
  </w:style>
  <w:style w:type="paragraph" w:styleId="Akapitzlist">
    <w:name w:val="List Paragraph"/>
    <w:basedOn w:val="Normalny"/>
    <w:uiPriority w:val="34"/>
    <w:qFormat/>
    <w:rsid w:val="00C50DD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5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1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811"/>
  </w:style>
  <w:style w:type="paragraph" w:customStyle="1" w:styleId="xmsonormal">
    <w:name w:val="x_msonormal"/>
    <w:basedOn w:val="Normalny"/>
    <w:rsid w:val="0000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s-bg-color-themelighter">
    <w:name w:val="ms-bg-color-themelighter"/>
    <w:rsid w:val="000042F0"/>
  </w:style>
  <w:style w:type="character" w:customStyle="1" w:styleId="ident16341635">
    <w:name w:val="ident_1634_1635"/>
    <w:rsid w:val="000042F0"/>
  </w:style>
  <w:style w:type="character" w:customStyle="1" w:styleId="Nagwek1Znak">
    <w:name w:val="Nagłówek 1 Znak"/>
    <w:basedOn w:val="Domylnaczcionkaakapitu"/>
    <w:link w:val="Nagwek1"/>
    <w:uiPriority w:val="9"/>
    <w:rsid w:val="0072315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315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315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315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23156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2315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23156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3156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23156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23156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2315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72315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315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3156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23156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723156"/>
    <w:rPr>
      <w:i/>
      <w:iCs/>
      <w:color w:val="auto"/>
    </w:rPr>
  </w:style>
  <w:style w:type="paragraph" w:styleId="Bezodstpw">
    <w:name w:val="No Spacing"/>
    <w:uiPriority w:val="1"/>
    <w:qFormat/>
    <w:rsid w:val="0072315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2315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2315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315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3156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723156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723156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723156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723156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723156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23156"/>
    <w:pPr>
      <w:outlineLvl w:val="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368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0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0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0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0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0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A0590-9E82-4B0A-ACBE-B279F217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ED071A73.dotm</Template>
  <TotalTime>113</TotalTime>
  <Pages>3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Stasiłowicz</dc:creator>
  <cp:keywords/>
  <dc:description/>
  <cp:lastModifiedBy>Ewa Rola</cp:lastModifiedBy>
  <cp:revision>10</cp:revision>
  <cp:lastPrinted>2019-06-14T05:57:00Z</cp:lastPrinted>
  <dcterms:created xsi:type="dcterms:W3CDTF">2019-06-24T08:25:00Z</dcterms:created>
  <dcterms:modified xsi:type="dcterms:W3CDTF">2019-07-05T10:44:00Z</dcterms:modified>
</cp:coreProperties>
</file>