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FD8F6" w14:textId="77777777" w:rsidR="006E706A" w:rsidRDefault="00523209">
      <w:pPr>
        <w:pBdr>
          <w:top w:val="single" w:sz="4" w:space="1" w:color="000000"/>
          <w:left w:val="single" w:sz="4" w:space="4" w:color="000000"/>
          <w:bottom w:val="single" w:sz="4" w:space="1" w:color="000000"/>
          <w:right w:val="single" w:sz="4" w:space="4" w:color="000000"/>
        </w:pBdr>
        <w:shd w:val="clear" w:color="auto" w:fill="B8CCE4"/>
        <w:spacing w:after="0"/>
        <w:jc w:val="center"/>
        <w:rPr>
          <w:rFonts w:ascii="Cambria" w:hAnsi="Cambria" w:cs="Cambria"/>
          <w:b/>
          <w:sz w:val="16"/>
          <w:szCs w:val="16"/>
        </w:rPr>
      </w:pPr>
      <w:r>
        <w:rPr>
          <w:rFonts w:ascii="Cambria" w:hAnsi="Cambria" w:cs="Cambria"/>
          <w:b/>
          <w:sz w:val="16"/>
          <w:szCs w:val="16"/>
        </w:rPr>
        <w:t>FORMULARZ  PRZEDMIOTOWY</w:t>
      </w:r>
    </w:p>
    <w:p w14:paraId="02032266" w14:textId="273E9CA9" w:rsidR="006E706A" w:rsidRDefault="00523209">
      <w:pPr>
        <w:pStyle w:val="Legenda1"/>
        <w:spacing w:line="240" w:lineRule="auto"/>
        <w:jc w:val="both"/>
      </w:pPr>
      <w:r>
        <w:rPr>
          <w:rStyle w:val="Wyrnieniedelikatne"/>
          <w:rFonts w:ascii="Cambria" w:hAnsi="Cambria" w:cs="Cambria"/>
          <w:b/>
          <w:sz w:val="20"/>
          <w:szCs w:val="20"/>
        </w:rPr>
        <w:t xml:space="preserve">Zastosowanie: </w:t>
      </w:r>
      <w:r>
        <w:rPr>
          <w:rStyle w:val="Wyrnieniedelikatne"/>
          <w:rFonts w:ascii="Cambria" w:hAnsi="Cambria" w:cs="Cambria"/>
          <w:sz w:val="20"/>
          <w:szCs w:val="20"/>
        </w:rPr>
        <w:t>Komputer przenośny będzie wykorzystywany do testowania zmian</w:t>
      </w:r>
      <w:r w:rsidR="00945FA8">
        <w:rPr>
          <w:rStyle w:val="Wyrnieniedelikatne"/>
          <w:rFonts w:ascii="Cambria" w:hAnsi="Cambria" w:cs="Cambria"/>
          <w:sz w:val="20"/>
          <w:szCs w:val="20"/>
        </w:rPr>
        <w:t xml:space="preserve"> wprowadzanych w konfiguracji i </w:t>
      </w:r>
      <w:r>
        <w:rPr>
          <w:rStyle w:val="Wyrnieniedelikatne"/>
          <w:rFonts w:ascii="Cambria" w:hAnsi="Cambria" w:cs="Cambria"/>
          <w:sz w:val="20"/>
          <w:szCs w:val="20"/>
        </w:rPr>
        <w:t xml:space="preserve">kodzie modelu falowego WAM oraz do analizy i modelowania dużych zespołów danych w MATLABie. </w:t>
      </w:r>
    </w:p>
    <w:p w14:paraId="4D4B4C0A" w14:textId="77777777" w:rsidR="006E706A" w:rsidRDefault="00523209">
      <w:pPr>
        <w:pStyle w:val="Legenda1"/>
        <w:spacing w:line="240" w:lineRule="auto"/>
        <w:jc w:val="both"/>
      </w:pPr>
      <w:r>
        <w:rPr>
          <w:rStyle w:val="Wyrnieniedelikatne"/>
          <w:rFonts w:ascii="Cambria" w:hAnsi="Cambria" w:cs="Cambria"/>
          <w:sz w:val="20"/>
          <w:szCs w:val="20"/>
        </w:rPr>
        <w:t xml:space="preserve">Ponieważ model WAM napisano w języku Fortran i działa on pod systemem Linux, przewidywana jest instalacja – oprócz wymaganego współpracą z pozostałymi członkami zespołu systemu Windows – także systemu Linux (Leap 15.1 lub Ubuntu 18.04 LTS). Instalacja dwóch systemów wymaga zwiększenia rozmiaru półprzewodnikowego dysku systemowego do min 240 GB. </w:t>
      </w:r>
    </w:p>
    <w:p w14:paraId="5CB1032F" w14:textId="0EC03270" w:rsidR="006E706A" w:rsidRDefault="00523209">
      <w:pPr>
        <w:pStyle w:val="Legenda1"/>
        <w:spacing w:line="240" w:lineRule="auto"/>
        <w:jc w:val="both"/>
      </w:pPr>
      <w:r>
        <w:rPr>
          <w:rStyle w:val="Wyrnieniedelikatne"/>
          <w:rFonts w:ascii="Cambria" w:hAnsi="Cambria" w:cs="Cambria"/>
          <w:sz w:val="20"/>
          <w:szCs w:val="20"/>
        </w:rPr>
        <w:t>Ze względu na prowadzenie obliczeń testowych, wymagany jest procesor o wysokim taktowaniu bazowym, utrzymywanym lub przekraczanym w całym czasie prowadzenia obliczeń, wydajny układ chłodzenia i odpowiednia polityka termiczna, pozwalająca na utrzymywanie ponad bazowej częstotliwości procesora w całym czasie prowadzenia obliczeń. Modelowanie  dużych zespołów danych metodami identyfikacji systemów, sieci neuronowo-rozmy</w:t>
      </w:r>
      <w:r w:rsidR="00945FA8">
        <w:rPr>
          <w:rStyle w:val="Wyrnieniedelikatne"/>
          <w:rFonts w:ascii="Cambria" w:hAnsi="Cambria" w:cs="Cambria"/>
          <w:sz w:val="20"/>
          <w:szCs w:val="20"/>
        </w:rPr>
        <w:t>tych w </w:t>
      </w:r>
      <w:r>
        <w:rPr>
          <w:rStyle w:val="Wyrnieniedelikatne"/>
          <w:rFonts w:ascii="Cambria" w:hAnsi="Cambria" w:cs="Cambria"/>
          <w:sz w:val="20"/>
          <w:szCs w:val="20"/>
        </w:rPr>
        <w:t>MATLABie wymaga posiadania minimum</w:t>
      </w:r>
      <w:r w:rsidRPr="00553E9F">
        <w:rPr>
          <w:rStyle w:val="Wyrnieniedelikatne"/>
          <w:rFonts w:ascii="Cambria" w:hAnsi="Cambria" w:cs="Cambria"/>
          <w:color w:val="auto"/>
          <w:sz w:val="20"/>
          <w:szCs w:val="20"/>
        </w:rPr>
        <w:t xml:space="preserve"> </w:t>
      </w:r>
      <w:r w:rsidR="00B1658E" w:rsidRPr="00553E9F">
        <w:rPr>
          <w:rStyle w:val="Wyrnieniedelikatne"/>
          <w:rFonts w:ascii="Cambria" w:hAnsi="Cambria" w:cs="Cambria"/>
          <w:color w:val="auto"/>
          <w:sz w:val="20"/>
          <w:szCs w:val="20"/>
        </w:rPr>
        <w:t>16</w:t>
      </w:r>
      <w:r w:rsidR="00B1658E">
        <w:rPr>
          <w:rStyle w:val="Wyrnieniedelikatne"/>
          <w:rFonts w:ascii="Cambria" w:hAnsi="Cambria" w:cs="Cambria"/>
          <w:color w:val="CE181E"/>
          <w:sz w:val="20"/>
          <w:szCs w:val="20"/>
        </w:rPr>
        <w:t xml:space="preserve"> </w:t>
      </w:r>
      <w:r>
        <w:rPr>
          <w:rStyle w:val="Wyrnieniedelikatne"/>
          <w:rFonts w:ascii="Cambria" w:hAnsi="Cambria" w:cs="Cambria"/>
          <w:sz w:val="20"/>
          <w:szCs w:val="20"/>
        </w:rPr>
        <w:t xml:space="preserve">GB RAM i przynajmniej sześciowątkowego procesora. </w:t>
      </w:r>
    </w:p>
    <w:p w14:paraId="0DD413F8" w14:textId="77777777" w:rsidR="006E706A" w:rsidRDefault="00523209">
      <w:pPr>
        <w:pStyle w:val="Legenda1"/>
        <w:spacing w:line="240" w:lineRule="auto"/>
        <w:jc w:val="both"/>
      </w:pPr>
      <w:r>
        <w:rPr>
          <w:rStyle w:val="Wyrnieniedelikatne"/>
          <w:rFonts w:ascii="Cambria" w:hAnsi="Cambria" w:cs="Cambria"/>
          <w:sz w:val="20"/>
          <w:szCs w:val="20"/>
        </w:rPr>
        <w:t xml:space="preserve">Sprzęt będzie wykorzystywany przez pracownika Uniwersytetu Gdańskiego nie tylko do pracy naukowej ale również do przedstawiania wyników prowadzonych badań a tym samym reprezentowania Uniwersytetu. Pracownik korzystający ze sprzętu ma za sobą wieloletnie doświadczenie zarówno w działalności merytorycznej jak i prezentowaniu wyników, co potwierdza jego udział w szeregu konferencji krajowych i międzynarodowych, między innymi : </w:t>
      </w:r>
    </w:p>
    <w:p w14:paraId="1C0EC82B" w14:textId="77777777" w:rsidR="006E706A" w:rsidRPr="00B1658E" w:rsidRDefault="00523209">
      <w:pPr>
        <w:pStyle w:val="Literat"/>
        <w:rPr>
          <w:lang w:val="en-US"/>
        </w:rPr>
      </w:pPr>
      <w:r>
        <w:rPr>
          <w:rStyle w:val="Wyrnieniedelikatne"/>
          <w:rFonts w:ascii="Cambria" w:eastAsia="Calibri" w:hAnsi="Cambria" w:cs="Cambria"/>
          <w:szCs w:val="20"/>
          <w:lang w:val="en-GB"/>
        </w:rPr>
        <w:t>Badur J. 2005. Multidecadal reconstruction of wind wave climate over the Gulf of Gdańsk, 5th Baltic Sea Science Congress 20–24.07.2005, Sopot, 195–196.</w:t>
      </w:r>
    </w:p>
    <w:p w14:paraId="7E21E080" w14:textId="77777777" w:rsidR="006E706A" w:rsidRDefault="00523209">
      <w:pPr>
        <w:pStyle w:val="Literat"/>
      </w:pPr>
      <w:r>
        <w:rPr>
          <w:rStyle w:val="Wyrnieniedelikatne"/>
          <w:rFonts w:ascii="Cambria" w:eastAsia="Calibri" w:hAnsi="Cambria" w:cs="Cambria"/>
          <w:szCs w:val="20"/>
          <w:u w:val="single"/>
        </w:rPr>
        <w:t>Badur J.,</w:t>
      </w:r>
      <w:r>
        <w:rPr>
          <w:rStyle w:val="Wyrnieniedelikatne"/>
          <w:rFonts w:ascii="Cambria" w:eastAsia="Calibri" w:hAnsi="Cambria" w:cs="Cambria"/>
          <w:szCs w:val="20"/>
        </w:rPr>
        <w:t xml:space="preserve"> Cieślikiewicz W. 2013. Symulacje wysokości fali znacznej metodami Identyfikacji Systemów. Przestrzenna zmienność charakterystyk długookresowych na obszarze Zatoki Gdańskiej, Konferencja „Modelowanie zjawisk hydrodynamicznych Morza Bałtyckiego — projekt PROZA na tle współczesnych badań”, Gdynia 16.10.2013</w:t>
      </w:r>
    </w:p>
    <w:p w14:paraId="74AE8841" w14:textId="77777777" w:rsidR="006E706A" w:rsidRDefault="00523209">
      <w:pPr>
        <w:pStyle w:val="Legenda1"/>
        <w:spacing w:line="240" w:lineRule="auto"/>
        <w:jc w:val="both"/>
      </w:pPr>
      <w:r>
        <w:rPr>
          <w:rStyle w:val="Wyrnieniedelikatne"/>
          <w:rFonts w:ascii="Cambria" w:hAnsi="Cambria" w:cs="Cambria"/>
          <w:sz w:val="20"/>
          <w:szCs w:val="20"/>
        </w:rPr>
        <w:t xml:space="preserve">W ramach projektu wyniki przedstawiane będą nie tylko na konferencjach i seminariach, ale również na spotkaniach z potencjalnymi odbiorcami prac badawczych – w szczególności z przedstawicielami instytucji zainteresowanych zarządzaniem morzem w wielu jego aspektach. Planowane konferencje, to, między innymi 13th Baltic Sea Science Congress BSSC 2021. Kluczowe jest tutaj postrzeganie pracowników Uczelni w kontekście profesjonalnego wizerunku Uniwersytetu Gdańskiego i jednoczesne podkreślenie rzetelności generowanych danych i profesjonalizmu zespołu badawczego. Wymienione wyżej powody sprawiają, że niezbędne jest, aby kolorystyka laptopa była stonowana co odpowiada specyfice dziedziny naukowej. Dodatkową zaletą będzie prostokątny kształt obudowy, pozwalający na najbardziej efektywne zabezpieczenie sprzętu w czasie podróży. </w:t>
      </w:r>
    </w:p>
    <w:p w14:paraId="66AE2C42" w14:textId="77777777" w:rsidR="006E706A" w:rsidRDefault="00523209">
      <w:pPr>
        <w:pStyle w:val="Legenda1"/>
        <w:spacing w:after="0"/>
      </w:pPr>
      <w:r>
        <w:rPr>
          <w:rStyle w:val="Wyrnieniedelikatne"/>
          <w:rFonts w:ascii="Cambria" w:hAnsi="Cambria" w:cs="Cambria"/>
          <w:b/>
          <w:sz w:val="20"/>
          <w:szCs w:val="20"/>
        </w:rPr>
        <w:t>TABELA 1. Komputer przenośny, 1 szt.</w:t>
      </w:r>
    </w:p>
    <w:tbl>
      <w:tblPr>
        <w:tblW w:w="10875" w:type="dxa"/>
        <w:tblInd w:w="-203" w:type="dxa"/>
        <w:tblBorders>
          <w:top w:val="single" w:sz="12" w:space="0" w:color="000000"/>
          <w:left w:val="single" w:sz="12" w:space="0" w:color="000000"/>
          <w:bottom w:val="single" w:sz="12" w:space="0" w:color="000000"/>
          <w:insideH w:val="single" w:sz="12" w:space="0" w:color="000000"/>
        </w:tblBorders>
        <w:tblCellMar>
          <w:left w:w="93" w:type="dxa"/>
        </w:tblCellMar>
        <w:tblLook w:val="04A0" w:firstRow="1" w:lastRow="0" w:firstColumn="1" w:lastColumn="0" w:noHBand="0" w:noVBand="1"/>
      </w:tblPr>
      <w:tblGrid>
        <w:gridCol w:w="10875"/>
      </w:tblGrid>
      <w:tr w:rsidR="006E706A" w14:paraId="17C07E0A" w14:textId="77777777" w:rsidTr="00382402">
        <w:trPr>
          <w:trHeight w:val="331"/>
        </w:trPr>
        <w:tc>
          <w:tcPr>
            <w:tcW w:w="108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8259ED" w14:textId="77777777" w:rsidR="006E706A" w:rsidRDefault="00523209">
            <w:pPr>
              <w:spacing w:after="0" w:line="240" w:lineRule="auto"/>
              <w:jc w:val="center"/>
              <w:rPr>
                <w:rFonts w:ascii="Cambria" w:hAnsi="Cambria" w:cs="Cambria"/>
                <w:b/>
                <w:sz w:val="20"/>
                <w:szCs w:val="20"/>
              </w:rPr>
            </w:pPr>
            <w:r>
              <w:rPr>
                <w:rFonts w:ascii="Cambria" w:hAnsi="Cambria" w:cs="Cambria"/>
                <w:b/>
                <w:sz w:val="20"/>
                <w:szCs w:val="20"/>
              </w:rPr>
              <w:t>Parametry techniczne sprzętu wymagane przez Zamawiającego</w:t>
            </w:r>
          </w:p>
        </w:tc>
      </w:tr>
      <w:tr w:rsidR="006E706A" w14:paraId="283B2398" w14:textId="77777777" w:rsidTr="00382402">
        <w:trPr>
          <w:trHeight w:val="3249"/>
        </w:trPr>
        <w:tc>
          <w:tcPr>
            <w:tcW w:w="1087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4EB00E2A" w14:textId="77777777" w:rsidR="006E706A" w:rsidRDefault="00523209">
            <w:pPr>
              <w:spacing w:before="60" w:after="0" w:line="240" w:lineRule="auto"/>
              <w:rPr>
                <w:rFonts w:ascii="Cambria" w:hAnsi="Cambria" w:cs="Cambria"/>
                <w:b/>
                <w:sz w:val="20"/>
                <w:szCs w:val="20"/>
              </w:rPr>
            </w:pPr>
            <w:r>
              <w:rPr>
                <w:rFonts w:ascii="Cambria" w:hAnsi="Cambria" w:cs="Cambria"/>
                <w:b/>
                <w:sz w:val="20"/>
                <w:szCs w:val="20"/>
              </w:rPr>
              <w:t>Pozycja 1: Parametry techniczne</w:t>
            </w:r>
          </w:p>
          <w:p w14:paraId="531C3481" w14:textId="77777777" w:rsidR="006E706A" w:rsidRDefault="00523209">
            <w:pPr>
              <w:numPr>
                <w:ilvl w:val="0"/>
                <w:numId w:val="2"/>
              </w:numPr>
              <w:spacing w:after="0" w:line="240" w:lineRule="auto"/>
              <w:jc w:val="both"/>
              <w:rPr>
                <w:rFonts w:ascii="Cambria" w:hAnsi="Cambria" w:cs="Cambria"/>
                <w:sz w:val="20"/>
                <w:szCs w:val="20"/>
              </w:rPr>
            </w:pPr>
            <w:r>
              <w:rPr>
                <w:rFonts w:ascii="Cambria" w:hAnsi="Cambria" w:cs="Cambria"/>
                <w:sz w:val="20"/>
                <w:szCs w:val="20"/>
              </w:rPr>
              <w:t>Przekątna ekranu w przedziale od 15,0” do 16,0”</w:t>
            </w:r>
          </w:p>
          <w:p w14:paraId="7C170B22" w14:textId="77777777" w:rsidR="006E706A" w:rsidRDefault="00523209">
            <w:pPr>
              <w:numPr>
                <w:ilvl w:val="0"/>
                <w:numId w:val="2"/>
              </w:numPr>
              <w:spacing w:after="0" w:line="240" w:lineRule="auto"/>
              <w:jc w:val="both"/>
              <w:rPr>
                <w:rFonts w:ascii="Cambria" w:hAnsi="Cambria" w:cs="Cambria"/>
                <w:sz w:val="20"/>
                <w:szCs w:val="20"/>
              </w:rPr>
            </w:pPr>
            <w:r>
              <w:rPr>
                <w:rFonts w:ascii="Cambria" w:hAnsi="Cambria" w:cs="Cambria"/>
                <w:sz w:val="20"/>
                <w:szCs w:val="20"/>
              </w:rPr>
              <w:t xml:space="preserve">Rozdzielczość fizyczna matrycy 1920x1080 pikseli, pokrycie matowe </w:t>
            </w:r>
          </w:p>
          <w:p w14:paraId="1B130221" w14:textId="77777777" w:rsidR="006E706A" w:rsidRDefault="00523209">
            <w:pPr>
              <w:numPr>
                <w:ilvl w:val="0"/>
                <w:numId w:val="2"/>
              </w:numPr>
              <w:spacing w:after="0" w:line="240" w:lineRule="auto"/>
              <w:jc w:val="both"/>
              <w:rPr>
                <w:rFonts w:ascii="Cambria" w:hAnsi="Cambria" w:cs="Cambria"/>
                <w:sz w:val="20"/>
                <w:szCs w:val="20"/>
              </w:rPr>
            </w:pPr>
            <w:r>
              <w:rPr>
                <w:rFonts w:ascii="Cambria" w:hAnsi="Cambria" w:cs="Cambria"/>
                <w:sz w:val="20"/>
                <w:szCs w:val="20"/>
              </w:rPr>
              <w:t xml:space="preserve">Pamięć operacyjna o pojemności 16 GB </w:t>
            </w:r>
          </w:p>
          <w:p w14:paraId="43455952" w14:textId="77777777" w:rsidR="006E706A" w:rsidRDefault="00523209">
            <w:pPr>
              <w:numPr>
                <w:ilvl w:val="0"/>
                <w:numId w:val="2"/>
              </w:numPr>
              <w:spacing w:after="0" w:line="240" w:lineRule="auto"/>
              <w:jc w:val="both"/>
              <w:rPr>
                <w:rFonts w:ascii="Cambria" w:hAnsi="Cambria" w:cs="Cambria"/>
                <w:sz w:val="20"/>
                <w:szCs w:val="20"/>
              </w:rPr>
            </w:pPr>
            <w:r>
              <w:rPr>
                <w:rFonts w:ascii="Cambria" w:hAnsi="Cambria" w:cs="Cambria"/>
                <w:sz w:val="20"/>
                <w:szCs w:val="20"/>
              </w:rPr>
              <w:t>Co najmniej dwa wbudowane dyski. Łączna pojemność dysków minimum 400 GB w tym dysk SSD o pojemności minimum 240 GB</w:t>
            </w:r>
          </w:p>
          <w:p w14:paraId="56807482" w14:textId="77777777" w:rsidR="006E706A" w:rsidRDefault="00523209">
            <w:pPr>
              <w:numPr>
                <w:ilvl w:val="0"/>
                <w:numId w:val="2"/>
              </w:numPr>
              <w:spacing w:after="0" w:line="240" w:lineRule="auto"/>
              <w:jc w:val="both"/>
            </w:pPr>
            <w:r>
              <w:rPr>
                <w:rFonts w:ascii="Cambria" w:hAnsi="Cambria" w:cs="Cambria"/>
                <w:sz w:val="20"/>
                <w:szCs w:val="20"/>
              </w:rPr>
              <w:t xml:space="preserve">Procesor dedykowany do pracy w komputerach przenośnych. Komputer powinien osiągać w teście wydajności PassMark – CPU Mark uśredniony wynik minimum </w:t>
            </w:r>
            <w:r w:rsidR="0062438B">
              <w:rPr>
                <w:rFonts w:ascii="Cambria" w:hAnsi="Cambria" w:cs="Cambria"/>
                <w:sz w:val="20"/>
                <w:szCs w:val="20"/>
              </w:rPr>
              <w:t xml:space="preserve">8900 </w:t>
            </w:r>
            <w:r>
              <w:rPr>
                <w:rFonts w:ascii="Cambria" w:hAnsi="Cambria" w:cs="Cambria"/>
                <w:sz w:val="20"/>
                <w:szCs w:val="20"/>
              </w:rPr>
              <w:t xml:space="preserve">punktów Wynik testu wydajności dla zaproponowanego procesora musi pochodzić ze strony </w:t>
            </w:r>
            <w:hyperlink r:id="rId8">
              <w:r>
                <w:rPr>
                  <w:rStyle w:val="InternetLink"/>
                  <w:rFonts w:ascii="Cambria" w:hAnsi="Cambria" w:cs="Cambria"/>
                  <w:color w:val="000000"/>
                  <w:sz w:val="20"/>
                  <w:szCs w:val="20"/>
                </w:rPr>
                <w:t>www.cpubenchmark.net</w:t>
              </w:r>
            </w:hyperlink>
            <w:r>
              <w:rPr>
                <w:rFonts w:ascii="Cambria" w:hAnsi="Cambria" w:cs="Cambria"/>
                <w:sz w:val="20"/>
                <w:szCs w:val="20"/>
              </w:rPr>
              <w:t xml:space="preserve"> z okresu od </w:t>
            </w:r>
            <w:r w:rsidR="00553E9F">
              <w:rPr>
                <w:rFonts w:ascii="Cambria" w:hAnsi="Cambria" w:cs="Cambria"/>
                <w:sz w:val="20"/>
                <w:szCs w:val="20"/>
              </w:rPr>
              <w:t>08.07</w:t>
            </w:r>
            <w:r>
              <w:rPr>
                <w:rFonts w:ascii="Cambria" w:hAnsi="Cambria" w:cs="Cambria"/>
                <w:sz w:val="20"/>
                <w:szCs w:val="20"/>
              </w:rPr>
              <w:t>.2019 do dnia składania ofert.</w:t>
            </w:r>
          </w:p>
          <w:p w14:paraId="19027147" w14:textId="77777777" w:rsidR="006E706A" w:rsidRDefault="006E706A">
            <w:pPr>
              <w:spacing w:after="0" w:line="240" w:lineRule="auto"/>
              <w:jc w:val="both"/>
              <w:rPr>
                <w:rFonts w:ascii="Cambria" w:hAnsi="Cambria" w:cs="Cambria"/>
                <w:sz w:val="20"/>
                <w:szCs w:val="20"/>
              </w:rPr>
            </w:pPr>
          </w:p>
          <w:p w14:paraId="0DC0604D" w14:textId="77777777" w:rsidR="006E706A" w:rsidRDefault="006E706A">
            <w:pPr>
              <w:spacing w:after="0" w:line="240" w:lineRule="auto"/>
              <w:jc w:val="both"/>
              <w:rPr>
                <w:rFonts w:ascii="Cambria" w:hAnsi="Cambria" w:cs="Cambria"/>
                <w:sz w:val="20"/>
                <w:szCs w:val="20"/>
              </w:rPr>
            </w:pPr>
          </w:p>
        </w:tc>
      </w:tr>
      <w:tr w:rsidR="006E706A" w14:paraId="1B577E34" w14:textId="77777777" w:rsidTr="00382402">
        <w:trPr>
          <w:trHeight w:val="108"/>
        </w:trPr>
        <w:tc>
          <w:tcPr>
            <w:tcW w:w="1087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7FD14BD7" w14:textId="77777777" w:rsidR="006E706A" w:rsidRDefault="006E706A">
            <w:pPr>
              <w:snapToGrid w:val="0"/>
              <w:spacing w:after="0" w:line="240" w:lineRule="auto"/>
              <w:rPr>
                <w:rFonts w:ascii="Cambria" w:hAnsi="Cambria" w:cs="Cambria"/>
                <w:b/>
                <w:sz w:val="16"/>
                <w:szCs w:val="20"/>
              </w:rPr>
            </w:pPr>
          </w:p>
        </w:tc>
      </w:tr>
      <w:tr w:rsidR="006E706A" w14:paraId="631ADC38" w14:textId="77777777" w:rsidTr="00382402">
        <w:tc>
          <w:tcPr>
            <w:tcW w:w="1087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691578D" w14:textId="77777777" w:rsidR="006E706A" w:rsidRDefault="00523209">
            <w:pPr>
              <w:spacing w:before="60" w:after="0" w:line="240" w:lineRule="auto"/>
              <w:rPr>
                <w:rFonts w:ascii="Cambria" w:hAnsi="Cambria" w:cs="Cambria"/>
                <w:b/>
                <w:sz w:val="20"/>
                <w:szCs w:val="20"/>
              </w:rPr>
            </w:pPr>
            <w:r>
              <w:rPr>
                <w:rFonts w:ascii="Cambria" w:hAnsi="Cambria" w:cs="Cambria"/>
                <w:b/>
                <w:sz w:val="20"/>
                <w:szCs w:val="20"/>
              </w:rPr>
              <w:t>Pozycja 2: Wyposażenie</w:t>
            </w:r>
          </w:p>
          <w:p w14:paraId="10D87AB7" w14:textId="77777777" w:rsidR="006E706A" w:rsidRDefault="00523209">
            <w:pPr>
              <w:numPr>
                <w:ilvl w:val="0"/>
                <w:numId w:val="3"/>
              </w:numPr>
              <w:spacing w:after="0" w:line="240" w:lineRule="auto"/>
              <w:jc w:val="both"/>
              <w:rPr>
                <w:rFonts w:ascii="Cambria" w:hAnsi="Cambria" w:cs="Cambria"/>
                <w:sz w:val="20"/>
                <w:szCs w:val="20"/>
              </w:rPr>
            </w:pPr>
            <w:r>
              <w:rPr>
                <w:rFonts w:ascii="Cambria" w:hAnsi="Cambria" w:cs="Cambria"/>
                <w:sz w:val="20"/>
                <w:szCs w:val="20"/>
              </w:rPr>
              <w:t>Komputer wyposażony we wbudowany głośnik lub głośniki, akumulator.</w:t>
            </w:r>
          </w:p>
          <w:p w14:paraId="5BE884B0" w14:textId="77777777" w:rsidR="006E706A" w:rsidRDefault="00523209">
            <w:pPr>
              <w:numPr>
                <w:ilvl w:val="0"/>
                <w:numId w:val="3"/>
              </w:numPr>
              <w:spacing w:after="0" w:line="240" w:lineRule="auto"/>
              <w:jc w:val="both"/>
              <w:rPr>
                <w:rFonts w:ascii="Cambria" w:hAnsi="Cambria" w:cs="Cambria"/>
                <w:sz w:val="20"/>
                <w:szCs w:val="20"/>
              </w:rPr>
            </w:pPr>
            <w:r>
              <w:rPr>
                <w:rFonts w:ascii="Cambria" w:hAnsi="Cambria" w:cs="Cambria"/>
                <w:sz w:val="20"/>
                <w:szCs w:val="20"/>
              </w:rPr>
              <w:t>Karta Wi-Fi w standardzie minimum IEEE 802.11 ac</w:t>
            </w:r>
          </w:p>
          <w:p w14:paraId="02373559" w14:textId="77777777" w:rsidR="006E706A" w:rsidRDefault="00523209">
            <w:pPr>
              <w:numPr>
                <w:ilvl w:val="0"/>
                <w:numId w:val="3"/>
              </w:numPr>
              <w:spacing w:after="0" w:line="240" w:lineRule="auto"/>
              <w:jc w:val="both"/>
            </w:pPr>
            <w:r>
              <w:rPr>
                <w:rFonts w:ascii="Cambria" w:hAnsi="Cambria" w:cs="Cambria"/>
                <w:sz w:val="20"/>
                <w:szCs w:val="20"/>
              </w:rPr>
              <w:t>Karta sieciowa przewodowa w standardzie 10/100. Złącze HDMI, RJ-45, minimum 2 porty USB 3.0 lub 2.0, wyjście słuchawkowe. Zamawiający zastrzega, że wymagane porty, gniazda i złącza nie mogą być osiągnięte przez stosowanie przejściówek  i/lub konwerterów</w:t>
            </w:r>
          </w:p>
          <w:p w14:paraId="1B064FE8" w14:textId="77777777" w:rsidR="006E706A" w:rsidRDefault="00523209">
            <w:pPr>
              <w:numPr>
                <w:ilvl w:val="0"/>
                <w:numId w:val="3"/>
              </w:numPr>
              <w:spacing w:after="0" w:line="240" w:lineRule="auto"/>
              <w:jc w:val="both"/>
              <w:rPr>
                <w:rFonts w:ascii="Cambria" w:hAnsi="Cambria" w:cs="Cambria"/>
                <w:sz w:val="20"/>
                <w:szCs w:val="20"/>
              </w:rPr>
            </w:pPr>
            <w:r>
              <w:rPr>
                <w:rFonts w:ascii="Cambria" w:hAnsi="Cambria" w:cs="Cambria"/>
                <w:sz w:val="20"/>
                <w:szCs w:val="20"/>
              </w:rPr>
              <w:lastRenderedPageBreak/>
              <w:t>Wbudowana klawiatura w układzie ISO, bez podświetlenia lub z możliwością jego wyłączenia..</w:t>
            </w:r>
          </w:p>
          <w:p w14:paraId="5C343014" w14:textId="77777777" w:rsidR="006E706A" w:rsidRDefault="00523209">
            <w:pPr>
              <w:numPr>
                <w:ilvl w:val="0"/>
                <w:numId w:val="3"/>
              </w:numPr>
              <w:spacing w:after="0" w:line="240" w:lineRule="auto"/>
              <w:jc w:val="both"/>
              <w:rPr>
                <w:rFonts w:ascii="Cambria" w:hAnsi="Cambria" w:cs="Cambria"/>
                <w:sz w:val="20"/>
                <w:szCs w:val="20"/>
              </w:rPr>
            </w:pPr>
            <w:r>
              <w:rPr>
                <w:rFonts w:ascii="Cambria" w:hAnsi="Cambria" w:cs="Cambria"/>
                <w:sz w:val="20"/>
                <w:szCs w:val="20"/>
              </w:rPr>
              <w:t>Tabliczka z panelem dotykowym emulująca ruch kursora myszy</w:t>
            </w:r>
          </w:p>
          <w:p w14:paraId="592553F8" w14:textId="77777777" w:rsidR="006E706A" w:rsidRDefault="00523209">
            <w:pPr>
              <w:numPr>
                <w:ilvl w:val="0"/>
                <w:numId w:val="3"/>
              </w:numPr>
              <w:spacing w:after="0" w:line="240" w:lineRule="auto"/>
              <w:ind w:left="714" w:hanging="357"/>
              <w:jc w:val="both"/>
              <w:rPr>
                <w:rFonts w:ascii="Cambria" w:hAnsi="Cambria" w:cs="Cambria"/>
                <w:sz w:val="20"/>
                <w:szCs w:val="20"/>
              </w:rPr>
            </w:pPr>
            <w:r>
              <w:rPr>
                <w:rFonts w:ascii="Cambria" w:hAnsi="Cambria" w:cs="Cambria"/>
                <w:sz w:val="20"/>
                <w:szCs w:val="20"/>
              </w:rPr>
              <w:t>Dołączony zewnętrzny zasilacz do sieci energetycznej 230V z przewodem do ładowania</w:t>
            </w:r>
          </w:p>
          <w:p w14:paraId="08132FBB" w14:textId="77777777" w:rsidR="006E706A" w:rsidRDefault="00523209">
            <w:pPr>
              <w:numPr>
                <w:ilvl w:val="0"/>
                <w:numId w:val="3"/>
              </w:numPr>
              <w:spacing w:after="80" w:line="240" w:lineRule="auto"/>
              <w:ind w:left="714" w:hanging="357"/>
              <w:jc w:val="both"/>
              <w:rPr>
                <w:rFonts w:ascii="Cambria" w:hAnsi="Cambria" w:cs="Cambria"/>
                <w:sz w:val="20"/>
                <w:szCs w:val="20"/>
              </w:rPr>
            </w:pPr>
            <w:r>
              <w:rPr>
                <w:rFonts w:ascii="Cambria" w:hAnsi="Cambria" w:cs="Cambria"/>
                <w:sz w:val="20"/>
                <w:szCs w:val="20"/>
              </w:rPr>
              <w:t>Nośnik instalacyjny (np. pamięć przenośna) do utworzenia kopii zapasowej oferowanego systemu operacyjnego w celu przywrócenia komputera do stanu pierwotnego.</w:t>
            </w:r>
          </w:p>
        </w:tc>
      </w:tr>
      <w:tr w:rsidR="006E706A" w14:paraId="53D65C6F" w14:textId="77777777" w:rsidTr="00382402">
        <w:tc>
          <w:tcPr>
            <w:tcW w:w="1087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187F2E88" w14:textId="77777777" w:rsidR="006E706A" w:rsidRDefault="00523209">
            <w:pPr>
              <w:spacing w:before="60" w:after="0" w:line="240" w:lineRule="auto"/>
              <w:rPr>
                <w:rFonts w:ascii="Cambria" w:hAnsi="Cambria" w:cs="Cambria"/>
                <w:b/>
                <w:sz w:val="20"/>
                <w:szCs w:val="20"/>
              </w:rPr>
            </w:pPr>
            <w:r>
              <w:rPr>
                <w:rFonts w:ascii="Cambria" w:hAnsi="Cambria" w:cs="Cambria"/>
                <w:b/>
                <w:sz w:val="20"/>
                <w:szCs w:val="20"/>
              </w:rPr>
              <w:lastRenderedPageBreak/>
              <w:t xml:space="preserve">Pozycja 3: Gwarancja </w:t>
            </w:r>
          </w:p>
          <w:p w14:paraId="6228D73E" w14:textId="4C2F97D8" w:rsidR="006E706A" w:rsidRDefault="00523209">
            <w:pPr>
              <w:spacing w:before="60" w:after="0" w:line="240" w:lineRule="auto"/>
              <w:rPr>
                <w:rFonts w:ascii="Cambria" w:hAnsi="Cambria" w:cs="Cambria"/>
                <w:sz w:val="20"/>
                <w:szCs w:val="20"/>
              </w:rPr>
            </w:pPr>
            <w:r>
              <w:rPr>
                <w:rFonts w:ascii="Cambria" w:hAnsi="Cambria" w:cs="Cambria"/>
                <w:sz w:val="20"/>
                <w:szCs w:val="20"/>
              </w:rPr>
              <w:t>Komputer ma być objęty gwarancją na okres minimum 24 miesięcy</w:t>
            </w:r>
          </w:p>
        </w:tc>
      </w:tr>
      <w:tr w:rsidR="006E706A" w14:paraId="702DAF16" w14:textId="77777777" w:rsidTr="00382402">
        <w:tc>
          <w:tcPr>
            <w:tcW w:w="1087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1A4F247" w14:textId="77777777" w:rsidR="006E706A" w:rsidRDefault="00523209">
            <w:pPr>
              <w:spacing w:before="60" w:after="0" w:line="240" w:lineRule="auto"/>
            </w:pPr>
            <w:r>
              <w:rPr>
                <w:rFonts w:ascii="Cambria" w:hAnsi="Cambria" w:cs="Cambria"/>
                <w:b/>
                <w:sz w:val="20"/>
                <w:szCs w:val="20"/>
              </w:rPr>
              <w:t>Pozycja 4:</w:t>
            </w:r>
            <w:r>
              <w:rPr>
                <w:rFonts w:ascii="Cambria" w:hAnsi="Cambria" w:cs="Cambria"/>
                <w:sz w:val="20"/>
                <w:szCs w:val="20"/>
              </w:rPr>
              <w:t xml:space="preserve"> </w:t>
            </w:r>
            <w:r>
              <w:rPr>
                <w:rFonts w:ascii="Cambria" w:hAnsi="Cambria" w:cs="Cambria"/>
                <w:b/>
                <w:sz w:val="20"/>
                <w:szCs w:val="20"/>
              </w:rPr>
              <w:t>Możliwości w zakresie bezpieczeństwa przetwarzanych informacji</w:t>
            </w:r>
          </w:p>
          <w:p w14:paraId="0FEF7379" w14:textId="77777777" w:rsidR="006E706A" w:rsidRDefault="00523209">
            <w:pPr>
              <w:numPr>
                <w:ilvl w:val="0"/>
                <w:numId w:val="4"/>
              </w:numPr>
              <w:spacing w:after="0" w:line="240" w:lineRule="auto"/>
              <w:ind w:hanging="289"/>
              <w:jc w:val="both"/>
              <w:rPr>
                <w:rFonts w:ascii="Cambria" w:eastAsia="Times New Roman" w:hAnsi="Cambria" w:cs="Cambria"/>
                <w:sz w:val="20"/>
                <w:szCs w:val="20"/>
                <w:lang w:eastAsia="pl-PL"/>
              </w:rPr>
            </w:pPr>
            <w:r>
              <w:rPr>
                <w:rFonts w:ascii="Cambria" w:eastAsia="Times New Roman" w:hAnsi="Cambria" w:cs="Cambria"/>
                <w:sz w:val="20"/>
                <w:szCs w:val="20"/>
                <w:lang w:eastAsia="pl-PL"/>
              </w:rPr>
              <w:t>Komputer musi umożliwiać zablokowanie nieautoryzowanego dostępu do urządzenia poprzez utworzenia hasła wprowadzanego w momencie uruchomienia komputera.</w:t>
            </w:r>
          </w:p>
        </w:tc>
      </w:tr>
      <w:tr w:rsidR="006E706A" w14:paraId="36300E7B" w14:textId="77777777" w:rsidTr="00382402">
        <w:tc>
          <w:tcPr>
            <w:tcW w:w="1087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23A2DFCC" w14:textId="77777777" w:rsidR="006E706A" w:rsidRDefault="00523209">
            <w:pPr>
              <w:spacing w:before="60" w:after="0" w:line="240" w:lineRule="auto"/>
              <w:rPr>
                <w:rFonts w:ascii="Cambria" w:hAnsi="Cambria" w:cs="Cambria"/>
                <w:b/>
                <w:sz w:val="20"/>
                <w:szCs w:val="20"/>
              </w:rPr>
            </w:pPr>
            <w:r>
              <w:rPr>
                <w:rFonts w:ascii="Cambria" w:hAnsi="Cambria" w:cs="Cambria"/>
                <w:b/>
                <w:sz w:val="20"/>
                <w:szCs w:val="20"/>
              </w:rPr>
              <w:t>Pozycja 5: System operacyjny</w:t>
            </w:r>
          </w:p>
          <w:p w14:paraId="3A7051E0" w14:textId="77777777" w:rsidR="006E706A" w:rsidRDefault="00523209">
            <w:pPr>
              <w:numPr>
                <w:ilvl w:val="0"/>
                <w:numId w:val="5"/>
              </w:numPr>
              <w:spacing w:after="0" w:line="240" w:lineRule="auto"/>
            </w:pPr>
            <w:r>
              <w:rPr>
                <w:rFonts w:ascii="Cambria" w:hAnsi="Cambria" w:cs="Cambria"/>
                <w:sz w:val="20"/>
                <w:szCs w:val="20"/>
              </w:rPr>
              <w:t>Zainstalowany system operacyjny</w:t>
            </w:r>
            <w:r>
              <w:rPr>
                <w:rStyle w:val="Odwoaniedokomentarza"/>
              </w:rPr>
              <w:t xml:space="preserve"> </w:t>
            </w:r>
            <w:r>
              <w:rPr>
                <w:rFonts w:ascii="Cambria" w:hAnsi="Cambria" w:cs="Cambria"/>
                <w:sz w:val="20"/>
                <w:szCs w:val="20"/>
              </w:rPr>
              <w:t>w wersji polskiej lub angielskiej, ze wsparciem dla języka polskiego.</w:t>
            </w:r>
          </w:p>
          <w:p w14:paraId="0201E422" w14:textId="77777777" w:rsidR="006E706A" w:rsidRDefault="00523209" w:rsidP="00262904">
            <w:pPr>
              <w:numPr>
                <w:ilvl w:val="0"/>
                <w:numId w:val="5"/>
              </w:numPr>
              <w:suppressAutoHyphens w:val="0"/>
              <w:spacing w:after="0" w:line="240" w:lineRule="auto"/>
              <w:ind w:left="714" w:hanging="357"/>
              <w:jc w:val="both"/>
              <w:rPr>
                <w:rFonts w:ascii="Cambria" w:eastAsia="Times New Roman" w:hAnsi="Cambria" w:cs="Cambria"/>
                <w:sz w:val="20"/>
                <w:szCs w:val="20"/>
                <w:lang w:eastAsia="pl-PL"/>
              </w:rPr>
            </w:pPr>
            <w:r>
              <w:rPr>
                <w:rFonts w:ascii="Cambria" w:eastAsia="Times New Roman" w:hAnsi="Cambria" w:cs="Cambria"/>
                <w:sz w:val="20"/>
                <w:szCs w:val="20"/>
                <w:lang w:eastAsia="pl-PL"/>
              </w:rPr>
              <w:t>System operacyjny musi posiadać wsparcie techniczne producenta systemu polegające na dostarczaniu bezpłatnych aktualizacji zabezpieczeń, kompilacji produktu i innych form pomocy technicznej dostępnej online. Częstotliwość ukazywania się aktualizacji musi wynosić co najmniej dwa razy w roku przez okres świadczonego wsparcie technicznego.</w:t>
            </w:r>
          </w:p>
          <w:p w14:paraId="1D999318" w14:textId="77777777" w:rsidR="006E706A" w:rsidRDefault="00523209" w:rsidP="00262904">
            <w:pPr>
              <w:numPr>
                <w:ilvl w:val="0"/>
                <w:numId w:val="5"/>
              </w:numPr>
              <w:suppressAutoHyphens w:val="0"/>
              <w:spacing w:after="0" w:line="240" w:lineRule="auto"/>
              <w:ind w:left="714" w:hanging="357"/>
              <w:jc w:val="both"/>
              <w:rPr>
                <w:rFonts w:ascii="Cambria" w:eastAsia="Times New Roman" w:hAnsi="Cambria" w:cs="Cambria"/>
                <w:sz w:val="20"/>
                <w:szCs w:val="20"/>
                <w:lang w:eastAsia="pl-PL"/>
              </w:rPr>
            </w:pPr>
            <w:r>
              <w:rPr>
                <w:rFonts w:ascii="Cambria" w:eastAsia="Times New Roman" w:hAnsi="Cambria" w:cs="Cambria"/>
                <w:sz w:val="20"/>
                <w:szCs w:val="20"/>
                <w:lang w:eastAsia="pl-PL"/>
              </w:rPr>
              <w:t>Zlokalizowane w języku polskim, co najmniej następujące elementy: menu, odtwarzacz multimediów, pomoc, komunikaty systemowe.</w:t>
            </w:r>
          </w:p>
          <w:p w14:paraId="27ACAFAD" w14:textId="77777777" w:rsidR="006E706A" w:rsidRDefault="00523209" w:rsidP="00262904">
            <w:pPr>
              <w:numPr>
                <w:ilvl w:val="0"/>
                <w:numId w:val="5"/>
              </w:numPr>
              <w:suppressAutoHyphens w:val="0"/>
              <w:spacing w:after="0" w:line="240" w:lineRule="auto"/>
              <w:ind w:left="714" w:hanging="357"/>
              <w:jc w:val="both"/>
              <w:rPr>
                <w:rFonts w:ascii="Cambria" w:eastAsia="Times New Roman" w:hAnsi="Cambria" w:cs="Cambria"/>
                <w:sz w:val="20"/>
                <w:szCs w:val="20"/>
                <w:lang w:eastAsia="pl-PL"/>
              </w:rPr>
            </w:pPr>
            <w:r>
              <w:rPr>
                <w:rFonts w:ascii="Cambria" w:eastAsia="Times New Roman" w:hAnsi="Cambria" w:cs="Cambria"/>
                <w:sz w:val="20"/>
                <w:szCs w:val="20"/>
                <w:lang w:eastAsia="pl-PL"/>
              </w:rPr>
              <w:t>Zabezpieczony hasłem hierarchiczny dostęp do systemu.</w:t>
            </w:r>
          </w:p>
          <w:p w14:paraId="26DC53EB" w14:textId="77777777" w:rsidR="006E706A" w:rsidRDefault="00523209" w:rsidP="00262904">
            <w:pPr>
              <w:numPr>
                <w:ilvl w:val="0"/>
                <w:numId w:val="5"/>
              </w:numPr>
              <w:suppressAutoHyphens w:val="0"/>
              <w:spacing w:after="0" w:line="240" w:lineRule="auto"/>
              <w:ind w:left="714" w:hanging="357"/>
              <w:jc w:val="both"/>
              <w:rPr>
                <w:rFonts w:ascii="Cambria" w:eastAsia="Times New Roman" w:hAnsi="Cambria" w:cs="Cambria"/>
                <w:sz w:val="20"/>
                <w:szCs w:val="20"/>
                <w:lang w:eastAsia="pl-PL"/>
              </w:rPr>
            </w:pPr>
            <w:r>
              <w:rPr>
                <w:rFonts w:ascii="Cambria" w:eastAsia="Times New Roman" w:hAnsi="Cambria" w:cs="Cambria"/>
                <w:sz w:val="20"/>
                <w:szCs w:val="20"/>
                <w:lang w:eastAsia="pl-PL"/>
              </w:rPr>
              <w:t>Możliwość uruchamiania interpretera poleceń za pomocą języka skryptowego.</w:t>
            </w:r>
          </w:p>
          <w:p w14:paraId="6D8C3091" w14:textId="77777777" w:rsidR="006E706A" w:rsidRDefault="00523209" w:rsidP="00262904">
            <w:pPr>
              <w:numPr>
                <w:ilvl w:val="0"/>
                <w:numId w:val="5"/>
              </w:numPr>
              <w:suppressAutoHyphens w:val="0"/>
              <w:spacing w:after="0" w:line="240" w:lineRule="auto"/>
              <w:ind w:left="714" w:hanging="357"/>
              <w:jc w:val="both"/>
              <w:rPr>
                <w:rFonts w:ascii="Cambria" w:eastAsia="Times New Roman" w:hAnsi="Cambria" w:cs="Cambria"/>
                <w:sz w:val="20"/>
                <w:szCs w:val="20"/>
                <w:lang w:eastAsia="pl-PL"/>
              </w:rPr>
            </w:pPr>
            <w:r>
              <w:rPr>
                <w:rFonts w:ascii="Cambria" w:eastAsia="Times New Roman" w:hAnsi="Cambria" w:cs="Cambria"/>
                <w:sz w:val="20"/>
                <w:szCs w:val="20"/>
                <w:lang w:eastAsia="pl-PL"/>
              </w:rPr>
              <w:t>System operacyjny musi obsługiwać całą dostępną pamięć ram.</w:t>
            </w:r>
          </w:p>
        </w:tc>
      </w:tr>
    </w:tbl>
    <w:p w14:paraId="6CA85C6C" w14:textId="77777777" w:rsidR="006E706A" w:rsidRDefault="006E706A">
      <w:pPr>
        <w:pStyle w:val="Legenda1"/>
        <w:rPr>
          <w:rFonts w:ascii="Cambria" w:hAnsi="Cambria" w:cs="Cambria"/>
          <w:sz w:val="20"/>
          <w:szCs w:val="20"/>
        </w:rPr>
      </w:pPr>
    </w:p>
    <w:p w14:paraId="11EE8FFA" w14:textId="77777777" w:rsidR="006E706A" w:rsidRDefault="006E706A">
      <w:pPr>
        <w:spacing w:after="0" w:line="240" w:lineRule="auto"/>
        <w:rPr>
          <w:rFonts w:ascii="Cambria" w:hAnsi="Cambria" w:cs="Cambria"/>
          <w:b/>
          <w:sz w:val="18"/>
          <w:szCs w:val="18"/>
        </w:rPr>
      </w:pPr>
    </w:p>
    <w:p w14:paraId="08161D4D" w14:textId="77777777" w:rsidR="006E706A" w:rsidRDefault="00523209">
      <w:pPr>
        <w:spacing w:after="0" w:line="240" w:lineRule="auto"/>
      </w:pPr>
      <w:r>
        <w:rPr>
          <w:rFonts w:ascii="Cambria" w:hAnsi="Cambria" w:cs="Cambria"/>
          <w:sz w:val="20"/>
          <w:szCs w:val="20"/>
        </w:rPr>
        <w:t>……………………………, dnia ……………. 2019 r.</w:t>
      </w:r>
    </w:p>
    <w:p w14:paraId="536EBE48" w14:textId="77777777" w:rsidR="006E706A" w:rsidRDefault="006E706A">
      <w:pPr>
        <w:spacing w:after="0" w:line="240" w:lineRule="auto"/>
        <w:rPr>
          <w:rFonts w:ascii="Cambria" w:hAnsi="Cambria" w:cs="Cambria"/>
          <w:b/>
          <w:sz w:val="18"/>
          <w:szCs w:val="18"/>
        </w:rPr>
      </w:pPr>
    </w:p>
    <w:p w14:paraId="5A86A98B" w14:textId="77777777" w:rsidR="006E706A" w:rsidRDefault="006E706A">
      <w:pPr>
        <w:spacing w:after="0" w:line="240" w:lineRule="auto"/>
        <w:rPr>
          <w:rFonts w:ascii="Cambria" w:hAnsi="Cambria" w:cs="Cambria"/>
          <w:b/>
          <w:sz w:val="18"/>
          <w:szCs w:val="18"/>
        </w:rPr>
      </w:pPr>
    </w:p>
    <w:p w14:paraId="7B232E15" w14:textId="77777777" w:rsidR="006E706A" w:rsidRDefault="006E706A">
      <w:pPr>
        <w:spacing w:after="0" w:line="240" w:lineRule="auto"/>
        <w:rPr>
          <w:rFonts w:ascii="Cambria" w:hAnsi="Cambria" w:cs="Cambria"/>
          <w:b/>
          <w:sz w:val="18"/>
          <w:szCs w:val="18"/>
        </w:rPr>
      </w:pPr>
    </w:p>
    <w:p w14:paraId="0FABCDBF" w14:textId="77777777" w:rsidR="006E706A" w:rsidRDefault="006E706A">
      <w:pPr>
        <w:spacing w:after="0" w:line="240" w:lineRule="auto"/>
        <w:rPr>
          <w:rFonts w:ascii="Cambria" w:hAnsi="Cambria" w:cs="Cambria"/>
          <w:b/>
          <w:sz w:val="18"/>
          <w:szCs w:val="18"/>
        </w:rPr>
      </w:pPr>
    </w:p>
    <w:p w14:paraId="4D00E470" w14:textId="77777777" w:rsidR="006E706A" w:rsidRDefault="006E706A">
      <w:pPr>
        <w:spacing w:after="0" w:line="240" w:lineRule="auto"/>
        <w:rPr>
          <w:rFonts w:ascii="Cambria" w:hAnsi="Cambria" w:cs="Cambria"/>
          <w:b/>
          <w:sz w:val="18"/>
          <w:szCs w:val="18"/>
        </w:rPr>
      </w:pPr>
    </w:p>
    <w:p w14:paraId="3648848A" w14:textId="77777777" w:rsidR="006E706A" w:rsidRDefault="006E706A">
      <w:pPr>
        <w:spacing w:after="0" w:line="240" w:lineRule="auto"/>
        <w:rPr>
          <w:rFonts w:ascii="Cambria" w:hAnsi="Cambria" w:cs="Cambria"/>
          <w:b/>
          <w:sz w:val="18"/>
          <w:szCs w:val="18"/>
        </w:rPr>
      </w:pPr>
    </w:p>
    <w:p w14:paraId="17117289" w14:textId="77777777" w:rsidR="006E706A" w:rsidRDefault="006E706A">
      <w:pPr>
        <w:spacing w:after="0" w:line="240" w:lineRule="auto"/>
        <w:rPr>
          <w:rFonts w:ascii="Cambria" w:hAnsi="Cambria" w:cs="Cambria"/>
          <w:b/>
          <w:sz w:val="18"/>
          <w:szCs w:val="18"/>
        </w:rPr>
      </w:pPr>
    </w:p>
    <w:p w14:paraId="2D0AB5EB" w14:textId="77777777" w:rsidR="006E706A" w:rsidRDefault="006E706A">
      <w:pPr>
        <w:ind w:left="567" w:right="170" w:hanging="283"/>
        <w:jc w:val="both"/>
        <w:rPr>
          <w:rFonts w:ascii="Cambria" w:eastAsia="Times New Roman" w:hAnsi="Cambria" w:cs="Cambria"/>
          <w:i/>
          <w:sz w:val="20"/>
          <w:szCs w:val="20"/>
          <w:lang w:eastAsia="ar-SA"/>
        </w:rPr>
      </w:pPr>
      <w:bookmarkStart w:id="0" w:name="_GoBack"/>
      <w:bookmarkEnd w:id="0"/>
    </w:p>
    <w:p w14:paraId="0EF1B3A5" w14:textId="77777777" w:rsidR="006E706A" w:rsidRDefault="00523209">
      <w:pPr>
        <w:tabs>
          <w:tab w:val="left" w:pos="8789"/>
        </w:tabs>
        <w:spacing w:after="0" w:line="240" w:lineRule="auto"/>
      </w:pPr>
      <w:r>
        <w:rPr>
          <w:rFonts w:ascii="Cambria" w:hAnsi="Cambria" w:cs="Cambria"/>
          <w:b/>
          <w:sz w:val="18"/>
          <w:szCs w:val="18"/>
        </w:rPr>
        <w:tab/>
      </w:r>
    </w:p>
    <w:sectPr w:rsidR="006E706A">
      <w:headerReference w:type="default" r:id="rId9"/>
      <w:footerReference w:type="default" r:id="rId10"/>
      <w:pgSz w:w="11906" w:h="16838"/>
      <w:pgMar w:top="1080" w:right="720" w:bottom="720" w:left="720" w:header="454" w:footer="242"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B5E1B" w14:textId="77777777" w:rsidR="00523209" w:rsidRDefault="00523209">
      <w:pPr>
        <w:spacing w:after="0" w:line="240" w:lineRule="auto"/>
      </w:pPr>
      <w:r>
        <w:separator/>
      </w:r>
    </w:p>
  </w:endnote>
  <w:endnote w:type="continuationSeparator" w:id="0">
    <w:p w14:paraId="3F383170" w14:textId="77777777" w:rsidR="00523209" w:rsidRDefault="0052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01"/>
    <w:family w:val="swiss"/>
    <w:pitch w:val="default"/>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Times New Roman">
    <w:altName w:val="Times New Roman"/>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Liberation Mono;Courier New">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D053" w14:textId="77777777" w:rsidR="006E706A" w:rsidRDefault="00523209">
    <w:pPr>
      <w:pStyle w:val="Stopka"/>
      <w:jc w:val="right"/>
    </w:pPr>
    <w:r>
      <w:rPr>
        <w:rFonts w:ascii="Cambria" w:hAnsi="Cambria" w:cs="Cambria"/>
        <w:sz w:val="18"/>
        <w:szCs w:val="18"/>
      </w:rPr>
      <w:fldChar w:fldCharType="begin"/>
    </w:r>
    <w:r>
      <w:rPr>
        <w:rFonts w:ascii="Cambria" w:hAnsi="Cambria" w:cs="Cambria"/>
        <w:sz w:val="18"/>
        <w:szCs w:val="18"/>
      </w:rPr>
      <w:instrText>PAGE</w:instrText>
    </w:r>
    <w:r>
      <w:rPr>
        <w:rFonts w:ascii="Cambria" w:hAnsi="Cambria" w:cs="Cambria"/>
        <w:sz w:val="18"/>
        <w:szCs w:val="18"/>
      </w:rPr>
      <w:fldChar w:fldCharType="separate"/>
    </w:r>
    <w:r w:rsidR="00792A75">
      <w:rPr>
        <w:rFonts w:ascii="Cambria" w:hAnsi="Cambria" w:cs="Cambria"/>
        <w:noProof/>
        <w:sz w:val="18"/>
        <w:szCs w:val="18"/>
      </w:rPr>
      <w:t>2</w:t>
    </w:r>
    <w:r>
      <w:rPr>
        <w:rFonts w:ascii="Cambria" w:hAnsi="Cambria" w:cs="Cambria"/>
        <w:sz w:val="18"/>
        <w:szCs w:val="18"/>
      </w:rPr>
      <w:fldChar w:fldCharType="end"/>
    </w:r>
  </w:p>
  <w:p w14:paraId="6B9CD891" w14:textId="77777777" w:rsidR="006E706A" w:rsidRDefault="00523209">
    <w:pPr>
      <w:pStyle w:val="Stopka"/>
      <w:jc w:val="center"/>
    </w:pPr>
    <w:r>
      <w:rPr>
        <w:noProof/>
        <w:lang w:eastAsia="pl-PL"/>
      </w:rPr>
      <mc:AlternateContent>
        <mc:Choice Requires="wps">
          <w:drawing>
            <wp:inline distT="0" distB="0" distL="0" distR="0" wp14:anchorId="68481006" wp14:editId="2F9B96B0">
              <wp:extent cx="6645275" cy="14605"/>
              <wp:effectExtent l="0" t="0" r="0" b="0"/>
              <wp:docPr id="2" name="Prostokąt 2"/>
              <wp:cNvGraphicFramePr/>
              <a:graphic xmlns:a="http://schemas.openxmlformats.org/drawingml/2006/main">
                <a:graphicData uri="http://schemas.microsoft.com/office/word/2010/wordprocessingShape">
                  <wps:wsp>
                    <wps:cNvSpPr/>
                    <wps:spPr>
                      <a:xfrm>
                        <a:off x="0" y="0"/>
                        <a:ext cx="6644520" cy="14040"/>
                      </a:xfrm>
                      <a:prstGeom prst="rect">
                        <a:avLst/>
                      </a:prstGeom>
                      <a:solidFill>
                        <a:srgbClr val="4F657D"/>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0AA7D026" id="Prostokąt 2" o:spid="_x0000_s1026" style="width:523.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" fillcolor="#4f657d" stroked="f">
              <w10:anchorlock/>
            </v:rect>
          </w:pict>
        </mc:Fallback>
      </mc:AlternateContent>
    </w:r>
    <w:r>
      <w:rPr>
        <w:rFonts w:ascii="Cambria" w:hAnsi="Cambria" w:cs="Cambria"/>
        <w:sz w:val="18"/>
        <w:szCs w:val="18"/>
        <w:lang w:eastAsia="en-US"/>
      </w:rPr>
      <w:t>Uniwersytet  Gdański,  Dział  Zamówień   Publicznych; 80-309  Gdańsk, ul. Jana Bażyńskiego  8,  faks: 58 523 31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06D70" w14:textId="77777777" w:rsidR="00523209" w:rsidRDefault="00523209">
      <w:pPr>
        <w:spacing w:after="0" w:line="240" w:lineRule="auto"/>
      </w:pPr>
      <w:r>
        <w:separator/>
      </w:r>
    </w:p>
  </w:footnote>
  <w:footnote w:type="continuationSeparator" w:id="0">
    <w:p w14:paraId="39E43C8C" w14:textId="77777777" w:rsidR="00523209" w:rsidRDefault="00523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82F4" w14:textId="77777777" w:rsidR="006E706A" w:rsidRDefault="00523209">
    <w:pPr>
      <w:pBdr>
        <w:bottom w:val="single" w:sz="4" w:space="1" w:color="000000"/>
      </w:pBdr>
      <w:spacing w:before="120" w:after="0"/>
      <w:jc w:val="center"/>
      <w:rPr>
        <w:rFonts w:ascii="Cambria" w:hAnsi="Cambria" w:cs="Cambria"/>
        <w:b/>
        <w:sz w:val="18"/>
        <w:szCs w:val="20"/>
      </w:rPr>
    </w:pPr>
    <w:r>
      <w:rPr>
        <w:noProof/>
        <w:lang w:eastAsia="pl-PL"/>
      </w:rPr>
      <w:drawing>
        <wp:inline distT="0" distB="0" distL="0" distR="0" wp14:anchorId="503ED9A7" wp14:editId="1630C6D1">
          <wp:extent cx="6631940" cy="9232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8" t="-62" r="-8" b="-62"/>
                  <a:stretch>
                    <a:fillRect/>
                  </a:stretch>
                </pic:blipFill>
                <pic:spPr bwMode="auto">
                  <a:xfrm>
                    <a:off x="0" y="0"/>
                    <a:ext cx="6631940" cy="923290"/>
                  </a:xfrm>
                  <a:prstGeom prst="rect">
                    <a:avLst/>
                  </a:prstGeom>
                </pic:spPr>
              </pic:pic>
            </a:graphicData>
          </a:graphic>
        </wp:inline>
      </w:drawing>
    </w:r>
  </w:p>
  <w:p w14:paraId="2750719B" w14:textId="77777777" w:rsidR="006E706A" w:rsidRDefault="00523209">
    <w:pPr>
      <w:pBdr>
        <w:bottom w:val="single" w:sz="4" w:space="1" w:color="000000"/>
      </w:pBdr>
      <w:spacing w:before="120" w:after="0"/>
      <w:jc w:val="center"/>
    </w:pPr>
    <w:r>
      <w:rPr>
        <w:rFonts w:ascii="Cambria" w:hAnsi="Cambria" w:cs="Cambria"/>
        <w:b/>
        <w:sz w:val="18"/>
        <w:szCs w:val="20"/>
      </w:rPr>
      <w:t xml:space="preserve">Załącznik nr 1a </w:t>
    </w:r>
    <w:r>
      <w:rPr>
        <w:rFonts w:ascii="Cambria" w:hAnsi="Cambria" w:cs="Cambria"/>
        <w:sz w:val="18"/>
        <w:szCs w:val="18"/>
      </w:rPr>
      <w:t>do Specyfikacji Istotnych Warunków Zamówienia - postępowanie nr A120-211-92/19/RR</w:t>
    </w:r>
  </w:p>
  <w:p w14:paraId="54230C2B" w14:textId="77777777" w:rsidR="006E706A" w:rsidRDefault="006E706A">
    <w:pPr>
      <w:pStyle w:val="Nagwek"/>
      <w:rPr>
        <w:rFonts w:ascii="Cambria" w:hAnsi="Cambria" w:cs="Cambr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8B9"/>
    <w:multiLevelType w:val="multilevel"/>
    <w:tmpl w:val="B64E449A"/>
    <w:lvl w:ilvl="0">
      <w:start w:val="1"/>
      <w:numFmt w:val="decimal"/>
      <w:lvlText w:val="%1."/>
      <w:lvlJc w:val="left"/>
      <w:pPr>
        <w:ind w:left="720" w:hanging="360"/>
      </w:pPr>
      <w:rPr>
        <w:rFonts w:ascii="Cambria" w:hAnsi="Cambria" w:cs="Cambria"/>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761D5E"/>
    <w:multiLevelType w:val="multilevel"/>
    <w:tmpl w:val="D10AEE7C"/>
    <w:lvl w:ilvl="0">
      <w:start w:val="1"/>
      <w:numFmt w:val="decimal"/>
      <w:lvlText w:val="%1."/>
      <w:lvlJc w:val="left"/>
      <w:pPr>
        <w:tabs>
          <w:tab w:val="num" w:pos="709"/>
        </w:tabs>
        <w:ind w:left="720" w:hanging="360"/>
      </w:pPr>
      <w:rPr>
        <w:rFonts w:ascii="Cambria" w:hAnsi="Cambria" w:cs="Cambria"/>
        <w:b w:val="0"/>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AC5EC5"/>
    <w:multiLevelType w:val="multilevel"/>
    <w:tmpl w:val="CA9C72C2"/>
    <w:lvl w:ilvl="0">
      <w:start w:val="1"/>
      <w:numFmt w:val="decimal"/>
      <w:lvlText w:val="%1."/>
      <w:lvlJc w:val="left"/>
      <w:pPr>
        <w:ind w:left="720" w:hanging="360"/>
      </w:pPr>
      <w:rPr>
        <w:rFonts w:ascii="Cambria" w:hAnsi="Cambria" w:cs="Cambria"/>
        <w:b w:val="0"/>
        <w:color w:val="000000"/>
        <w:sz w:val="20"/>
        <w:szCs w:val="20"/>
      </w:rPr>
    </w:lvl>
    <w:lvl w:ilvl="1">
      <w:start w:val="1"/>
      <w:numFmt w:val="lowerLetter"/>
      <w:lvlText w:val="%2."/>
      <w:lvlJc w:val="left"/>
      <w:pPr>
        <w:ind w:left="1440" w:hanging="360"/>
      </w:pPr>
      <w:rPr>
        <w:rFonts w:cs="Cambr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DB5BC1"/>
    <w:multiLevelType w:val="multilevel"/>
    <w:tmpl w:val="7DF80F86"/>
    <w:lvl w:ilvl="0">
      <w:start w:val="1"/>
      <w:numFmt w:val="decimal"/>
      <w:lvlText w:val="%1."/>
      <w:lvlJc w:val="left"/>
      <w:pPr>
        <w:ind w:left="720" w:hanging="360"/>
      </w:pPr>
      <w:rPr>
        <w:rFonts w:ascii="Cambria" w:hAnsi="Cambria" w:cs="Cambria"/>
        <w:b w:val="0"/>
        <w:color w:val="000000"/>
        <w:sz w:val="20"/>
        <w:szCs w:val="20"/>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DB48EF"/>
    <w:multiLevelType w:val="multilevel"/>
    <w:tmpl w:val="82A80C50"/>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706A"/>
    <w:rsid w:val="00262904"/>
    <w:rsid w:val="003707FE"/>
    <w:rsid w:val="00382402"/>
    <w:rsid w:val="00523209"/>
    <w:rsid w:val="00532BF3"/>
    <w:rsid w:val="00553E9F"/>
    <w:rsid w:val="0062438B"/>
    <w:rsid w:val="006C0B55"/>
    <w:rsid w:val="006E706A"/>
    <w:rsid w:val="00792A75"/>
    <w:rsid w:val="00945FA8"/>
    <w:rsid w:val="00B1658E"/>
    <w:rsid w:val="00E27D5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56F"/>
  <w15:docId w15:val="{6688849F-1262-4920-8BE1-AF124774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Droid Sans Fallback" w:hAnsi="Liberation Sans" w:cs="Droid Sans Devanagari"/>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val="pl-PL" w:bidi="ar-SA"/>
    </w:rPr>
  </w:style>
  <w:style w:type="paragraph" w:styleId="Nagwek1">
    <w:name w:val="heading 1"/>
    <w:basedOn w:val="Normalny"/>
    <w:next w:val="Normalny"/>
    <w:qFormat/>
    <w:pPr>
      <w:keepNext/>
      <w:numPr>
        <w:numId w:val="1"/>
      </w:numPr>
      <w:spacing w:before="240" w:after="60"/>
      <w:outlineLvl w:val="0"/>
    </w:pPr>
    <w:rPr>
      <w:rFonts w:ascii="Calibri Light" w:eastAsia="Times New Roman" w:hAnsi="Calibri Light" w:cs="Times New Roman"/>
      <w:b/>
      <w:bCs/>
      <w:kern w:val="2"/>
      <w:sz w:val="32"/>
      <w:szCs w:val="32"/>
    </w:rPr>
  </w:style>
  <w:style w:type="paragraph" w:styleId="Nagwek2">
    <w:name w:val="heading 2"/>
    <w:basedOn w:val="Normalny"/>
    <w:next w:val="Normalny"/>
    <w:qFormat/>
    <w:pPr>
      <w:keepNext/>
      <w:numPr>
        <w:ilvl w:val="1"/>
        <w:numId w:val="1"/>
      </w:numPr>
      <w:spacing w:before="240" w:after="60"/>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b w:val="0"/>
      <w:color w:val="000000"/>
      <w:sz w:val="20"/>
      <w:szCs w:val="20"/>
    </w:rPr>
  </w:style>
  <w:style w:type="character" w:customStyle="1" w:styleId="WW8Num2z1">
    <w:name w:val="WW8Num2z1"/>
    <w:qFormat/>
    <w:rPr>
      <w:rFonts w:cs="Cambria"/>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mbria" w:hAnsi="Cambria" w:cs="Cambria"/>
      <w:b w:val="0"/>
      <w:color w:val="000000"/>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mbria" w:hAnsi="Cambria" w:cs="Cambria"/>
      <w:b w:val="0"/>
      <w:sz w:val="20"/>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mbria" w:hAnsi="Cambria" w:cs="Cambria"/>
      <w:b w:val="0"/>
      <w:color w:val="000000"/>
      <w:sz w:val="20"/>
      <w:szCs w:val="20"/>
      <w:lang w:eastAsia="en-U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mbria"/>
      <w:b w:val="0"/>
      <w:color w:val="000000"/>
      <w:sz w:val="20"/>
      <w:szCs w:val="20"/>
      <w:lang w:eastAsia="en-U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mbria" w:hAnsi="Cambria" w:cs="Arial"/>
      <w:sz w:val="16"/>
      <w:szCs w:val="1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ambria" w:hAnsi="Cambria" w:cs="Cambria"/>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ambria" w:hAnsi="Cambria" w:cs="Cambria"/>
      <w:b w:val="0"/>
      <w:sz w:val="20"/>
      <w:szCs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mbria" w:hAnsi="Cambria" w:cs="Cambria"/>
      <w:b w:val="0"/>
      <w:sz w:val="20"/>
      <w:szCs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val="0"/>
      <w:i w:val="0"/>
      <w:color w:val="000000"/>
      <w:sz w:val="18"/>
      <w:szCs w:val="18"/>
    </w:rPr>
  </w:style>
  <w:style w:type="character" w:customStyle="1" w:styleId="WW8Num15z1">
    <w:name w:val="WW8Num15z1"/>
    <w:qFormat/>
    <w:rPr>
      <w:rFonts w:ascii="Times New Roman" w:hAnsi="Times New Roman" w:cs="Times New Roman"/>
      <w:sz w:val="20"/>
      <w:szCs w:val="20"/>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Cambria" w:hAnsi="Cambria" w:cs="Cambria"/>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mbria" w:hAnsi="Cambria" w:cs="Cambria"/>
      <w:b w:val="0"/>
    </w:rPr>
  </w:style>
  <w:style w:type="character" w:customStyle="1" w:styleId="WW8Num21z1">
    <w:name w:val="WW8Num21z1"/>
    <w:qFormat/>
    <w:rPr>
      <w:rFonts w:cs="Cambria"/>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val="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val="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i w:val="0"/>
      <w:color w:val="000000"/>
      <w:sz w:val="18"/>
      <w:szCs w:val="18"/>
    </w:rPr>
  </w:style>
  <w:style w:type="character" w:customStyle="1" w:styleId="WW8Num32z1">
    <w:name w:val="WW8Num32z1"/>
    <w:qFormat/>
    <w:rPr>
      <w:rFonts w:ascii="Times New Roman" w:hAnsi="Times New Roman" w:cs="Times New Roman"/>
      <w:sz w:val="20"/>
      <w:szCs w:val="20"/>
    </w:rPr>
  </w:style>
  <w:style w:type="character" w:customStyle="1" w:styleId="WW8Num33z0">
    <w:name w:val="WW8Num33z0"/>
    <w:qFormat/>
    <w:rPr>
      <w:sz w:val="16"/>
      <w:szCs w:val="16"/>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 w:val="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i w:val="0"/>
      <w:color w:val="000000"/>
      <w:sz w:val="18"/>
      <w:szCs w:val="18"/>
    </w:rPr>
  </w:style>
  <w:style w:type="character" w:customStyle="1" w:styleId="WW8Num46z1">
    <w:name w:val="WW8Num46z1"/>
    <w:qFormat/>
    <w:rPr>
      <w:rFonts w:ascii="Times New Roman" w:hAnsi="Times New Roman" w:cs="Times New Roman"/>
      <w:sz w:val="20"/>
      <w:szCs w:val="20"/>
    </w:rPr>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mbria" w:hAnsi="Cambria" w:cs="Cambria"/>
      <w:b w:val="0"/>
      <w:sz w:val="20"/>
      <w:szCs w:val="22"/>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b w:val="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b w:val="0"/>
      <w:i w:val="0"/>
      <w:color w:val="000000"/>
      <w:sz w:val="18"/>
      <w:szCs w:val="18"/>
    </w:rPr>
  </w:style>
  <w:style w:type="character" w:customStyle="1" w:styleId="WW8Num52z1">
    <w:name w:val="WW8Num52z1"/>
    <w:qFormat/>
    <w:rPr>
      <w:rFonts w:ascii="Times New Roman" w:hAnsi="Times New Roman" w:cs="Times New Roman"/>
      <w:sz w:val="20"/>
      <w:szCs w:val="20"/>
    </w:rPr>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Cambria" w:hAnsi="Cambria" w:cs="Cambria"/>
      <w:b w:val="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Domylnaczcionkaakapitu2">
    <w:name w:val="Domyślna czcionka akapitu2"/>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Domylnaczcionkaakapitu1">
    <w:name w:val="Domyślna czcionka akapitu1"/>
    <w:qFormat/>
  </w:style>
  <w:style w:type="character" w:customStyle="1" w:styleId="InternetLink">
    <w:name w:val="Internet Link"/>
    <w:rPr>
      <w:color w:val="0000FF"/>
      <w:u w:val="single"/>
    </w:rPr>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styleId="Wyrnieniedelikatne">
    <w:name w:val="Subtle Emphasis"/>
    <w:qFormat/>
    <w:rPr>
      <w:i/>
      <w:iCs/>
      <w:color w:val="404040"/>
    </w:rPr>
  </w:style>
  <w:style w:type="character" w:customStyle="1" w:styleId="TytuZnak">
    <w:name w:val="Tytuł Znak"/>
    <w:qFormat/>
    <w:rPr>
      <w:rFonts w:ascii="Calibri Light" w:eastAsia="Times New Roman" w:hAnsi="Calibri Light" w:cs="Times New Roman"/>
      <w:b/>
      <w:bCs/>
      <w:kern w:val="2"/>
      <w:sz w:val="32"/>
      <w:szCs w:val="32"/>
    </w:rPr>
  </w:style>
  <w:style w:type="character" w:customStyle="1" w:styleId="TekstprzypisukocowegoZnak">
    <w:name w:val="Tekst przypisu końcowego Znak"/>
    <w:qFormat/>
  </w:style>
  <w:style w:type="character" w:customStyle="1" w:styleId="EndnoteCharacters">
    <w:name w:val="Endnote Characters"/>
    <w:qFormat/>
    <w:rPr>
      <w:vertAlign w:val="superscript"/>
    </w:rPr>
  </w:style>
  <w:style w:type="character" w:customStyle="1" w:styleId="Nagwek2Znak">
    <w:name w:val="Nagłówek 2 Znak"/>
    <w:qFormat/>
    <w:rPr>
      <w:rFonts w:ascii="Calibri Light" w:eastAsia="Times New Roman" w:hAnsi="Calibri Light" w:cs="Times New Roman"/>
      <w:b/>
      <w:bCs/>
      <w:i/>
      <w:iCs/>
      <w:sz w:val="28"/>
      <w:szCs w:val="28"/>
    </w:rPr>
  </w:style>
  <w:style w:type="character" w:styleId="Wyrnienieintensywne">
    <w:name w:val="Intense Emphasis"/>
    <w:qFormat/>
    <w:rPr>
      <w:i/>
      <w:iCs/>
      <w:color w:val="5B9BD5"/>
    </w:rPr>
  </w:style>
  <w:style w:type="character" w:customStyle="1" w:styleId="PodtytuZnak">
    <w:name w:val="Podtytuł Znak"/>
    <w:qFormat/>
    <w:rPr>
      <w:rFonts w:ascii="Calibri Light" w:eastAsia="Times New Roman" w:hAnsi="Calibri Light" w:cs="Times New Roman"/>
      <w:sz w:val="24"/>
      <w:szCs w:val="24"/>
    </w:rPr>
  </w:style>
  <w:style w:type="character" w:customStyle="1" w:styleId="Nagwek1Znak">
    <w:name w:val="Nagłówek 1 Znak"/>
    <w:qFormat/>
    <w:rPr>
      <w:rFonts w:ascii="Calibri Light" w:eastAsia="Times New Roman" w:hAnsi="Calibri Light" w:cs="Times New Roman"/>
      <w:b/>
      <w:bCs/>
      <w:kern w:val="2"/>
      <w:sz w:val="32"/>
      <w:szCs w:val="32"/>
    </w:rPr>
  </w:style>
  <w:style w:type="character" w:customStyle="1" w:styleId="dyszka2">
    <w:name w:val="dyszka2"/>
    <w:qFormat/>
  </w:style>
  <w:style w:type="character" w:styleId="Uwydatnienie">
    <w:name w:val="Emphasis"/>
    <w:qFormat/>
    <w:rPr>
      <w:i/>
      <w:iCs/>
    </w:rPr>
  </w:style>
  <w:style w:type="character" w:customStyle="1" w:styleId="t1">
    <w:name w:val="t1"/>
    <w:qFormat/>
    <w:rPr>
      <w:color w:val="990000"/>
    </w:rPr>
  </w:style>
  <w:style w:type="character" w:customStyle="1" w:styleId="m1">
    <w:name w:val="m1"/>
    <w:qFormat/>
    <w:rPr>
      <w:color w:val="0000FF"/>
    </w:rPr>
  </w:style>
  <w:style w:type="character" w:customStyle="1" w:styleId="NumberingSymbols">
    <w:name w:val="Numbering Symbols"/>
    <w:qFormat/>
  </w:style>
  <w:style w:type="character" w:styleId="Odwoaniedokomentarza">
    <w:name w:val="annotation reference"/>
    <w:qFormat/>
    <w:rPr>
      <w:sz w:val="16"/>
      <w:szCs w:val="16"/>
    </w:rPr>
  </w:style>
  <w:style w:type="character" w:customStyle="1" w:styleId="TekstkomentarzaZnak">
    <w:name w:val="Tekst komentarza Znak"/>
    <w:qFormat/>
    <w:rPr>
      <w:rFonts w:ascii="Calibri" w:eastAsia="Calibri" w:hAnsi="Calibri" w:cs="Calibri"/>
      <w:lang w:eastAsia="zh-CN"/>
    </w:rPr>
  </w:style>
  <w:style w:type="character" w:customStyle="1" w:styleId="TematkomentarzaZnak">
    <w:name w:val="Temat komentarza Znak"/>
    <w:qFormat/>
    <w:rPr>
      <w:rFonts w:ascii="Calibri" w:eastAsia="Calibri" w:hAnsi="Calibri" w:cs="Calibri"/>
      <w:b/>
      <w:bCs/>
      <w:lang w:eastAsia="zh-CN"/>
    </w:rPr>
  </w:style>
  <w:style w:type="character" w:customStyle="1" w:styleId="ListLabel1">
    <w:name w:val="ListLabel 1"/>
    <w:qFormat/>
    <w:rPr>
      <w:rFonts w:ascii="Cambria" w:hAnsi="Cambria" w:cs="Cambria"/>
      <w:b w:val="0"/>
      <w:color w:val="000000"/>
      <w:sz w:val="20"/>
      <w:szCs w:val="20"/>
    </w:rPr>
  </w:style>
  <w:style w:type="character" w:customStyle="1" w:styleId="ListLabel2">
    <w:name w:val="ListLabel 2"/>
    <w:qFormat/>
    <w:rPr>
      <w:rFonts w:cs="Cambria"/>
    </w:rPr>
  </w:style>
  <w:style w:type="character" w:customStyle="1" w:styleId="ListLabel3">
    <w:name w:val="ListLabel 3"/>
    <w:qFormat/>
    <w:rPr>
      <w:rFonts w:ascii="Cambria" w:hAnsi="Cambria" w:cs="Cambria"/>
      <w:b w:val="0"/>
      <w:color w:val="000000"/>
      <w:sz w:val="20"/>
      <w:szCs w:val="20"/>
    </w:rPr>
  </w:style>
  <w:style w:type="character" w:customStyle="1" w:styleId="ListLabel4">
    <w:name w:val="ListLabel 4"/>
    <w:qFormat/>
    <w:rPr>
      <w:rFonts w:ascii="Cambria" w:hAnsi="Cambria" w:cs="Cambria"/>
      <w:b w:val="0"/>
      <w:sz w:val="20"/>
      <w:szCs w:val="22"/>
    </w:rPr>
  </w:style>
  <w:style w:type="character" w:customStyle="1" w:styleId="ListLabel5">
    <w:name w:val="ListLabel 5"/>
    <w:qFormat/>
    <w:rPr>
      <w:rFonts w:ascii="Cambria" w:hAnsi="Cambria" w:cs="Cambria"/>
      <w:b w:val="0"/>
      <w:color w:val="000000"/>
      <w:sz w:val="20"/>
      <w:szCs w:val="20"/>
      <w:lang w:eastAsia="en-US"/>
    </w:rPr>
  </w:style>
  <w:style w:type="character" w:customStyle="1" w:styleId="ListLabel6">
    <w:name w:val="ListLabel 6"/>
    <w:qFormat/>
    <w:rPr>
      <w:rFonts w:ascii="Cambria" w:hAnsi="Cambria" w:cs="Cambria"/>
      <w:color w:val="000000"/>
      <w:sz w:val="20"/>
      <w:szCs w:val="20"/>
    </w:rPr>
  </w:style>
  <w:style w:type="paragraph" w:customStyle="1" w:styleId="Heading">
    <w:name w:val="Heading"/>
    <w:basedOn w:val="Normalny"/>
    <w:next w:val="Normalny"/>
    <w:qFormat/>
    <w:pPr>
      <w:spacing w:before="240" w:after="60"/>
      <w:jc w:val="center"/>
    </w:pPr>
    <w:rPr>
      <w:rFonts w:ascii="Calibri Light" w:eastAsia="Times New Roman" w:hAnsi="Calibri Light" w:cs="Calibri Light"/>
      <w:b/>
      <w:bCs/>
      <w:kern w:val="2"/>
      <w:sz w:val="32"/>
      <w:szCs w:val="32"/>
      <w:lang w:val="en-US"/>
    </w:rPr>
  </w:style>
  <w:style w:type="paragraph" w:styleId="Tekstpodstawowy">
    <w:name w:val="Body Text"/>
    <w:basedOn w:val="Normalny"/>
    <w:pPr>
      <w:spacing w:after="140" w:line="288" w:lineRule="auto"/>
    </w:pPr>
  </w:style>
  <w:style w:type="paragraph" w:styleId="Lista">
    <w:name w:val="List"/>
    <w:basedOn w:val="Tekstpodstawowy"/>
    <w:rPr>
      <w:rFonts w:cs="FreeSans;Times New Roman"/>
    </w:rPr>
  </w:style>
  <w:style w:type="paragraph" w:styleId="Legenda">
    <w:name w:val="caption"/>
    <w:basedOn w:val="Normalny"/>
    <w:qFormat/>
    <w:pPr>
      <w:suppressLineNumbers/>
      <w:spacing w:before="120" w:after="120"/>
    </w:pPr>
    <w:rPr>
      <w:rFonts w:cs="Lohit Devanagari;Times New Roma"/>
      <w:i/>
      <w:iCs/>
      <w:sz w:val="24"/>
      <w:szCs w:val="24"/>
    </w:rPr>
  </w:style>
  <w:style w:type="paragraph" w:customStyle="1" w:styleId="Index">
    <w:name w:val="Index"/>
    <w:basedOn w:val="Normalny"/>
    <w:qFormat/>
    <w:pPr>
      <w:suppressLineNumbers/>
    </w:pPr>
    <w:rPr>
      <w:rFonts w:cs="FreeSans;Times New Roman"/>
    </w:rPr>
  </w:style>
  <w:style w:type="paragraph" w:customStyle="1" w:styleId="Legenda1">
    <w:name w:val="Legenda1"/>
    <w:basedOn w:val="Normalny"/>
    <w:qFormat/>
    <w:pPr>
      <w:suppressLineNumbers/>
      <w:spacing w:before="120" w:after="120"/>
    </w:pPr>
    <w:rPr>
      <w:rFonts w:cs="FreeSans;Times New Roman"/>
      <w:i/>
      <w:iCs/>
      <w:sz w:val="24"/>
      <w:szCs w:val="24"/>
    </w:rPr>
  </w:style>
  <w:style w:type="paragraph" w:styleId="Akapitzlist">
    <w:name w:val="List Paragraph"/>
    <w:basedOn w:val="Normalny"/>
    <w:qFormat/>
    <w:pPr>
      <w:ind w:left="720"/>
      <w:contextualSpacing/>
    </w:pPr>
  </w:style>
  <w:style w:type="paragraph" w:styleId="Tekstdymka">
    <w:name w:val="Balloon Text"/>
    <w:basedOn w:val="Normalny"/>
    <w:qFormat/>
    <w:pPr>
      <w:spacing w:after="0" w:line="240" w:lineRule="auto"/>
    </w:pPr>
    <w:rPr>
      <w:rFonts w:ascii="Tahoma" w:hAnsi="Tahoma" w:cs="Tahoma"/>
      <w:sz w:val="16"/>
      <w:szCs w:val="16"/>
      <w:lang w:val="en-US"/>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customStyle="1" w:styleId="Zawartotabeli">
    <w:name w:val="Zawartość tabeli"/>
    <w:basedOn w:val="Normalny"/>
    <w:qFormat/>
    <w:pPr>
      <w:suppressLineNumbers/>
      <w:spacing w:after="0" w:line="240" w:lineRule="auto"/>
    </w:pPr>
    <w:rPr>
      <w:rFonts w:ascii="Times New Roman" w:eastAsia="Times New Roman" w:hAnsi="Times New Roman" w:cs="Times New Roman"/>
      <w:sz w:val="24"/>
      <w:szCs w:val="24"/>
    </w:rPr>
  </w:style>
  <w:style w:type="paragraph" w:customStyle="1" w:styleId="Nagwektabeli">
    <w:name w:val="Nagłówek tabeli"/>
    <w:basedOn w:val="Zawartotabeli"/>
    <w:qFormat/>
    <w:pPr>
      <w:jc w:val="center"/>
    </w:pPr>
    <w:rPr>
      <w:b/>
      <w:bCs/>
    </w:rPr>
  </w:style>
  <w:style w:type="paragraph" w:customStyle="1" w:styleId="Normalny1">
    <w:name w:val="Normalny1"/>
    <w:qFormat/>
    <w:pPr>
      <w:suppressAutoHyphens/>
    </w:pPr>
    <w:rPr>
      <w:rFonts w:ascii="Arial" w:eastAsia="Calibri" w:hAnsi="Arial" w:cs="Arial"/>
      <w:color w:val="000000"/>
      <w:kern w:val="2"/>
      <w:lang w:val="pl-PL" w:bidi="ar-SA"/>
    </w:rPr>
  </w:style>
  <w:style w:type="paragraph" w:styleId="Bezodstpw">
    <w:name w:val="No Spacing"/>
    <w:qFormat/>
    <w:pPr>
      <w:suppressAutoHyphens/>
    </w:pPr>
    <w:rPr>
      <w:rFonts w:ascii="Calibri" w:eastAsia="Calibri" w:hAnsi="Calibri" w:cs="Calibri"/>
      <w:sz w:val="22"/>
      <w:szCs w:val="22"/>
      <w:lang w:val="pl-PL" w:bidi="ar-SA"/>
    </w:rPr>
  </w:style>
  <w:style w:type="paragraph" w:styleId="Tekstprzypisukocowego">
    <w:name w:val="endnote text"/>
    <w:basedOn w:val="Normalny"/>
    <w:rPr>
      <w:sz w:val="20"/>
      <w:szCs w:val="20"/>
      <w:lang w:val="en-US"/>
    </w:rPr>
  </w:style>
  <w:style w:type="paragraph" w:styleId="Podtytu">
    <w:name w:val="Subtitle"/>
    <w:basedOn w:val="Normalny"/>
    <w:next w:val="Normalny"/>
    <w:qFormat/>
    <w:pPr>
      <w:spacing w:after="60"/>
      <w:jc w:val="center"/>
    </w:pPr>
    <w:rPr>
      <w:rFonts w:ascii="Calibri Light" w:eastAsia="Times New Roman" w:hAnsi="Calibri Light" w:cs="Times New Roman"/>
      <w:sz w:val="24"/>
      <w:szCs w:val="24"/>
    </w:rPr>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ny"/>
    <w:qFormat/>
  </w:style>
  <w:style w:type="paragraph" w:customStyle="1" w:styleId="PreformattedText">
    <w:name w:val="Preformatted Text"/>
    <w:basedOn w:val="Normalny"/>
    <w:qFormat/>
    <w:pPr>
      <w:spacing w:after="0"/>
    </w:pPr>
    <w:rPr>
      <w:rFonts w:ascii="Liberation Mono;Courier New" w:eastAsia="Liberation Mono;Courier New" w:hAnsi="Liberation Mono;Courier New" w:cs="Liberation Mono;Courier New"/>
      <w:sz w:val="20"/>
      <w:szCs w:val="20"/>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Literat">
    <w:name w:val="Literat"/>
    <w:basedOn w:val="Normalny"/>
    <w:qFormat/>
    <w:pPr>
      <w:widowControl w:val="0"/>
      <w:suppressAutoHyphens w:val="0"/>
      <w:spacing w:after="57" w:line="240" w:lineRule="auto"/>
      <w:ind w:left="850" w:hanging="283"/>
      <w:jc w:val="both"/>
    </w:pPr>
    <w:rPr>
      <w:rFonts w:ascii="Verdana" w:eastAsia="Lucida Sans Unicode" w:hAnsi="Verdana" w:cs="Tahoma"/>
      <w:sz w:val="20"/>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337A-4133-470C-9E2D-48B5733B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8BE0EF70</Template>
  <TotalTime>332</TotalTime>
  <Pages>2</Pages>
  <Words>785</Words>
  <Characters>4713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Stasiłowicz</dc:creator>
  <dc:description/>
  <cp:lastModifiedBy>Rafał Rzepecki</cp:lastModifiedBy>
  <cp:revision>59</cp:revision>
  <cp:lastPrinted>2019-07-09T07:29:00Z</cp:lastPrinted>
  <dcterms:created xsi:type="dcterms:W3CDTF">2019-06-12T14:08:00Z</dcterms:created>
  <dcterms:modified xsi:type="dcterms:W3CDTF">2019-07-10T09:40:00Z</dcterms:modified>
  <dc:language>en-US</dc:language>
</cp:coreProperties>
</file>