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D84F" w14:textId="5202BC1A" w:rsidR="00B51DFF" w:rsidRDefault="00B51DFF" w:rsidP="002B5DF5">
      <w:pPr>
        <w:spacing w:after="0"/>
        <w:rPr>
          <w:b/>
        </w:rPr>
      </w:pPr>
      <w:r>
        <w:rPr>
          <w:b/>
        </w:rPr>
        <w:t>Załącznik nr.1</w:t>
      </w:r>
    </w:p>
    <w:p w14:paraId="0D0AB19A" w14:textId="2AFAC330" w:rsidR="0007681A" w:rsidRPr="002B5DF5" w:rsidRDefault="002B5DF5" w:rsidP="002B5DF5">
      <w:pPr>
        <w:spacing w:after="0"/>
        <w:rPr>
          <w:b/>
        </w:rPr>
      </w:pPr>
      <w:bookmarkStart w:id="0" w:name="_Hlk9423996"/>
      <w:r w:rsidRPr="002B5DF5">
        <w:rPr>
          <w:b/>
        </w:rPr>
        <w:t>Tabela kosztów</w:t>
      </w:r>
      <w:r w:rsidR="00446594">
        <w:rPr>
          <w:b/>
        </w:rPr>
        <w:t xml:space="preserve">, Harmonogram przeglądu i konserwacji </w:t>
      </w:r>
      <w:r w:rsidRPr="002B5DF5">
        <w:rPr>
          <w:b/>
        </w:rPr>
        <w:t xml:space="preserve"> </w:t>
      </w:r>
    </w:p>
    <w:bookmarkEnd w:id="0"/>
    <w:p w14:paraId="771A2C04" w14:textId="2354EF8C" w:rsidR="0060227A" w:rsidRPr="00B96772" w:rsidRDefault="002B5DF5" w:rsidP="00B96772">
      <w:pPr>
        <w:pStyle w:val="Nagwek1"/>
        <w:spacing w:before="30" w:after="30"/>
        <w:jc w:val="both"/>
        <w:rPr>
          <w:rFonts w:asciiTheme="minorHAnsi" w:eastAsia="Times New Roman" w:hAnsiTheme="minorHAnsi" w:cs="Arial"/>
          <w:b/>
          <w:bCs/>
          <w:color w:val="auto"/>
          <w:kern w:val="36"/>
          <w:sz w:val="22"/>
          <w:szCs w:val="22"/>
          <w:u w:val="single"/>
          <w:lang w:eastAsia="pl-PL"/>
        </w:rPr>
      </w:pPr>
      <w:r w:rsidRPr="002B5DF5">
        <w:rPr>
          <w:rFonts w:asciiTheme="minorHAnsi" w:eastAsia="Times New Roman" w:hAnsiTheme="minorHAnsi" w:cs="Arial"/>
          <w:b/>
          <w:color w:val="auto"/>
          <w:sz w:val="22"/>
          <w:szCs w:val="22"/>
          <w:u w:val="single"/>
          <w:lang w:eastAsia="pl-PL"/>
        </w:rPr>
        <w:t xml:space="preserve">Przeglądów, konserwacji i obsługi serwisowej Systemu Recyrkulacji Obiegu i Filtrowania Wody Morskiej Basenów Hodowlanych w </w:t>
      </w:r>
      <w:r w:rsidRPr="002B5DF5">
        <w:rPr>
          <w:rFonts w:asciiTheme="minorHAnsi" w:eastAsia="Times New Roman" w:hAnsiTheme="minorHAnsi" w:cs="Arial"/>
          <w:b/>
          <w:bCs/>
          <w:color w:val="auto"/>
          <w:kern w:val="36"/>
          <w:sz w:val="22"/>
          <w:szCs w:val="22"/>
          <w:u w:val="single"/>
          <w:lang w:eastAsia="pl-PL"/>
        </w:rPr>
        <w:t>Stacji Morskiej im. Profesora Krzysztofa Skóry Instytutu Oceanografii, Uniwersytetu Gdańskiego ul. Morska 2, 84-150 Hel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637"/>
        <w:gridCol w:w="1328"/>
        <w:gridCol w:w="1316"/>
        <w:gridCol w:w="1316"/>
        <w:gridCol w:w="1316"/>
        <w:gridCol w:w="1317"/>
        <w:gridCol w:w="1317"/>
        <w:gridCol w:w="1317"/>
        <w:gridCol w:w="1317"/>
      </w:tblGrid>
      <w:tr w:rsidR="00DC6AED" w14:paraId="1CBEA285" w14:textId="77777777" w:rsidTr="002B5DF5">
        <w:tc>
          <w:tcPr>
            <w:tcW w:w="813" w:type="dxa"/>
            <w:vMerge w:val="restart"/>
          </w:tcPr>
          <w:p w14:paraId="421791C2" w14:textId="77777777" w:rsidR="00DC6AED" w:rsidRDefault="00DC6AED" w:rsidP="000856D3">
            <w:r>
              <w:t>L/P</w:t>
            </w:r>
          </w:p>
        </w:tc>
        <w:tc>
          <w:tcPr>
            <w:tcW w:w="2637" w:type="dxa"/>
            <w:vMerge w:val="restart"/>
          </w:tcPr>
          <w:p w14:paraId="1D3FA681" w14:textId="77777777" w:rsidR="00DC6AED" w:rsidRDefault="00DC6AED" w:rsidP="0060227A">
            <w:pPr>
              <w:jc w:val="center"/>
              <w:rPr>
                <w:b/>
              </w:rPr>
            </w:pPr>
          </w:p>
          <w:p w14:paraId="2DE37356" w14:textId="77777777" w:rsidR="00DC6AED" w:rsidRDefault="00DC6AED" w:rsidP="0060227A">
            <w:pPr>
              <w:jc w:val="center"/>
              <w:rPr>
                <w:b/>
              </w:rPr>
            </w:pPr>
          </w:p>
          <w:p w14:paraId="09CC873B" w14:textId="77777777" w:rsidR="00DC6AED" w:rsidRPr="0060227A" w:rsidRDefault="00DC6AED" w:rsidP="00DC6AED">
            <w:pPr>
              <w:jc w:val="center"/>
              <w:rPr>
                <w:b/>
              </w:rPr>
            </w:pPr>
            <w:r w:rsidRPr="0060227A">
              <w:rPr>
                <w:b/>
              </w:rPr>
              <w:t>Czynności</w:t>
            </w:r>
          </w:p>
        </w:tc>
        <w:tc>
          <w:tcPr>
            <w:tcW w:w="1328" w:type="dxa"/>
          </w:tcPr>
          <w:p w14:paraId="066CA5DF" w14:textId="77777777" w:rsidR="00DC6AED" w:rsidRDefault="00DC6AED"/>
        </w:tc>
        <w:tc>
          <w:tcPr>
            <w:tcW w:w="2632" w:type="dxa"/>
            <w:gridSpan w:val="2"/>
          </w:tcPr>
          <w:p w14:paraId="112421C6" w14:textId="77777777" w:rsidR="00DC6AED" w:rsidRDefault="00DC6AED" w:rsidP="00DC6AED">
            <w:pPr>
              <w:jc w:val="center"/>
            </w:pPr>
            <w:r>
              <w:t>2019r.</w:t>
            </w:r>
          </w:p>
        </w:tc>
        <w:tc>
          <w:tcPr>
            <w:tcW w:w="5267" w:type="dxa"/>
            <w:gridSpan w:val="4"/>
          </w:tcPr>
          <w:p w14:paraId="32306087" w14:textId="77777777" w:rsidR="00DC6AED" w:rsidRDefault="00DC6AED" w:rsidP="00DC6AED">
            <w:pPr>
              <w:jc w:val="center"/>
            </w:pPr>
            <w:r>
              <w:t>2020r.</w:t>
            </w:r>
          </w:p>
        </w:tc>
        <w:tc>
          <w:tcPr>
            <w:tcW w:w="1317" w:type="dxa"/>
          </w:tcPr>
          <w:p w14:paraId="04F3EC58" w14:textId="77777777" w:rsidR="00DC6AED" w:rsidRDefault="00DC6AED" w:rsidP="00DC6AED">
            <w:pPr>
              <w:jc w:val="center"/>
            </w:pPr>
            <w:r>
              <w:t>2021</w:t>
            </w:r>
          </w:p>
        </w:tc>
        <w:bookmarkStart w:id="1" w:name="_GoBack"/>
        <w:bookmarkEnd w:id="1"/>
      </w:tr>
      <w:tr w:rsidR="00DC6AED" w14:paraId="3375095D" w14:textId="77777777" w:rsidTr="002B5DF5">
        <w:tc>
          <w:tcPr>
            <w:tcW w:w="813" w:type="dxa"/>
            <w:vMerge/>
          </w:tcPr>
          <w:p w14:paraId="586D84C8" w14:textId="77777777" w:rsidR="00DC6AED" w:rsidRDefault="00DC6AED"/>
        </w:tc>
        <w:tc>
          <w:tcPr>
            <w:tcW w:w="2637" w:type="dxa"/>
            <w:vMerge/>
          </w:tcPr>
          <w:p w14:paraId="7C8BDCE5" w14:textId="77777777" w:rsidR="00DC6AED" w:rsidRPr="0060227A" w:rsidRDefault="00DC6AED" w:rsidP="0060227A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14:paraId="1CA64125" w14:textId="77777777" w:rsidR="00DC6AED" w:rsidRPr="00DC6AED" w:rsidRDefault="00DC6AED" w:rsidP="00DC6AED">
            <w:pPr>
              <w:jc w:val="center"/>
              <w:rPr>
                <w:sz w:val="18"/>
                <w:szCs w:val="18"/>
              </w:rPr>
            </w:pPr>
            <w:r w:rsidRPr="00DC6AED">
              <w:rPr>
                <w:sz w:val="18"/>
                <w:szCs w:val="18"/>
              </w:rPr>
              <w:t>Koszt całkowity w okresie 7-miu kwartałów</w:t>
            </w:r>
            <w:r>
              <w:rPr>
                <w:sz w:val="18"/>
                <w:szCs w:val="18"/>
              </w:rPr>
              <w:t xml:space="preserve"> netto</w:t>
            </w:r>
          </w:p>
        </w:tc>
        <w:tc>
          <w:tcPr>
            <w:tcW w:w="1316" w:type="dxa"/>
          </w:tcPr>
          <w:p w14:paraId="311DD6F9" w14:textId="77777777" w:rsidR="00DC6AED" w:rsidRDefault="00DC6AED" w:rsidP="00DC6AED">
            <w:pPr>
              <w:jc w:val="center"/>
            </w:pPr>
            <w:r>
              <w:t>III kw.</w:t>
            </w:r>
          </w:p>
          <w:p w14:paraId="60CCE094" w14:textId="77777777" w:rsidR="00DC6AED" w:rsidRDefault="00DC6AED" w:rsidP="00DC6AED">
            <w:pPr>
              <w:jc w:val="center"/>
            </w:pPr>
            <w:r>
              <w:t>Koszt usługi netto</w:t>
            </w:r>
          </w:p>
        </w:tc>
        <w:tc>
          <w:tcPr>
            <w:tcW w:w="1316" w:type="dxa"/>
          </w:tcPr>
          <w:p w14:paraId="2ED06A9A" w14:textId="77777777" w:rsidR="00DC6AED" w:rsidRDefault="00DC6AED" w:rsidP="00DC6AED">
            <w:pPr>
              <w:jc w:val="center"/>
            </w:pPr>
            <w:r>
              <w:t>IV kw.</w:t>
            </w:r>
          </w:p>
          <w:p w14:paraId="0C9671D0" w14:textId="77777777" w:rsidR="00DC6AED" w:rsidRDefault="00DC6AED" w:rsidP="00DC6AED">
            <w:pPr>
              <w:jc w:val="center"/>
            </w:pPr>
            <w:r>
              <w:t>Koszt usługi netto</w:t>
            </w:r>
          </w:p>
        </w:tc>
        <w:tc>
          <w:tcPr>
            <w:tcW w:w="1316" w:type="dxa"/>
          </w:tcPr>
          <w:p w14:paraId="0298E034" w14:textId="77777777" w:rsidR="00DC6AED" w:rsidRDefault="00DC6AED" w:rsidP="00DC6AED">
            <w:pPr>
              <w:jc w:val="center"/>
            </w:pPr>
            <w:r>
              <w:t>I kw.</w:t>
            </w:r>
          </w:p>
          <w:p w14:paraId="3DDDE1BD" w14:textId="77777777" w:rsidR="00DC6AED" w:rsidRDefault="00DC6AED" w:rsidP="00DC6AED">
            <w:pPr>
              <w:jc w:val="center"/>
            </w:pPr>
            <w:r>
              <w:t>Koszt usługi netto</w:t>
            </w:r>
          </w:p>
        </w:tc>
        <w:tc>
          <w:tcPr>
            <w:tcW w:w="1317" w:type="dxa"/>
          </w:tcPr>
          <w:p w14:paraId="0429E802" w14:textId="77777777" w:rsidR="00DC6AED" w:rsidRDefault="00DC6AED" w:rsidP="00DC6AED">
            <w:pPr>
              <w:jc w:val="center"/>
            </w:pPr>
            <w:r>
              <w:t>II kw.</w:t>
            </w:r>
          </w:p>
          <w:p w14:paraId="56B63EC3" w14:textId="77777777" w:rsidR="00DC6AED" w:rsidRDefault="00DC6AED" w:rsidP="00DC6AED">
            <w:pPr>
              <w:jc w:val="center"/>
            </w:pPr>
            <w:r>
              <w:t>Koszt usługi netto</w:t>
            </w:r>
          </w:p>
        </w:tc>
        <w:tc>
          <w:tcPr>
            <w:tcW w:w="1317" w:type="dxa"/>
          </w:tcPr>
          <w:p w14:paraId="289294DC" w14:textId="77777777" w:rsidR="00DC6AED" w:rsidRDefault="00DC6AED" w:rsidP="00DC6AED">
            <w:pPr>
              <w:jc w:val="center"/>
            </w:pPr>
            <w:r>
              <w:t>III kw.</w:t>
            </w:r>
          </w:p>
          <w:p w14:paraId="1A65837B" w14:textId="77777777" w:rsidR="00DC6AED" w:rsidRDefault="00DC6AED" w:rsidP="00DC6AED">
            <w:pPr>
              <w:jc w:val="center"/>
            </w:pPr>
            <w:r>
              <w:t>Koszt usługi netto</w:t>
            </w:r>
          </w:p>
        </w:tc>
        <w:tc>
          <w:tcPr>
            <w:tcW w:w="1317" w:type="dxa"/>
          </w:tcPr>
          <w:p w14:paraId="4371CB11" w14:textId="77777777" w:rsidR="00DC6AED" w:rsidRDefault="00DC6AED" w:rsidP="00DC6AED">
            <w:pPr>
              <w:jc w:val="center"/>
            </w:pPr>
            <w:r>
              <w:t>IV kw.</w:t>
            </w:r>
          </w:p>
          <w:p w14:paraId="7F882CA7" w14:textId="77777777" w:rsidR="00DC6AED" w:rsidRDefault="00DC6AED" w:rsidP="00DC6AED">
            <w:pPr>
              <w:jc w:val="center"/>
            </w:pPr>
            <w:r>
              <w:t>Koszt usługi netto</w:t>
            </w:r>
          </w:p>
        </w:tc>
        <w:tc>
          <w:tcPr>
            <w:tcW w:w="1317" w:type="dxa"/>
          </w:tcPr>
          <w:p w14:paraId="26260EF0" w14:textId="77777777" w:rsidR="00DC6AED" w:rsidRDefault="00DC6AED" w:rsidP="00DC6AED">
            <w:pPr>
              <w:jc w:val="center"/>
            </w:pPr>
            <w:r>
              <w:t>I kw.</w:t>
            </w:r>
          </w:p>
          <w:p w14:paraId="1D17C1DD" w14:textId="77777777" w:rsidR="00DC6AED" w:rsidRDefault="00DC6AED" w:rsidP="00DC6AED">
            <w:pPr>
              <w:jc w:val="center"/>
            </w:pPr>
            <w:r>
              <w:t>Koszt usługi netto</w:t>
            </w:r>
          </w:p>
        </w:tc>
      </w:tr>
      <w:tr w:rsidR="0060227A" w14:paraId="2CB5E1D8" w14:textId="77777777" w:rsidTr="002B5DF5">
        <w:tc>
          <w:tcPr>
            <w:tcW w:w="813" w:type="dxa"/>
          </w:tcPr>
          <w:p w14:paraId="2BF4F29A" w14:textId="77777777" w:rsidR="00DC6AED" w:rsidRDefault="00DC6AED" w:rsidP="00DC6AED">
            <w:pPr>
              <w:jc w:val="center"/>
            </w:pPr>
          </w:p>
          <w:p w14:paraId="6F0BD22A" w14:textId="77777777" w:rsidR="0060227A" w:rsidRDefault="00DC6AED" w:rsidP="00DC6AED">
            <w:pPr>
              <w:jc w:val="center"/>
            </w:pPr>
            <w:r>
              <w:t>1</w:t>
            </w:r>
          </w:p>
        </w:tc>
        <w:tc>
          <w:tcPr>
            <w:tcW w:w="2637" w:type="dxa"/>
          </w:tcPr>
          <w:p w14:paraId="338A7564" w14:textId="77777777" w:rsidR="0060227A" w:rsidRPr="0087172A" w:rsidRDefault="0060227A" w:rsidP="00DC6AED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Przegląd, konserwacja i serwis </w:t>
            </w:r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filtra samoczyszczącego ASFA6-06L-B-S-DN100FL </w:t>
            </w:r>
          </w:p>
          <w:p w14:paraId="61C658F7" w14:textId="77777777" w:rsidR="0060227A" w:rsidRDefault="0060227A" w:rsidP="00DC6AED"/>
        </w:tc>
        <w:tc>
          <w:tcPr>
            <w:tcW w:w="1328" w:type="dxa"/>
          </w:tcPr>
          <w:p w14:paraId="114FDB31" w14:textId="77777777" w:rsidR="0060227A" w:rsidRDefault="0060227A"/>
        </w:tc>
        <w:tc>
          <w:tcPr>
            <w:tcW w:w="1316" w:type="dxa"/>
          </w:tcPr>
          <w:p w14:paraId="3F98AA03" w14:textId="77777777" w:rsidR="0060227A" w:rsidRDefault="0060227A"/>
        </w:tc>
        <w:tc>
          <w:tcPr>
            <w:tcW w:w="1316" w:type="dxa"/>
          </w:tcPr>
          <w:p w14:paraId="5EBF0C4E" w14:textId="77777777" w:rsidR="0060227A" w:rsidRDefault="0060227A"/>
        </w:tc>
        <w:tc>
          <w:tcPr>
            <w:tcW w:w="1316" w:type="dxa"/>
          </w:tcPr>
          <w:p w14:paraId="6247F6A8" w14:textId="77777777" w:rsidR="0060227A" w:rsidRDefault="0060227A"/>
        </w:tc>
        <w:tc>
          <w:tcPr>
            <w:tcW w:w="1317" w:type="dxa"/>
          </w:tcPr>
          <w:p w14:paraId="7DCE8190" w14:textId="77777777" w:rsidR="0060227A" w:rsidRDefault="0060227A"/>
        </w:tc>
        <w:tc>
          <w:tcPr>
            <w:tcW w:w="1317" w:type="dxa"/>
          </w:tcPr>
          <w:p w14:paraId="764D7F26" w14:textId="77777777" w:rsidR="0060227A" w:rsidRDefault="0060227A"/>
        </w:tc>
        <w:tc>
          <w:tcPr>
            <w:tcW w:w="1317" w:type="dxa"/>
          </w:tcPr>
          <w:p w14:paraId="1613CF2A" w14:textId="77777777" w:rsidR="0060227A" w:rsidRDefault="0060227A"/>
        </w:tc>
        <w:tc>
          <w:tcPr>
            <w:tcW w:w="1317" w:type="dxa"/>
          </w:tcPr>
          <w:p w14:paraId="10FF4990" w14:textId="77777777" w:rsidR="0060227A" w:rsidRDefault="0060227A"/>
        </w:tc>
      </w:tr>
      <w:tr w:rsidR="0060227A" w14:paraId="787B0684" w14:textId="77777777" w:rsidTr="002B5DF5">
        <w:tc>
          <w:tcPr>
            <w:tcW w:w="813" w:type="dxa"/>
          </w:tcPr>
          <w:p w14:paraId="58A5EEB7" w14:textId="77777777" w:rsidR="00DC6AED" w:rsidRDefault="00DC6AED" w:rsidP="00DC6AED">
            <w:pPr>
              <w:jc w:val="center"/>
            </w:pPr>
          </w:p>
          <w:p w14:paraId="70C3B4C0" w14:textId="77777777" w:rsidR="0060227A" w:rsidRDefault="00DC6AED" w:rsidP="00DC6AED">
            <w:pPr>
              <w:jc w:val="center"/>
            </w:pPr>
            <w:r>
              <w:t>2</w:t>
            </w:r>
          </w:p>
        </w:tc>
        <w:tc>
          <w:tcPr>
            <w:tcW w:w="2637" w:type="dxa"/>
          </w:tcPr>
          <w:p w14:paraId="1EFA1486" w14:textId="77777777" w:rsidR="0060227A" w:rsidRDefault="0060227A" w:rsidP="00DC6AED"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Przegląd, konserwacja i serwis filtra samo płuczącego, piaskowego Dynamik Filtr DF 300-00 C</w:t>
            </w:r>
          </w:p>
        </w:tc>
        <w:tc>
          <w:tcPr>
            <w:tcW w:w="1328" w:type="dxa"/>
          </w:tcPr>
          <w:p w14:paraId="7AF22C5F" w14:textId="77777777" w:rsidR="0060227A" w:rsidRDefault="0060227A"/>
        </w:tc>
        <w:tc>
          <w:tcPr>
            <w:tcW w:w="1316" w:type="dxa"/>
          </w:tcPr>
          <w:p w14:paraId="379D3498" w14:textId="77777777" w:rsidR="0060227A" w:rsidRDefault="0060227A"/>
        </w:tc>
        <w:tc>
          <w:tcPr>
            <w:tcW w:w="1316" w:type="dxa"/>
          </w:tcPr>
          <w:p w14:paraId="24F77D44" w14:textId="77777777" w:rsidR="0060227A" w:rsidRDefault="0060227A"/>
        </w:tc>
        <w:tc>
          <w:tcPr>
            <w:tcW w:w="1316" w:type="dxa"/>
          </w:tcPr>
          <w:p w14:paraId="458D6F92" w14:textId="77777777" w:rsidR="0060227A" w:rsidRDefault="0060227A"/>
        </w:tc>
        <w:tc>
          <w:tcPr>
            <w:tcW w:w="1317" w:type="dxa"/>
          </w:tcPr>
          <w:p w14:paraId="5DFE1405" w14:textId="77777777" w:rsidR="0060227A" w:rsidRDefault="0060227A"/>
        </w:tc>
        <w:tc>
          <w:tcPr>
            <w:tcW w:w="1317" w:type="dxa"/>
          </w:tcPr>
          <w:p w14:paraId="7752F7CD" w14:textId="77777777" w:rsidR="0060227A" w:rsidRDefault="0060227A"/>
        </w:tc>
        <w:tc>
          <w:tcPr>
            <w:tcW w:w="1317" w:type="dxa"/>
          </w:tcPr>
          <w:p w14:paraId="44F97A92" w14:textId="77777777" w:rsidR="0060227A" w:rsidRDefault="0060227A"/>
        </w:tc>
        <w:tc>
          <w:tcPr>
            <w:tcW w:w="1317" w:type="dxa"/>
          </w:tcPr>
          <w:p w14:paraId="31DFF9B3" w14:textId="77777777" w:rsidR="0060227A" w:rsidRDefault="0060227A"/>
        </w:tc>
      </w:tr>
      <w:tr w:rsidR="0060227A" w14:paraId="49035EB9" w14:textId="77777777" w:rsidTr="002B5DF5">
        <w:tc>
          <w:tcPr>
            <w:tcW w:w="813" w:type="dxa"/>
          </w:tcPr>
          <w:p w14:paraId="22B5E287" w14:textId="77777777" w:rsidR="00DC6AED" w:rsidRDefault="00DC6AED" w:rsidP="00DC6AED">
            <w:pPr>
              <w:jc w:val="center"/>
            </w:pPr>
          </w:p>
          <w:p w14:paraId="36C0102A" w14:textId="77777777" w:rsidR="00DC6AED" w:rsidRDefault="00DC6AED" w:rsidP="00DC6AED">
            <w:pPr>
              <w:jc w:val="center"/>
            </w:pPr>
          </w:p>
          <w:p w14:paraId="0138DACD" w14:textId="77777777" w:rsidR="0060227A" w:rsidRDefault="00DC6AED" w:rsidP="00DC6AED">
            <w:pPr>
              <w:jc w:val="center"/>
            </w:pPr>
            <w:r>
              <w:t>3</w:t>
            </w:r>
          </w:p>
        </w:tc>
        <w:tc>
          <w:tcPr>
            <w:tcW w:w="2637" w:type="dxa"/>
          </w:tcPr>
          <w:p w14:paraId="7D2E9F25" w14:textId="77777777" w:rsidR="0060227A" w:rsidRPr="002B5DF5" w:rsidRDefault="0060227A" w:rsidP="00DC6A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Przegląd, konserwacja i serwis urządzenia do mikro filtracji </w:t>
            </w:r>
            <w:proofErr w:type="spellStart"/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Scrufilter</w:t>
            </w:r>
            <w:proofErr w:type="spellEnd"/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FL065 oraz urządzenia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</w:t>
            </w:r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odwadniania osadów </w:t>
            </w:r>
            <w:proofErr w:type="spellStart"/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Draimad</w:t>
            </w:r>
            <w:proofErr w:type="spellEnd"/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02BM</w:t>
            </w:r>
          </w:p>
        </w:tc>
        <w:tc>
          <w:tcPr>
            <w:tcW w:w="1328" w:type="dxa"/>
          </w:tcPr>
          <w:p w14:paraId="009C42E3" w14:textId="77777777" w:rsidR="0060227A" w:rsidRDefault="0060227A"/>
        </w:tc>
        <w:tc>
          <w:tcPr>
            <w:tcW w:w="1316" w:type="dxa"/>
          </w:tcPr>
          <w:p w14:paraId="05BEA176" w14:textId="77777777" w:rsidR="0060227A" w:rsidRDefault="0060227A"/>
        </w:tc>
        <w:tc>
          <w:tcPr>
            <w:tcW w:w="1316" w:type="dxa"/>
          </w:tcPr>
          <w:p w14:paraId="7D44D8AC" w14:textId="77777777" w:rsidR="0060227A" w:rsidRDefault="0060227A"/>
        </w:tc>
        <w:tc>
          <w:tcPr>
            <w:tcW w:w="1316" w:type="dxa"/>
          </w:tcPr>
          <w:p w14:paraId="55393BA5" w14:textId="77777777" w:rsidR="0060227A" w:rsidRDefault="0060227A"/>
        </w:tc>
        <w:tc>
          <w:tcPr>
            <w:tcW w:w="1317" w:type="dxa"/>
          </w:tcPr>
          <w:p w14:paraId="0FB21EF5" w14:textId="77777777" w:rsidR="0060227A" w:rsidRDefault="0060227A"/>
        </w:tc>
        <w:tc>
          <w:tcPr>
            <w:tcW w:w="1317" w:type="dxa"/>
          </w:tcPr>
          <w:p w14:paraId="3F5A53B4" w14:textId="77777777" w:rsidR="0060227A" w:rsidRDefault="0060227A"/>
        </w:tc>
        <w:tc>
          <w:tcPr>
            <w:tcW w:w="1317" w:type="dxa"/>
          </w:tcPr>
          <w:p w14:paraId="0749EACC" w14:textId="77777777" w:rsidR="0060227A" w:rsidRDefault="0060227A"/>
        </w:tc>
        <w:tc>
          <w:tcPr>
            <w:tcW w:w="1317" w:type="dxa"/>
          </w:tcPr>
          <w:p w14:paraId="39C155BF" w14:textId="77777777" w:rsidR="0060227A" w:rsidRDefault="0060227A"/>
        </w:tc>
      </w:tr>
      <w:tr w:rsidR="0060227A" w14:paraId="2239EC97" w14:textId="77777777" w:rsidTr="002B5DF5">
        <w:tc>
          <w:tcPr>
            <w:tcW w:w="813" w:type="dxa"/>
          </w:tcPr>
          <w:p w14:paraId="2155ACFC" w14:textId="77777777" w:rsidR="00DC6AED" w:rsidRDefault="00DC6AED" w:rsidP="00DC6AED">
            <w:pPr>
              <w:jc w:val="center"/>
            </w:pPr>
          </w:p>
          <w:p w14:paraId="6EDA07DA" w14:textId="77777777" w:rsidR="0060227A" w:rsidRDefault="00DC6AED" w:rsidP="00DC6AED">
            <w:pPr>
              <w:jc w:val="center"/>
            </w:pPr>
            <w:r>
              <w:t>4</w:t>
            </w:r>
          </w:p>
        </w:tc>
        <w:tc>
          <w:tcPr>
            <w:tcW w:w="2637" w:type="dxa"/>
          </w:tcPr>
          <w:p w14:paraId="3D6C1AE6" w14:textId="77777777" w:rsidR="0060227A" w:rsidRDefault="0060227A" w:rsidP="00DC6AED"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Przegląd, konserwacja i serwis </w:t>
            </w:r>
            <w:r w:rsidR="00DC6AED"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zespołu</w:t>
            </w:r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przygotowania i dozowania </w:t>
            </w:r>
            <w:proofErr w:type="spellStart"/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polielektrolitu</w:t>
            </w:r>
            <w:proofErr w:type="spellEnd"/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CMP10-XL</w:t>
            </w:r>
          </w:p>
        </w:tc>
        <w:tc>
          <w:tcPr>
            <w:tcW w:w="1328" w:type="dxa"/>
          </w:tcPr>
          <w:p w14:paraId="7750C830" w14:textId="77777777" w:rsidR="0060227A" w:rsidRDefault="0060227A"/>
        </w:tc>
        <w:tc>
          <w:tcPr>
            <w:tcW w:w="1316" w:type="dxa"/>
          </w:tcPr>
          <w:p w14:paraId="711CC315" w14:textId="77777777" w:rsidR="0060227A" w:rsidRDefault="0060227A"/>
        </w:tc>
        <w:tc>
          <w:tcPr>
            <w:tcW w:w="1316" w:type="dxa"/>
          </w:tcPr>
          <w:p w14:paraId="77750153" w14:textId="77777777" w:rsidR="0060227A" w:rsidRDefault="0060227A"/>
        </w:tc>
        <w:tc>
          <w:tcPr>
            <w:tcW w:w="1316" w:type="dxa"/>
          </w:tcPr>
          <w:p w14:paraId="5EC0C15D" w14:textId="77777777" w:rsidR="0060227A" w:rsidRDefault="0060227A"/>
        </w:tc>
        <w:tc>
          <w:tcPr>
            <w:tcW w:w="1317" w:type="dxa"/>
          </w:tcPr>
          <w:p w14:paraId="23C70280" w14:textId="77777777" w:rsidR="0060227A" w:rsidRDefault="0060227A"/>
        </w:tc>
        <w:tc>
          <w:tcPr>
            <w:tcW w:w="1317" w:type="dxa"/>
          </w:tcPr>
          <w:p w14:paraId="24B7A9B1" w14:textId="77777777" w:rsidR="0060227A" w:rsidRDefault="0060227A"/>
        </w:tc>
        <w:tc>
          <w:tcPr>
            <w:tcW w:w="1317" w:type="dxa"/>
          </w:tcPr>
          <w:p w14:paraId="34F59FD4" w14:textId="77777777" w:rsidR="0060227A" w:rsidRDefault="0060227A"/>
        </w:tc>
        <w:tc>
          <w:tcPr>
            <w:tcW w:w="1317" w:type="dxa"/>
          </w:tcPr>
          <w:p w14:paraId="4E014827" w14:textId="77777777" w:rsidR="0060227A" w:rsidRDefault="0060227A"/>
        </w:tc>
      </w:tr>
      <w:tr w:rsidR="0060227A" w14:paraId="776E2252" w14:textId="77777777" w:rsidTr="002B5DF5">
        <w:tc>
          <w:tcPr>
            <w:tcW w:w="813" w:type="dxa"/>
          </w:tcPr>
          <w:p w14:paraId="23363054" w14:textId="77777777" w:rsidR="0060227A" w:rsidRDefault="00DC6AED" w:rsidP="00DC6AED">
            <w:pPr>
              <w:jc w:val="center"/>
            </w:pPr>
            <w:r>
              <w:t>5</w:t>
            </w:r>
          </w:p>
        </w:tc>
        <w:tc>
          <w:tcPr>
            <w:tcW w:w="2637" w:type="dxa"/>
          </w:tcPr>
          <w:p w14:paraId="70E8C753" w14:textId="77777777" w:rsidR="0060227A" w:rsidRDefault="0060227A" w:rsidP="00DC6AED">
            <w:r w:rsidRPr="00871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Przegląd, konserwacja i serwis reaktora systemu - UV SYSTEM B32-PE</w:t>
            </w:r>
          </w:p>
        </w:tc>
        <w:tc>
          <w:tcPr>
            <w:tcW w:w="1328" w:type="dxa"/>
          </w:tcPr>
          <w:p w14:paraId="2D33BFED" w14:textId="77777777" w:rsidR="0060227A" w:rsidRDefault="0060227A"/>
        </w:tc>
        <w:tc>
          <w:tcPr>
            <w:tcW w:w="1316" w:type="dxa"/>
          </w:tcPr>
          <w:p w14:paraId="3556BBD8" w14:textId="77777777" w:rsidR="0060227A" w:rsidRDefault="0060227A"/>
        </w:tc>
        <w:tc>
          <w:tcPr>
            <w:tcW w:w="1316" w:type="dxa"/>
          </w:tcPr>
          <w:p w14:paraId="5B7111A7" w14:textId="77777777" w:rsidR="0060227A" w:rsidRDefault="0060227A"/>
        </w:tc>
        <w:tc>
          <w:tcPr>
            <w:tcW w:w="1316" w:type="dxa"/>
          </w:tcPr>
          <w:p w14:paraId="1BBF18C0" w14:textId="77777777" w:rsidR="0060227A" w:rsidRDefault="0060227A"/>
        </w:tc>
        <w:tc>
          <w:tcPr>
            <w:tcW w:w="1317" w:type="dxa"/>
          </w:tcPr>
          <w:p w14:paraId="0D253281" w14:textId="77777777" w:rsidR="0060227A" w:rsidRDefault="0060227A"/>
        </w:tc>
        <w:tc>
          <w:tcPr>
            <w:tcW w:w="1317" w:type="dxa"/>
          </w:tcPr>
          <w:p w14:paraId="670F2D8B" w14:textId="77777777" w:rsidR="0060227A" w:rsidRDefault="0060227A"/>
        </w:tc>
        <w:tc>
          <w:tcPr>
            <w:tcW w:w="1317" w:type="dxa"/>
          </w:tcPr>
          <w:p w14:paraId="4C530D8E" w14:textId="77777777" w:rsidR="0060227A" w:rsidRDefault="0060227A"/>
        </w:tc>
        <w:tc>
          <w:tcPr>
            <w:tcW w:w="1317" w:type="dxa"/>
          </w:tcPr>
          <w:p w14:paraId="293BD52F" w14:textId="77777777" w:rsidR="0060227A" w:rsidRDefault="0060227A"/>
        </w:tc>
      </w:tr>
      <w:tr w:rsidR="0060227A" w14:paraId="3AAFE269" w14:textId="77777777" w:rsidTr="002B5DF5">
        <w:tc>
          <w:tcPr>
            <w:tcW w:w="813" w:type="dxa"/>
          </w:tcPr>
          <w:p w14:paraId="5727911C" w14:textId="77777777" w:rsidR="0060227A" w:rsidRDefault="00DC6AED" w:rsidP="00DC6AED">
            <w:pPr>
              <w:jc w:val="center"/>
            </w:pPr>
            <w:r>
              <w:t>6</w:t>
            </w:r>
          </w:p>
        </w:tc>
        <w:tc>
          <w:tcPr>
            <w:tcW w:w="2637" w:type="dxa"/>
          </w:tcPr>
          <w:p w14:paraId="23F6B99D" w14:textId="77777777" w:rsidR="0060227A" w:rsidRDefault="0060227A" w:rsidP="00DC6AE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Przegląd, konserwacja i serwis pozostałych urządzeń i wyposażenia</w:t>
            </w:r>
          </w:p>
        </w:tc>
        <w:tc>
          <w:tcPr>
            <w:tcW w:w="1328" w:type="dxa"/>
          </w:tcPr>
          <w:p w14:paraId="4B3B78BA" w14:textId="77777777" w:rsidR="0060227A" w:rsidRDefault="0060227A"/>
        </w:tc>
        <w:tc>
          <w:tcPr>
            <w:tcW w:w="1316" w:type="dxa"/>
          </w:tcPr>
          <w:p w14:paraId="4393565B" w14:textId="77777777" w:rsidR="0060227A" w:rsidRDefault="0060227A"/>
        </w:tc>
        <w:tc>
          <w:tcPr>
            <w:tcW w:w="1316" w:type="dxa"/>
          </w:tcPr>
          <w:p w14:paraId="0664B249" w14:textId="77777777" w:rsidR="0060227A" w:rsidRDefault="0060227A"/>
        </w:tc>
        <w:tc>
          <w:tcPr>
            <w:tcW w:w="1316" w:type="dxa"/>
          </w:tcPr>
          <w:p w14:paraId="60184A19" w14:textId="77777777" w:rsidR="0060227A" w:rsidRDefault="0060227A"/>
        </w:tc>
        <w:tc>
          <w:tcPr>
            <w:tcW w:w="1317" w:type="dxa"/>
          </w:tcPr>
          <w:p w14:paraId="1EDF8809" w14:textId="77777777" w:rsidR="0060227A" w:rsidRDefault="0060227A"/>
        </w:tc>
        <w:tc>
          <w:tcPr>
            <w:tcW w:w="1317" w:type="dxa"/>
          </w:tcPr>
          <w:p w14:paraId="00728AC7" w14:textId="77777777" w:rsidR="0060227A" w:rsidRDefault="0060227A"/>
        </w:tc>
        <w:tc>
          <w:tcPr>
            <w:tcW w:w="1317" w:type="dxa"/>
          </w:tcPr>
          <w:p w14:paraId="4542AF09" w14:textId="77777777" w:rsidR="0060227A" w:rsidRDefault="0060227A"/>
        </w:tc>
        <w:tc>
          <w:tcPr>
            <w:tcW w:w="1317" w:type="dxa"/>
          </w:tcPr>
          <w:p w14:paraId="2A41D5B2" w14:textId="77777777" w:rsidR="0060227A" w:rsidRDefault="0060227A"/>
        </w:tc>
      </w:tr>
      <w:tr w:rsidR="002B5DF5" w14:paraId="297FED34" w14:textId="77777777" w:rsidTr="002B5DF5">
        <w:tc>
          <w:tcPr>
            <w:tcW w:w="3450" w:type="dxa"/>
            <w:gridSpan w:val="2"/>
          </w:tcPr>
          <w:p w14:paraId="088D9A55" w14:textId="77777777" w:rsidR="002B5DF5" w:rsidRPr="002B5DF5" w:rsidRDefault="002B5DF5" w:rsidP="002B5DF5">
            <w:pPr>
              <w:jc w:val="center"/>
              <w:rPr>
                <w:b/>
              </w:rPr>
            </w:pPr>
            <w:r w:rsidRPr="002B5DF5">
              <w:rPr>
                <w:b/>
              </w:rPr>
              <w:t>Razem koszt netto</w:t>
            </w:r>
          </w:p>
        </w:tc>
        <w:tc>
          <w:tcPr>
            <w:tcW w:w="1328" w:type="dxa"/>
          </w:tcPr>
          <w:p w14:paraId="3B666D98" w14:textId="77777777" w:rsidR="002B5DF5" w:rsidRDefault="002B5DF5"/>
        </w:tc>
        <w:tc>
          <w:tcPr>
            <w:tcW w:w="1316" w:type="dxa"/>
          </w:tcPr>
          <w:p w14:paraId="63873B54" w14:textId="77777777" w:rsidR="002B5DF5" w:rsidRDefault="002B5DF5"/>
        </w:tc>
        <w:tc>
          <w:tcPr>
            <w:tcW w:w="1316" w:type="dxa"/>
          </w:tcPr>
          <w:p w14:paraId="55FC00EC" w14:textId="77777777" w:rsidR="002B5DF5" w:rsidRDefault="002B5DF5"/>
        </w:tc>
        <w:tc>
          <w:tcPr>
            <w:tcW w:w="1316" w:type="dxa"/>
          </w:tcPr>
          <w:p w14:paraId="3FBC3DCB" w14:textId="77777777" w:rsidR="002B5DF5" w:rsidRDefault="002B5DF5"/>
        </w:tc>
        <w:tc>
          <w:tcPr>
            <w:tcW w:w="1317" w:type="dxa"/>
          </w:tcPr>
          <w:p w14:paraId="339B6957" w14:textId="77777777" w:rsidR="002B5DF5" w:rsidRDefault="002B5DF5"/>
        </w:tc>
        <w:tc>
          <w:tcPr>
            <w:tcW w:w="1317" w:type="dxa"/>
          </w:tcPr>
          <w:p w14:paraId="6C250B37" w14:textId="77777777" w:rsidR="002B5DF5" w:rsidRDefault="002B5DF5"/>
        </w:tc>
        <w:tc>
          <w:tcPr>
            <w:tcW w:w="1317" w:type="dxa"/>
          </w:tcPr>
          <w:p w14:paraId="642C2A4D" w14:textId="77777777" w:rsidR="002B5DF5" w:rsidRDefault="002B5DF5"/>
        </w:tc>
        <w:tc>
          <w:tcPr>
            <w:tcW w:w="1317" w:type="dxa"/>
          </w:tcPr>
          <w:p w14:paraId="0D5FA66A" w14:textId="77777777" w:rsidR="002B5DF5" w:rsidRDefault="002B5DF5"/>
        </w:tc>
      </w:tr>
      <w:tr w:rsidR="002B5DF5" w14:paraId="1ECBC507" w14:textId="77777777" w:rsidTr="002B5DF5">
        <w:tc>
          <w:tcPr>
            <w:tcW w:w="3450" w:type="dxa"/>
            <w:gridSpan w:val="2"/>
          </w:tcPr>
          <w:p w14:paraId="2BBB9C50" w14:textId="77777777" w:rsidR="002B5DF5" w:rsidRPr="002B5DF5" w:rsidRDefault="002B5DF5" w:rsidP="002B5D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B5DF5">
              <w:rPr>
                <w:b/>
              </w:rPr>
              <w:t>Razem koszt brutto</w:t>
            </w:r>
          </w:p>
        </w:tc>
        <w:tc>
          <w:tcPr>
            <w:tcW w:w="1328" w:type="dxa"/>
          </w:tcPr>
          <w:p w14:paraId="57687A49" w14:textId="77777777" w:rsidR="002B5DF5" w:rsidRDefault="002B5DF5"/>
        </w:tc>
        <w:tc>
          <w:tcPr>
            <w:tcW w:w="1316" w:type="dxa"/>
          </w:tcPr>
          <w:p w14:paraId="5E281876" w14:textId="77777777" w:rsidR="002B5DF5" w:rsidRDefault="002B5DF5"/>
        </w:tc>
        <w:tc>
          <w:tcPr>
            <w:tcW w:w="1316" w:type="dxa"/>
          </w:tcPr>
          <w:p w14:paraId="433F4DD2" w14:textId="77777777" w:rsidR="002B5DF5" w:rsidRDefault="002B5DF5"/>
        </w:tc>
        <w:tc>
          <w:tcPr>
            <w:tcW w:w="1316" w:type="dxa"/>
          </w:tcPr>
          <w:p w14:paraId="6E993ACB" w14:textId="77777777" w:rsidR="002B5DF5" w:rsidRDefault="002B5DF5"/>
        </w:tc>
        <w:tc>
          <w:tcPr>
            <w:tcW w:w="1317" w:type="dxa"/>
          </w:tcPr>
          <w:p w14:paraId="07715EDB" w14:textId="77777777" w:rsidR="002B5DF5" w:rsidRDefault="002B5DF5"/>
        </w:tc>
        <w:tc>
          <w:tcPr>
            <w:tcW w:w="1317" w:type="dxa"/>
          </w:tcPr>
          <w:p w14:paraId="2350BA9F" w14:textId="77777777" w:rsidR="002B5DF5" w:rsidRDefault="002B5DF5"/>
        </w:tc>
        <w:tc>
          <w:tcPr>
            <w:tcW w:w="1317" w:type="dxa"/>
          </w:tcPr>
          <w:p w14:paraId="6B142F0A" w14:textId="77777777" w:rsidR="002B5DF5" w:rsidRDefault="002B5DF5"/>
        </w:tc>
        <w:tc>
          <w:tcPr>
            <w:tcW w:w="1317" w:type="dxa"/>
          </w:tcPr>
          <w:p w14:paraId="005D8534" w14:textId="77777777" w:rsidR="002B5DF5" w:rsidRDefault="002B5DF5"/>
        </w:tc>
      </w:tr>
    </w:tbl>
    <w:p w14:paraId="0A526CAC" w14:textId="77777777" w:rsidR="0060227A" w:rsidRPr="004F0A32" w:rsidRDefault="004F0A32">
      <w:pPr>
        <w:rPr>
          <w:sz w:val="16"/>
          <w:szCs w:val="16"/>
          <w:u w:val="single"/>
        </w:rPr>
      </w:pPr>
      <w:r w:rsidRPr="004F0A32">
        <w:rPr>
          <w:sz w:val="16"/>
          <w:szCs w:val="16"/>
          <w:u w:val="single"/>
        </w:rPr>
        <w:t>Opracował: Marian Stokwisz</w:t>
      </w:r>
    </w:p>
    <w:sectPr w:rsidR="0060227A" w:rsidRPr="004F0A32" w:rsidSect="00951F2F">
      <w:pgSz w:w="16840" w:h="11907" w:orient="landscape" w:code="387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27DF" w14:textId="77777777" w:rsidR="009A3CED" w:rsidRDefault="009A3CED" w:rsidP="00B96772">
      <w:pPr>
        <w:spacing w:after="0" w:line="240" w:lineRule="auto"/>
      </w:pPr>
      <w:r>
        <w:separator/>
      </w:r>
    </w:p>
  </w:endnote>
  <w:endnote w:type="continuationSeparator" w:id="0">
    <w:p w14:paraId="1D841138" w14:textId="77777777" w:rsidR="009A3CED" w:rsidRDefault="009A3CED" w:rsidP="00B9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1876" w14:textId="77777777" w:rsidR="009A3CED" w:rsidRDefault="009A3CED" w:rsidP="00B96772">
      <w:pPr>
        <w:spacing w:after="0" w:line="240" w:lineRule="auto"/>
      </w:pPr>
      <w:r>
        <w:separator/>
      </w:r>
    </w:p>
  </w:footnote>
  <w:footnote w:type="continuationSeparator" w:id="0">
    <w:p w14:paraId="7FF902A4" w14:textId="77777777" w:rsidR="009A3CED" w:rsidRDefault="009A3CED" w:rsidP="00B9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927"/>
    <w:multiLevelType w:val="multilevel"/>
    <w:tmpl w:val="532E7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7A"/>
    <w:rsid w:val="0007681A"/>
    <w:rsid w:val="000B2E71"/>
    <w:rsid w:val="001F2D8C"/>
    <w:rsid w:val="002B5DF5"/>
    <w:rsid w:val="00446594"/>
    <w:rsid w:val="004F0A32"/>
    <w:rsid w:val="0060227A"/>
    <w:rsid w:val="00872C05"/>
    <w:rsid w:val="00951F2F"/>
    <w:rsid w:val="009A3CED"/>
    <w:rsid w:val="00A515B9"/>
    <w:rsid w:val="00B51DFF"/>
    <w:rsid w:val="00B96772"/>
    <w:rsid w:val="00D37F3E"/>
    <w:rsid w:val="00D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3A0"/>
  <w15:chartTrackingRefBased/>
  <w15:docId w15:val="{8B420A37-9F8B-4358-96A9-FC22404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B5D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9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72"/>
  </w:style>
  <w:style w:type="paragraph" w:styleId="Stopka">
    <w:name w:val="footer"/>
    <w:basedOn w:val="Normalny"/>
    <w:link w:val="StopkaZnak"/>
    <w:uiPriority w:val="99"/>
    <w:unhideWhenUsed/>
    <w:rsid w:val="00B9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35D7-F4FA-4DC3-A430-9CAD632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s.kobrzynski</cp:lastModifiedBy>
  <cp:revision>6</cp:revision>
  <dcterms:created xsi:type="dcterms:W3CDTF">2019-05-21T05:36:00Z</dcterms:created>
  <dcterms:modified xsi:type="dcterms:W3CDTF">2019-05-31T08:39:00Z</dcterms:modified>
</cp:coreProperties>
</file>