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EA" w:rsidRPr="00610FEA" w:rsidRDefault="00610FEA" w:rsidP="00610FEA">
      <w:pPr>
        <w:spacing w:after="24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Ogłoszenie nr 613038-N-2018 z dnia 2018-09-10 r. </w:t>
      </w:r>
    </w:p>
    <w:p w:rsidR="00610FEA" w:rsidRPr="00610FEA" w:rsidRDefault="00610FEA" w:rsidP="00610FEA">
      <w:pPr>
        <w:spacing w:after="0" w:line="240" w:lineRule="auto"/>
        <w:jc w:val="center"/>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Uniwersytet Gdański: Sukcesywna dostawa drukarek, skanerów oraz materiałów eksploatacyjnych dla Uniwersytetu Gdańskiego</w:t>
      </w:r>
      <w:r w:rsidRPr="00610FEA">
        <w:rPr>
          <w:rFonts w:ascii="Times New Roman" w:eastAsia="Times New Roman" w:hAnsi="Times New Roman" w:cs="Times New Roman"/>
          <w:sz w:val="24"/>
          <w:szCs w:val="24"/>
          <w:lang w:eastAsia="pl-PL"/>
        </w:rPr>
        <w:br/>
        <w:t xml:space="preserve">OGŁOSZENIE O ZAMÓWIENIU - Dostawy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Zamieszczanie ogłoszenia:</w:t>
      </w:r>
      <w:r w:rsidRPr="00610FEA">
        <w:rPr>
          <w:rFonts w:ascii="Times New Roman" w:eastAsia="Times New Roman" w:hAnsi="Times New Roman" w:cs="Times New Roman"/>
          <w:sz w:val="24"/>
          <w:szCs w:val="24"/>
          <w:lang w:eastAsia="pl-PL"/>
        </w:rPr>
        <w:t xml:space="preserve"> Zamieszczanie obowiązkowe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Ogłoszenie dotyczy:</w:t>
      </w:r>
      <w:r w:rsidRPr="00610FEA">
        <w:rPr>
          <w:rFonts w:ascii="Times New Roman" w:eastAsia="Times New Roman" w:hAnsi="Times New Roman" w:cs="Times New Roman"/>
          <w:sz w:val="24"/>
          <w:szCs w:val="24"/>
          <w:lang w:eastAsia="pl-PL"/>
        </w:rPr>
        <w:t xml:space="preserve"> Zamówienia publicznego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Nazwa projektu lub programu</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u w:val="single"/>
          <w:lang w:eastAsia="pl-PL"/>
        </w:rPr>
        <w:t>SEKCJA I: ZAMAWIAJĄCY</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Postępowanie przeprowadza centralny zamawiający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Informacje na temat podmiotu któremu zamawiający powierzył/powierzyli prowadzenie postępowania:</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Postępowanie jest przeprowadzane wspólnie przez zamawiających</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Informacje dodatkowe:</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 1) NAZWA I ADRES: </w:t>
      </w:r>
      <w:r w:rsidRPr="00610FEA">
        <w:rPr>
          <w:rFonts w:ascii="Times New Roman" w:eastAsia="Times New Roman" w:hAnsi="Times New Roman" w:cs="Times New Roman"/>
          <w:sz w:val="24"/>
          <w:szCs w:val="24"/>
          <w:lang w:eastAsia="pl-PL"/>
        </w:rPr>
        <w:t xml:space="preserve">Uniwersytet Gdański, krajowy numer identyfikacyjny , ul. ul. Bażyńskiego  8 , 80309   Gdańsk, woj. pomorskie, państwo Polska, tel. 58 523 23 20, e-mail sekretariatdzp@ug.edu.pl, faks 58 523 31 10. </w:t>
      </w:r>
      <w:r w:rsidRPr="00610FEA">
        <w:rPr>
          <w:rFonts w:ascii="Times New Roman" w:eastAsia="Times New Roman" w:hAnsi="Times New Roman" w:cs="Times New Roman"/>
          <w:sz w:val="24"/>
          <w:szCs w:val="24"/>
          <w:lang w:eastAsia="pl-PL"/>
        </w:rPr>
        <w:br/>
        <w:t xml:space="preserve">Adres strony internetowej (URL): ug.edu.pl </w:t>
      </w:r>
      <w:r w:rsidRPr="00610FEA">
        <w:rPr>
          <w:rFonts w:ascii="Times New Roman" w:eastAsia="Times New Roman" w:hAnsi="Times New Roman" w:cs="Times New Roman"/>
          <w:sz w:val="24"/>
          <w:szCs w:val="24"/>
          <w:lang w:eastAsia="pl-PL"/>
        </w:rPr>
        <w:br/>
        <w:t xml:space="preserve">Adres profilu nabywcy: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http://www2.ug.edu.pl/pl/zamowienia/?id_kat=20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 2) RODZAJ ZAMAWIAJĄCEGO: </w:t>
      </w:r>
      <w:r w:rsidRPr="00610FEA">
        <w:rPr>
          <w:rFonts w:ascii="Times New Roman" w:eastAsia="Times New Roman" w:hAnsi="Times New Roman" w:cs="Times New Roman"/>
          <w:sz w:val="24"/>
          <w:szCs w:val="24"/>
          <w:lang w:eastAsia="pl-PL"/>
        </w:rPr>
        <w:t xml:space="preserve">Inny (proszę określić): </w:t>
      </w:r>
      <w:r w:rsidRPr="00610FEA">
        <w:rPr>
          <w:rFonts w:ascii="Times New Roman" w:eastAsia="Times New Roman" w:hAnsi="Times New Roman" w:cs="Times New Roman"/>
          <w:sz w:val="24"/>
          <w:szCs w:val="24"/>
          <w:lang w:eastAsia="pl-PL"/>
        </w:rPr>
        <w:br/>
        <w:t xml:space="preserve">Uczelnia publiczna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I.3) WSPÓLNE UDZIELANIE ZAMÓWIENIA </w:t>
      </w:r>
      <w:r w:rsidRPr="00610FEA">
        <w:rPr>
          <w:rFonts w:ascii="Times New Roman" w:eastAsia="Times New Roman" w:hAnsi="Times New Roman" w:cs="Times New Roman"/>
          <w:b/>
          <w:bCs/>
          <w:i/>
          <w:iCs/>
          <w:sz w:val="24"/>
          <w:szCs w:val="24"/>
          <w:lang w:eastAsia="pl-PL"/>
        </w:rPr>
        <w:t>(jeżeli dotyczy)</w:t>
      </w:r>
      <w:r w:rsidRPr="00610FEA">
        <w:rPr>
          <w:rFonts w:ascii="Times New Roman" w:eastAsia="Times New Roman" w:hAnsi="Times New Roman" w:cs="Times New Roman"/>
          <w:b/>
          <w:bCs/>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I.4) KOMUNIKACJA: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r>
      <w:proofErr w:type="spellStart"/>
      <w:r w:rsidRPr="00610FEA">
        <w:rPr>
          <w:rFonts w:ascii="Times New Roman" w:eastAsia="Times New Roman" w:hAnsi="Times New Roman" w:cs="Times New Roman"/>
          <w:sz w:val="24"/>
          <w:szCs w:val="24"/>
          <w:lang w:eastAsia="pl-PL"/>
        </w:rPr>
        <w:t>Nie</w:t>
      </w:r>
      <w:proofErr w:type="spellEnd"/>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ug.edu.pl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r>
      <w:proofErr w:type="spellStart"/>
      <w:r w:rsidRPr="00610FEA">
        <w:rPr>
          <w:rFonts w:ascii="Times New Roman" w:eastAsia="Times New Roman" w:hAnsi="Times New Roman" w:cs="Times New Roman"/>
          <w:sz w:val="24"/>
          <w:szCs w:val="24"/>
          <w:lang w:eastAsia="pl-PL"/>
        </w:rPr>
        <w:t>Nie</w:t>
      </w:r>
      <w:proofErr w:type="spellEnd"/>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Oferty lub wnioski o dopuszczenie do udziału w postępowaniu należy przesyłać:</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Elektronicznie</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adres </w:t>
      </w:r>
      <w:r w:rsidRPr="00610FEA">
        <w:rPr>
          <w:rFonts w:ascii="Times New Roman" w:eastAsia="Times New Roman" w:hAnsi="Times New Roman" w:cs="Times New Roman"/>
          <w:sz w:val="24"/>
          <w:szCs w:val="24"/>
          <w:lang w:eastAsia="pl-PL"/>
        </w:rPr>
        <w:b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Nie </w:t>
      </w:r>
      <w:r w:rsidRPr="00610FEA">
        <w:rPr>
          <w:rFonts w:ascii="Times New Roman" w:eastAsia="Times New Roman" w:hAnsi="Times New Roman" w:cs="Times New Roman"/>
          <w:sz w:val="24"/>
          <w:szCs w:val="24"/>
          <w:lang w:eastAsia="pl-PL"/>
        </w:rPr>
        <w:br/>
        <w:t xml:space="preserve">Inny sposób: </w:t>
      </w:r>
      <w:r w:rsidRPr="00610FEA">
        <w:rPr>
          <w:rFonts w:ascii="Times New Roman" w:eastAsia="Times New Roman" w:hAnsi="Times New Roman" w:cs="Times New Roman"/>
          <w:sz w:val="24"/>
          <w:szCs w:val="24"/>
          <w:lang w:eastAsia="pl-PL"/>
        </w:rPr>
        <w:br/>
        <w:t xml:space="preserve">Nie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Nie </w:t>
      </w:r>
      <w:r w:rsidRPr="00610FEA">
        <w:rPr>
          <w:rFonts w:ascii="Times New Roman" w:eastAsia="Times New Roman" w:hAnsi="Times New Roman" w:cs="Times New Roman"/>
          <w:sz w:val="24"/>
          <w:szCs w:val="24"/>
          <w:lang w:eastAsia="pl-PL"/>
        </w:rPr>
        <w:br/>
        <w:t xml:space="preserve">Inny sposób: </w:t>
      </w:r>
      <w:r w:rsidRPr="00610FEA">
        <w:rPr>
          <w:rFonts w:ascii="Times New Roman" w:eastAsia="Times New Roman" w:hAnsi="Times New Roman" w:cs="Times New Roman"/>
          <w:sz w:val="24"/>
          <w:szCs w:val="24"/>
          <w:lang w:eastAsia="pl-PL"/>
        </w:rPr>
        <w:br/>
        <w:t xml:space="preserve">Nie </w:t>
      </w:r>
      <w:r w:rsidRPr="00610FEA">
        <w:rPr>
          <w:rFonts w:ascii="Times New Roman" w:eastAsia="Times New Roman" w:hAnsi="Times New Roman" w:cs="Times New Roman"/>
          <w:sz w:val="24"/>
          <w:szCs w:val="24"/>
          <w:lang w:eastAsia="pl-PL"/>
        </w:rPr>
        <w:br/>
        <w:t xml:space="preserve">Adres: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lastRenderedPageBreak/>
        <w:br/>
      </w:r>
      <w:r w:rsidRPr="00610FEA">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10FEA">
        <w:rPr>
          <w:rFonts w:ascii="Times New Roman" w:eastAsia="Times New Roman" w:hAnsi="Times New Roman" w:cs="Times New Roman"/>
          <w:sz w:val="24"/>
          <w:szCs w:val="24"/>
          <w:lang w:eastAsia="pl-PL"/>
        </w:rPr>
        <w:b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u w:val="single"/>
          <w:lang w:eastAsia="pl-PL"/>
        </w:rPr>
        <w:t xml:space="preserve">SEKCJA II: PRZEDMIOT ZAMÓWIENIA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II.1) Nazwa nadana zamówieniu przez zamawiającego: </w:t>
      </w:r>
      <w:r w:rsidRPr="00610FEA">
        <w:rPr>
          <w:rFonts w:ascii="Times New Roman" w:eastAsia="Times New Roman" w:hAnsi="Times New Roman" w:cs="Times New Roman"/>
          <w:sz w:val="24"/>
          <w:szCs w:val="24"/>
          <w:lang w:eastAsia="pl-PL"/>
        </w:rPr>
        <w:t xml:space="preserve">Sukcesywna dostawa drukarek, skanerów oraz materiałów eksploatacyjnych dla Uniwersytetu Gdańskiego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Numer referencyjny: </w:t>
      </w:r>
      <w:r w:rsidRPr="00610FEA">
        <w:rPr>
          <w:rFonts w:ascii="Times New Roman" w:eastAsia="Times New Roman" w:hAnsi="Times New Roman" w:cs="Times New Roman"/>
          <w:sz w:val="24"/>
          <w:szCs w:val="24"/>
          <w:lang w:eastAsia="pl-PL"/>
        </w:rPr>
        <w:t xml:space="preserve">A120-211-155/18/BW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10FEA" w:rsidRPr="00610FEA" w:rsidRDefault="00610FEA" w:rsidP="00610FEA">
      <w:pPr>
        <w:spacing w:after="0" w:line="240" w:lineRule="auto"/>
        <w:jc w:val="both"/>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II.2) Rodzaj zamówienia: </w:t>
      </w:r>
      <w:r w:rsidRPr="00610FEA">
        <w:rPr>
          <w:rFonts w:ascii="Times New Roman" w:eastAsia="Times New Roman" w:hAnsi="Times New Roman" w:cs="Times New Roman"/>
          <w:sz w:val="24"/>
          <w:szCs w:val="24"/>
          <w:lang w:eastAsia="pl-PL"/>
        </w:rPr>
        <w:t xml:space="preserve">Dostawy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II.3) Informacja o możliwości składania ofert częściowych</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Zamówienie podzielone jest na części: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Oferty lub wnioski o dopuszczenie do udziału w postępowaniu można składać w odniesieniu do:</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II.4) Krótki opis przedmiotu zamówienia </w:t>
      </w:r>
      <w:r w:rsidRPr="00610FEA">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10FEA">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10FEA">
        <w:rPr>
          <w:rFonts w:ascii="Times New Roman" w:eastAsia="Times New Roman" w:hAnsi="Times New Roman" w:cs="Times New Roman"/>
          <w:sz w:val="24"/>
          <w:szCs w:val="24"/>
          <w:lang w:eastAsia="pl-PL"/>
        </w:rPr>
        <w:t xml:space="preserve">1. Kod Klasyfikacji Wspólnego Słownika Zamówień (CPV): </w:t>
      </w:r>
      <w:r w:rsidRPr="00610FEA">
        <w:rPr>
          <w:rFonts w:ascii="Times New Roman" w:eastAsia="Times New Roman" w:hAnsi="Times New Roman" w:cs="Times New Roman"/>
          <w:sz w:val="24"/>
          <w:szCs w:val="24"/>
          <w:lang w:eastAsia="pl-PL"/>
        </w:rPr>
        <w:sym w:font="Symbol" w:char="F0BE"/>
      </w:r>
      <w:r w:rsidRPr="00610FEA">
        <w:rPr>
          <w:rFonts w:ascii="Times New Roman" w:eastAsia="Times New Roman" w:hAnsi="Times New Roman" w:cs="Times New Roman"/>
          <w:sz w:val="24"/>
          <w:szCs w:val="24"/>
          <w:lang w:eastAsia="pl-PL"/>
        </w:rPr>
        <w:t xml:space="preserve"> 30232110-8 (drukarki laserowe), </w:t>
      </w:r>
      <w:r w:rsidRPr="00610FEA">
        <w:rPr>
          <w:rFonts w:ascii="Times New Roman" w:eastAsia="Times New Roman" w:hAnsi="Times New Roman" w:cs="Times New Roman"/>
          <w:sz w:val="24"/>
          <w:szCs w:val="24"/>
          <w:lang w:eastAsia="pl-PL"/>
        </w:rPr>
        <w:sym w:font="Symbol" w:char="F0BE"/>
      </w:r>
      <w:r w:rsidRPr="00610FEA">
        <w:rPr>
          <w:rFonts w:ascii="Times New Roman" w:eastAsia="Times New Roman" w:hAnsi="Times New Roman" w:cs="Times New Roman"/>
          <w:sz w:val="24"/>
          <w:szCs w:val="24"/>
          <w:lang w:eastAsia="pl-PL"/>
        </w:rPr>
        <w:t xml:space="preserve"> 30125110-5 (tonery do drukarek laserowych), </w:t>
      </w:r>
      <w:r w:rsidRPr="00610FEA">
        <w:rPr>
          <w:rFonts w:ascii="Times New Roman" w:eastAsia="Times New Roman" w:hAnsi="Times New Roman" w:cs="Times New Roman"/>
          <w:sz w:val="24"/>
          <w:szCs w:val="24"/>
          <w:lang w:eastAsia="pl-PL"/>
        </w:rPr>
        <w:sym w:font="Symbol" w:char="F0BE"/>
      </w:r>
      <w:r w:rsidRPr="00610FEA">
        <w:rPr>
          <w:rFonts w:ascii="Times New Roman" w:eastAsia="Times New Roman" w:hAnsi="Times New Roman" w:cs="Times New Roman"/>
          <w:sz w:val="24"/>
          <w:szCs w:val="24"/>
          <w:lang w:eastAsia="pl-PL"/>
        </w:rPr>
        <w:t xml:space="preserve"> 38520000-6 (skanery). 2. Przedmiotem zamówienia jest sukcesywna dostawa drukarek, skanerów oraz materiałów eksploatacyjnych zwana dalej sprzętem, dla Uniwersytetu Gdańskiego. 3. Miejscem dostawy sprzętu będą jednostki organizacyjne Uniwersytetu Gdańskiego z terenu Trójmiasta (Gdańsk, Sopot, Gdynia) oraz Borucina, Górek Wschodnich i Helu. W związku z tym przy wycenie oferty Wykonawca powinien wziąć pod uwagę strukturę organizacyjną Uczelni dostępną na stronie www.ug.edu.pl. 4. Szczegółowy opis przedmiotu zamówienia określa załącznik nr 1a do SIWZ. 5. Pod pojęciem „sukcesywnej dostawy” należy rozumieć dokonywanie etapami zamówień cząstkowych składanych przez poszczególne jednostki organizacyjne Uniwersytetu Gdańskiego drogą elektroniczną za pośrednictwem systemu zamówień wewnętrznych, a Wykonawca zobowiązany jest do niezwłocznego potwierdzania przyjęcia zamówienia do realizacji, ale nie później niż następnego dnia roboczego*. 6. Dostawa sprzętu będzie odbywać się od poniedziałku do piątku w godzinach 7:00 – 15:00, transportem i na koszt Wykonawcy, wraz z wyładunkiem wykonanym przez Wykonawcę w miejscach wskazanych przez Zamawiającego. Zamówiona </w:t>
      </w:r>
      <w:r w:rsidRPr="00610FEA">
        <w:rPr>
          <w:rFonts w:ascii="Times New Roman" w:eastAsia="Times New Roman" w:hAnsi="Times New Roman" w:cs="Times New Roman"/>
          <w:sz w:val="24"/>
          <w:szCs w:val="24"/>
          <w:lang w:eastAsia="pl-PL"/>
        </w:rPr>
        <w:lastRenderedPageBreak/>
        <w:t xml:space="preserve">dostawa winna być zrealizowana w maksymalnie najkrótszym terminie jednak nie dłuższym niż określony w rozdziale IV. 7. Zamawiający uważać będzie dostawę za zrealizowaną, jeżeli wszystkie pozycje zamieszczone w zamówieniu częściowym zostaną dostarczone w terminie wskazanym w § 2 ust. 2 umowy i miejsca dostawy wskazanego w zamówieniu częściowym. 8. Za datę złożenia zamówienia przyjmuje się datę przesłania drogą elektroniczną zamówienia przez przedstawiciela Zamawiającego, o którym mowa w § 5 ust. 14 pkt. 2) umowy. 9. Za datę rozpoczęcia realizacji zamówienia przyjmuje się pierwszy dzień roboczy* następujący po dniu potwierdzającym przyjęcie zamówienia przez Wykonawcę. * Przez określenie „dni robocze” Zamawiający rozumie dni od poniedziałku do piątku w godzinach 07:00 15:00, z wyłączeniem dni ustawowo wolnych od pracy i dni wolnych od pracy u Zamawiającego podanych na stronie internetowej UG. 10. Sprzęt musi być: 1) fabrycznie nowy tzn. nie używany przed dniem dostarczenia z wyłączeniem używania niezbędnego do przeprowadzenia testu jego poprawnego działania, wyprodukowany nie wcześniej niż przed 6 miesiącami od daty złożenia zamówienia; wymagane jest aby sprzęt nie posiadał wad fizycznych i prawnych, 2) dostarczony Zamawiającemu w oryginalnych fabrycznych opakowaniach, których przechowywanie przez Zamawiającego nie jest wymagane do zachowania udzielonej gwarancji, 3) oznakowany (w tym oznakowaniem „CE”) zgodnie z wymogami określonymi w ustawie z dnia 13 kwietnia 2016r. o systemach oceny zgodności i nadzoru rynku (tekst jednolity Dz. U. 2016r. poz. 542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4) w przypadku, gdy jest produktem wykorzystującym energię w rozumieniu art. 2 ustawy z dnia 14 września 2012r. o informowaniu o zużyciu energii przez produkty wykorzystujące energię oraz o kontroli realizacji programu znakowania urządzeń biurowych (Dz. U. z 2012r. poz. 1203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ma posiadać: a) dołączone do produktu wykorzystującego energię etykiety sporządzone w języku polskim, które będą zawierały informacje o klasie efektywności energetycznej (zużyciu energii lub o wpływie tego produktu na zużycie energii) oraz innych podstawowych zasobach (wody, chemikaliów lub innych substancji) zużywanych przez produkt wykorzystujący energię; b) dołączoną do broszur lub innej dokumentacji dostarczanej z produktem wykorzystującym energię kartę sporządzoną w języku polskim, która będzie zawierała tabelę z informacjami technicznymi dotyczącymi produktu wykorzystującego energię; c) umieszczone na etykiecie i w karcie dane zgodne z parametrami technicznymi produktu wykorzystującego energię; - zgodnie z wymaganiami określonymi w ww. ustawie. 11. Gwarancja na sprzęt wymieniony w załączniku 1a – 12 miesięcy z zastrzeżeniem okresu gwarancji na drukarki, które stanowią jedno z kryteriów oceny ofert (opisane w rozdziale XIV SIWZ). 12. Zamawiający odmówi odbioru dostarczonego sprzętu, w przypadku: 1) stwierdzenia rozbieżności pomiędzy cechami dostarczonego sprzętu a przedstawionymi w ofercie, z zastrzeżeniem zmian dokonanych na podstawie § 10 ust. 1 pkt. 3 projektu umowy, 2) uszkodzenia lub wady uniemożliwiającej użycie sprzętu w jego pełnym zakresie. 13. W przypadkach określonych w pkt. 12 przedstawiciel Zamawiającego, o którym mowa w § 5 ust. 14 pkt 2 projektu umowy, sporządza protokół zawierający przyczyny odmowy odebrania sprzętu, a Wykonawca jest obowiązany do niezwłocznej dostawy sprzętu zgodnego ze złożoną ofertą, w terminie uzgodnionym z Zamawiającym. Jeżeli tak ustalony termin przekroczy termin realizacji zamówienia określony w § 2 projektu umowy, Zamawiający będzie miał prawo do naliczenia kar umownych zgodnie z § 8 ust. 1 pkt. 1 projektu umowy. 14. Zamawiający zastrzega, że wymagane porty, gniazda i złącza nie mogą być osiągnięte przez stosowanie przejściówek i/lub konwerterów. 15. Szacunkowa (przewidywana) skala potrzeb Zamawiającego podczas trwania umowy jest podana w załączniku nr 1a. Zamawiający zastrzega możliwość zmiany ilości poszczególnych pozycji sprzętu, są to ilości prognozowane (szacunkowe) nie wiążące dla Zamawiającego i mogą ulec zmianie, co nie będzie stanowić zmiany umowy, a łączne wynagrodzenie brutto Wykonawcy nie przekroczy kwoty z § 3 ust. 2 projektu umowy. 16. Zamawiający zastrzega sobie prawo do rezygnacji z </w:t>
      </w:r>
      <w:r w:rsidRPr="00610FEA">
        <w:rPr>
          <w:rFonts w:ascii="Times New Roman" w:eastAsia="Times New Roman" w:hAnsi="Times New Roman" w:cs="Times New Roman"/>
          <w:sz w:val="24"/>
          <w:szCs w:val="24"/>
          <w:lang w:eastAsia="pl-PL"/>
        </w:rPr>
        <w:lastRenderedPageBreak/>
        <w:t xml:space="preserve">części zamówienia maksymalnie o 20% wartości brutto zamówienia. W tym przypadku Wykonawcy nie przysługują roszczenia odszkodowawcze wobec Zamawiającego. Przewidziana w niniejszym punkcie rezygnacja (opcja) spowoduje odpowiednią zmianę ostatecznej ceny zamówienia. Skorzystanie z prawa opcji nie stanowi zmiany umowy. 17. Zamawiający informacyjnie podaje, że w trakcie realizacji umowy mogą wystąpić zamówienia, które będą opłacane z projektów unijnych i zagranicznych. Zamawiający podaje w załączniku nr 6 do SIWZ wykaz projektów obecnie obowiązujących na Uniwersytecie Gdańskim. W trakcie trwania umowy mogą obowiązywać również nowe projekty. 18. Zamawiający dopuszcza możliwość złożenia oferty równoważnej. Pod pojęciem równoważności rozumieć należy, iż Wykonawcy zapewnią, iż oferowany sprzęt spełnia normę nie gorszą niż opisana przez Zamawiającego w załączniku nr 1a. Zamawiający uzna za równoważną taką normę, która będzie sporządzona przez niezależny podmiot normalizacyjny obdarzony zaufaniem publicznym, które u podstaw oparte są na przejrzystości, dobrowolności, bezstronności, efektywności, wiarygodności, spójności oraz uzgadnianiu na poziomie krajowym i europejskim. Zastosowanie musi odpowiadać swoim rodzajem i zakresem, celom założonym w przywoływanej powyżej normie. 19. Zamawiający przewiduje ubieganie się o 0% stawkę podatku VAT na podstawie art. 83 ust. 1 pkt. 26a ustawy z 11.03.2004r o podatku od towarów i usług (tekst jednolity Dz. U. z 2017r. poz. 1221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II.5) Główny kod CPV: </w:t>
      </w:r>
      <w:r w:rsidRPr="00610FEA">
        <w:rPr>
          <w:rFonts w:ascii="Times New Roman" w:eastAsia="Times New Roman" w:hAnsi="Times New Roman" w:cs="Times New Roman"/>
          <w:sz w:val="24"/>
          <w:szCs w:val="24"/>
          <w:lang w:eastAsia="pl-PL"/>
        </w:rPr>
        <w:t xml:space="preserve">30232110-8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Dodatkowe kody CPV:</w:t>
      </w:r>
      <w:r w:rsidRPr="00610F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Kod CPV</w:t>
            </w:r>
          </w:p>
        </w:tc>
      </w:tr>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30125110-5</w:t>
            </w:r>
          </w:p>
        </w:tc>
      </w:tr>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38520000-6</w:t>
            </w:r>
          </w:p>
        </w:tc>
      </w:tr>
    </w:tbl>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II.6) Całkowita wartość zamówienia </w:t>
      </w:r>
      <w:r w:rsidRPr="00610FEA">
        <w:rPr>
          <w:rFonts w:ascii="Times New Roman" w:eastAsia="Times New Roman" w:hAnsi="Times New Roman" w:cs="Times New Roman"/>
          <w:i/>
          <w:iCs/>
          <w:sz w:val="24"/>
          <w:szCs w:val="24"/>
          <w:lang w:eastAsia="pl-PL"/>
        </w:rPr>
        <w:t>(jeżeli zamawiający podaje informacje o wartości zamówienia)</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Wartość bez VAT: </w:t>
      </w:r>
      <w:r w:rsidRPr="00610FEA">
        <w:rPr>
          <w:rFonts w:ascii="Times New Roman" w:eastAsia="Times New Roman" w:hAnsi="Times New Roman" w:cs="Times New Roman"/>
          <w:sz w:val="24"/>
          <w:szCs w:val="24"/>
          <w:lang w:eastAsia="pl-PL"/>
        </w:rPr>
        <w:br/>
        <w:t xml:space="preserve">Waluta: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10FEA">
        <w:rPr>
          <w:rFonts w:ascii="Times New Roman" w:eastAsia="Times New Roman" w:hAnsi="Times New Roman" w:cs="Times New Roman"/>
          <w:b/>
          <w:bCs/>
          <w:sz w:val="24"/>
          <w:szCs w:val="24"/>
          <w:lang w:eastAsia="pl-PL"/>
        </w:rPr>
        <w:t>Pzp</w:t>
      </w:r>
      <w:proofErr w:type="spellEnd"/>
      <w:r w:rsidRPr="00610FEA">
        <w:rPr>
          <w:rFonts w:ascii="Times New Roman" w:eastAsia="Times New Roman" w:hAnsi="Times New Roman" w:cs="Times New Roman"/>
          <w:b/>
          <w:bCs/>
          <w:sz w:val="24"/>
          <w:szCs w:val="24"/>
          <w:lang w:eastAsia="pl-PL"/>
        </w:rPr>
        <w:t xml:space="preserve">: </w:t>
      </w: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miesiącach:  12  </w:t>
      </w:r>
      <w:r w:rsidRPr="00610FEA">
        <w:rPr>
          <w:rFonts w:ascii="Times New Roman" w:eastAsia="Times New Roman" w:hAnsi="Times New Roman" w:cs="Times New Roman"/>
          <w:i/>
          <w:iCs/>
          <w:sz w:val="24"/>
          <w:szCs w:val="24"/>
          <w:lang w:eastAsia="pl-PL"/>
        </w:rPr>
        <w:t xml:space="preserve"> lub </w:t>
      </w:r>
      <w:r w:rsidRPr="00610FEA">
        <w:rPr>
          <w:rFonts w:ascii="Times New Roman" w:eastAsia="Times New Roman" w:hAnsi="Times New Roman" w:cs="Times New Roman"/>
          <w:b/>
          <w:bCs/>
          <w:sz w:val="24"/>
          <w:szCs w:val="24"/>
          <w:lang w:eastAsia="pl-PL"/>
        </w:rPr>
        <w:t>dniach:</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i/>
          <w:iCs/>
          <w:sz w:val="24"/>
          <w:szCs w:val="24"/>
          <w:lang w:eastAsia="pl-PL"/>
        </w:rPr>
        <w:t>lub</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data rozpoczęcia: </w:t>
      </w:r>
      <w:r w:rsidRPr="00610FEA">
        <w:rPr>
          <w:rFonts w:ascii="Times New Roman" w:eastAsia="Times New Roman" w:hAnsi="Times New Roman" w:cs="Times New Roman"/>
          <w:sz w:val="24"/>
          <w:szCs w:val="24"/>
          <w:lang w:eastAsia="pl-PL"/>
        </w:rPr>
        <w:t> </w:t>
      </w:r>
      <w:r w:rsidRPr="00610FEA">
        <w:rPr>
          <w:rFonts w:ascii="Times New Roman" w:eastAsia="Times New Roman" w:hAnsi="Times New Roman" w:cs="Times New Roman"/>
          <w:i/>
          <w:iCs/>
          <w:sz w:val="24"/>
          <w:szCs w:val="24"/>
          <w:lang w:eastAsia="pl-PL"/>
        </w:rPr>
        <w:t xml:space="preserve"> lub </w:t>
      </w:r>
      <w:r w:rsidRPr="00610FEA">
        <w:rPr>
          <w:rFonts w:ascii="Times New Roman" w:eastAsia="Times New Roman" w:hAnsi="Times New Roman" w:cs="Times New Roman"/>
          <w:b/>
          <w:bCs/>
          <w:sz w:val="24"/>
          <w:szCs w:val="24"/>
          <w:lang w:eastAsia="pl-PL"/>
        </w:rPr>
        <w:t xml:space="preserve">zakończenia: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II.9) Informacje dodatkowe: </w:t>
      </w:r>
      <w:r w:rsidRPr="00610FEA">
        <w:rPr>
          <w:rFonts w:ascii="Times New Roman" w:eastAsia="Times New Roman" w:hAnsi="Times New Roman" w:cs="Times New Roman"/>
          <w:sz w:val="24"/>
          <w:szCs w:val="24"/>
          <w:lang w:eastAsia="pl-PL"/>
        </w:rPr>
        <w:t xml:space="preserve">1. Termin wykonania zamówienia: 12 miesięcy od dnia zawarcia umowy lub do wcześniejszego wyczerpania wartości umowy brutto, w zależności od tego który wariant nastąpi wcześniej. W przypadku niewyczerpania wartości umowy brutto w </w:t>
      </w:r>
      <w:r w:rsidRPr="00610FEA">
        <w:rPr>
          <w:rFonts w:ascii="Times New Roman" w:eastAsia="Times New Roman" w:hAnsi="Times New Roman" w:cs="Times New Roman"/>
          <w:sz w:val="24"/>
          <w:szCs w:val="24"/>
          <w:lang w:eastAsia="pl-PL"/>
        </w:rPr>
        <w:lastRenderedPageBreak/>
        <w:t xml:space="preserve">terminie obowiązywania umowy, termin ten może ulec wydłużeniu na podstawie § 10 ust. 1 pkt 3) lit. d) umowy. 2. Termin realizacji zamówień cząstkowych nie może być dłuższy niż 10 dni roboczych* od dnia złożenia zamówienia przez Zamawiającego z uwzględnieniem zapisów rozdziału XIV SIWZ – termin realizacji zamówień cząstkowych jest jednym z kryteriów oceny ofert. *Przez określenie „dni robocze” Zamawiający rozumie dni od poniedziałku do piątku w godzinach 07:00 15:00, z wyłączeniem dni ustawowo wolnych od pracy i dni wolnych od pracy u Zamawiającego podanych na stronie internetowej UG.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III.1) WARUNKI UDZIAŁU W POSTĘPOWANIU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Określenie warunków: 1. O udzielenie zamówienia mogą ubiegać się Wykonawcy, którzy spełniają warunki dotyczące: 1) Kompetencji lub uprawnień do prowadzenia określonej działalności zawodowej, o ile wynika to z odrębnych przepisów. Zamawiający nie precyzuje w powyższym zakresie żadnych wymagań, których spełnianie Wykonawca zobowiązany jest wykazać w sposób szczególny. 2) Sytuacji ekonomicznej lub finansowej. Zamawiający nie precyzuje w powyższym zakresie żadnych wymagań, których spełnianie Wykonawca zobowiązany jest wykazać w sposób szczególny. 3) Zdolności technicznej lub zawodowej. Zamawiający nie precyzuje w powyższym zakresie żadnych wymagań, których spełnianie Wykonawca zobowiązany jest wykazać w sposób szczególny. 2. O udzielenie zamówienia mogą ubiegać się Wykonawcy, którzy nie podlegają wykluczeniu z postępowania na podstawie art. 24 ust. 1 i 5 pkt 1, 4 i 8 ustawy. 3. Zasady oceny spełniania warunków Zamawiającego: Ocena spełniania warunków wymaganych od Wykonawców zostanie dokonana wg formuły spełnia - nie spełnia na podstawie dokumentów opisanych w rozdziale VII. VI. Podstawy wykluczenia, o których mowa w art. 24 ust. 5 ustawy 1. Z postępowania o udzielenie zamówienia Zamawiający wykluczy Wykonawcę: 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2015r. poz. 978, 1259, 1513, 1830 i 1844 oraz z 2016r.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2015r. poz. 233, 978, 1166, 1259 i 1844 oraz z 2016r. poz. 615). 2) 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 3) który naruszył obowiązki dotyczące płatności podatków, opłat lub składek na ubezpieczenia społeczne lub zdrowotne, co Zamawiający jest w stanie wykazać z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 2. Wykluczenie Wykonawcy nastąpi w przypadku, o którym mowa w pkt 1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2 – jeżeli nie upłynęły 3 lata od dnia zaistnienia zdarzenia będącego podstawą wykluczenia. VII. Wykaz oświadczeń i dokumentów, potwierdzających spełnianie warunków udziału w postępowaniu, braku podstaw wykluczenia i wymagań Zamawiającego 1. W celu wstępnego potwierdzenia, że Wykonawca nie podlega wykluczeniu oraz spełnia warunki </w:t>
      </w:r>
      <w:r w:rsidRPr="00610FEA">
        <w:rPr>
          <w:rFonts w:ascii="Times New Roman" w:eastAsia="Times New Roman" w:hAnsi="Times New Roman" w:cs="Times New Roman"/>
          <w:sz w:val="24"/>
          <w:szCs w:val="24"/>
          <w:lang w:eastAsia="pl-PL"/>
        </w:rPr>
        <w:lastRenderedPageBreak/>
        <w:t xml:space="preserve">udziału w postępowaniu, o których mowa w rozdziale V, Wykonawca dołącza do oferty: 1) aktualne na dzień składania ofert oświadczenie w formie pisemnej, zwane dalej jednolitym dokumentem – załącznik nr 2 do SIWZ w zakresie wskazanym przez Zamawiającego. </w:t>
      </w:r>
      <w:r w:rsidRPr="00610FEA">
        <w:rPr>
          <w:rFonts w:ascii="Times New Roman" w:eastAsia="Times New Roman" w:hAnsi="Times New Roman" w:cs="Times New Roman"/>
          <w:sz w:val="24"/>
          <w:szCs w:val="24"/>
          <w:lang w:eastAsia="pl-PL"/>
        </w:rPr>
        <w:sym w:font="Symbol" w:char="F02D"/>
      </w:r>
      <w:r w:rsidRPr="00610FEA">
        <w:rPr>
          <w:rFonts w:ascii="Times New Roman" w:eastAsia="Times New Roman" w:hAnsi="Times New Roman" w:cs="Times New Roman"/>
          <w:sz w:val="24"/>
          <w:szCs w:val="24"/>
          <w:lang w:eastAsia="pl-PL"/>
        </w:rPr>
        <w:t xml:space="preserve"> W przypadku wspólnego ubiegania się o zamówienie przez Wykonawców, jednolity dokument składa każdy z Wykonawców wspólnie ubiegających się o zamówienie. W imieniu wszystkich Wykonawców wspólnie ubiegających się o udzielenie zamówienia jednolite dokumenty mogą być złożone przez pełnomocnika, jednakże muszą dotyczyć wszystkich Wykonawców ubiegających się wspólnie o udzielenie zamówienia i powinny potwierdzać spełnianie warunków udziału w postępowaniu oraz brak podstaw wykluczenia w zakresie, w którym każdy z Wykonawców wykazuje spełnianie warunków udziału w postępowaniu i brak podstaw wykluczenia. </w:t>
      </w:r>
      <w:r w:rsidRPr="00610FEA">
        <w:rPr>
          <w:rFonts w:ascii="Times New Roman" w:eastAsia="Times New Roman" w:hAnsi="Times New Roman" w:cs="Times New Roman"/>
          <w:sz w:val="24"/>
          <w:szCs w:val="24"/>
          <w:lang w:eastAsia="pl-PL"/>
        </w:rPr>
        <w:sym w:font="Symbol" w:char="F02D"/>
      </w:r>
      <w:r w:rsidRPr="00610FEA">
        <w:rPr>
          <w:rFonts w:ascii="Times New Roman" w:eastAsia="Times New Roman" w:hAnsi="Times New Roman" w:cs="Times New Roman"/>
          <w:sz w:val="24"/>
          <w:szCs w:val="24"/>
          <w:lang w:eastAsia="pl-PL"/>
        </w:rPr>
        <w:t xml:space="preserve"> Wykonawca, który zamierza powierzyć wykonanie części zamówienia podwykonawcom, w celu wykazania braku istnienia wobec nich podstaw wykluczenia z udziału w postępowaniu zobowiązany jest zamieścić informacje o tych podwykonawcach w jednolitym dokumencie. 2. W celu potwierdzenia braku podstaw wykluczenia Wykonawcy z udziału w postępowaniu, na podstawie art. 24 ustawy, Zamawiający żąda od Wykonawcy: 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z zastrzeżeniem zapisów art. 26 ust 6 ustawy oraz pkt 16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4, 4) oświadczenia wykonawcy o braku wydania wobec niego prawomocnego wyroku sądu lub ostatecznej decyzji administracyjnej o zaleganiu z uiszczaniem podatków, opłat lub składek na ubezpieczenia społeczne lub zdrowotne albo w przypadku wydania takiego wyroku lub decyzji – dokumentów potwierdzających dokonanie płatności tych należności wraz z ewentualnymi odsetkami lub grzywnami lub zawarcie wiążącego porozumienia w sprawie spłat tych należności - załącznik nr 7 do SIWZ 5)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Wykonawca, w terminie 3 dni od dnia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Wzór oświadczenia o przynależności lub braku przynależności do tej samej grupy kapitałowej stanowi załącznik nr 3 do SIWZ. W przypadku Wykonawców składających </w:t>
      </w:r>
      <w:r w:rsidRPr="00610FEA">
        <w:rPr>
          <w:rFonts w:ascii="Times New Roman" w:eastAsia="Times New Roman" w:hAnsi="Times New Roman" w:cs="Times New Roman"/>
          <w:sz w:val="24"/>
          <w:szCs w:val="24"/>
          <w:lang w:eastAsia="pl-PL"/>
        </w:rPr>
        <w:lastRenderedPageBreak/>
        <w:t xml:space="preserve">wspólną ofertę (ubiegających się wspólnie o udzielenie zamówienia) dokumenty wymienione w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1)- 5) składa każdy z Wykonawców. W imieniu wszystkich Wykonawców wspólnie ubiegających się o udzielenie zamówienia dokumenty te mogą być złożone przez pełnomocnika, jednakże muszą dotyczyć wszystkich Wykonawców ubiegających się wspólnie o udzielenie zamówienia. 3. W celu potwierdzenia, że oferowane dostawy odpowiadają wymaganiom określonym przez Zamawiającego, Zamawiający żąda od Wykonawcy specyfikacji technicznej (w języku polskim albo angielskim) zaoferowanego sprzętu, potwierdzającej spełnianie wymagań zawartych w załączniku nr 1a. Dopuszcza się wydruki ze stron internetowych producenta, katalogi producenta, foldery producenta itp., w formie określonej w pkt 10. W przypadku Wykonawców ubiegających się wspólnie o udzielenie zamówienia, Wykonawcy ci składają wspólnie dokument, o którym mowa w pkt 3. Dokumenty wymienione w pkt 2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- 4) i w pkt 3 Wykonawca, którego oferta została najwyżej oceniona, składa na wezwanie Zamawiającego (zgodnie z zapisem pkt 6). 4. Wykonawcy wspólnie ubiegający się o udzielenie zamówienia: 1) Wykonawcy mogą wspólnie ubiegać się o udzielenie zamówienia na podstawie art. 23 ustawy. W tym przypadku Wykonawcy ustanawiają pełnomocnika do reprezentowania ich w postępowaniu o udzielenie zamówienia albo reprezentowania w postępowaniu i zawarcia umowy w sprawie zamówienia publicznego. 2) Przepisy dotyczące Wykonawcy, stosuje się odpowiednio do Wykonawców, o których mowa w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3) Jeżeli oferta Wykonawców, o których mowa w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zostanie wybrana, Zamawiający będzie żądał przed zawarciem umowy w sprawie zamówienia publicznego umowy regulującej współpracę tych Wykonawców – rozdział XVI pkt 7. 5. W przypadku, gdy Wykonawcę reprezentuje pełnomocnik (można wystawić jednorazowe pełnomocnictwo do danego konkretnego postępowania), do oferty musi być załączone pełnomocnictwo w oryginale lub kopii poświadczonej przez notariusza (o ile pełnomocnictwo dla osób reprezentujących Wykonawcę nie wynika z dokumentów rejestracyjnych) zawierające datę wystawienia, zakres upoważnienia, okres, na które zostało wystawione oraz musi być podpisane przez osoby uprawnione do reprezentacji. 6. Zgodnie z art. 26 ust. 2 ustawy Zamawiający przed udzieleniem zamówienia, wezwie Wykonawcę, którego oferta została najwyżej oceniona, do złożenia w wyznaczonym, nie krótszym niż 5 dni, terminie aktualnych na dzień złożenia oświadczeń i dokumentów potwierdzających spełnianie warunków udziału w postępowaniu, spełnianie przez oferowane dostawy wymagań określonych przez zamawiającego oraz brak podstaw wykluczenia, określonych w niniejszym rozdziale. 7.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 8. Jeżeli Wykonawca nie złożył jednolitego dokumentu, o którym mowa w pkt 1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oświadczeń lub dokumentów potwierdzających spełnianie warunków udziału w postępowaniu, braku podstaw wykluczenia, wymagań określonych przez Zamawiającego wymienionych w pkt 3 lub innych dokumentów wymienionych w niniejszym rozdziale, oświadczenia lub dokumenty są niekompletne, zawierają błędy lub budzą wskazane przez Zamawiającego wątpliwości, Zamawiający na podstawie art. 26 ust. 3 ustawy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9. Oświadczenia, o których mowa w niniejszym rozdziale dotyczące Wykonawcy, muszą być składane w oryginale, podpisane przez osobę(y) upoważnioną(e) do reprezentowania Wykonawcy, zgodnie z formą reprezentacji określoną w dokumencie rejestracyjnym (ewidencyjnym), </w:t>
      </w:r>
      <w:r w:rsidRPr="00610FEA">
        <w:rPr>
          <w:rFonts w:ascii="Times New Roman" w:eastAsia="Times New Roman" w:hAnsi="Times New Roman" w:cs="Times New Roman"/>
          <w:sz w:val="24"/>
          <w:szCs w:val="24"/>
          <w:lang w:eastAsia="pl-PL"/>
        </w:rPr>
        <w:lastRenderedPageBreak/>
        <w:t xml:space="preserve">właściwym dla jego formy organizacyjnej. 10. Dokumenty, o których mowa w niniejszym rozdziale, inne niż pełnomocnictwo, o którym mowa w pkt 5 i oświadczenia, o których mowa w pkt 9, muszą być składane w oryginale lub kopii poświadczonej za zgodność z oryginałem. 11. Poświadczenia za zgodność z oryginałem dokonuje odpowiednio Wykonawca, Wykonawcy wspólnie ubiegający się o udzielenie zamówienia publicznego - zgodnie z formą reprezentacji określoną w dokumencie rejestracyjnym (ewidencyjnym), właściwym dla jego formy organizacyjnej - w zakresie dokumentów, które każdego z nich dotyczą, albo notariusz. Poświadczenie za zgodność z oryginałem następuje w formie pisemnej lub w formie elektronicznej. 12. Dokumenty muszą być wystawione zgodnie z terminami określonymi powyżej, przy czym ważny będzie również dokument wystawiony w okresie wcześniejszym, jeżeli zostanie potwierdzony przez organ wydający w wymaganym terminie. 13. Zamawiający na podstawie art. 26 ust. 4 ustawy wezwie także, w wyznaczonym przez siebie terminie, do złożenia wyjaśnień dotyczących oświadczeń lub dokumentów, o których mowa w niniejszym rozdziale. 14. Jeżeli Wykonawca nie złożył wymaganych pełnomocnictw albo złożył wadliwe pełnomocnictwa, Zamawiający na podstawie art. 26 ust. 3a ustawy wezwie do ich złożenia w terminie przez siebie wskazanym, chyba że mimo ich złożenia oferta Wykonawcy podlega odrzuceniu albo konieczne byłoby unieważnienie postępowania. 15. Wykonawcy mający siedzibę lub miejsce zamieszkania za granicą: 1) Jeżeli Wykonawca ma siedzibę lub miejsce zamieszkania poza terytorium Rzeczypospolitej Polskiej, zamiast dokumentów, o których mowa w pkt 2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wystawione nie wcześniej niż 3 miesiące przed upływem terminu składania ofert, b) nie otwarto jego likwidacji ani nie ogłoszono upadłości – wystawione nie wcześniej niż 6 miesięcy przed upływem terminu składania ofert. 2) Jeżeli w kraju, w którym Wykonawca ma siedzibę lub miejsce zamieszkania lub miejsce zamieszkania ma osoba, której dokument dotyczy, nie wydaje się dokumentów, o których mowa w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Wymogi dotyczące terminu wystawienia dokumentów określone w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stosuje się odpowiednio. 16. Dodatkowe informacje: 1) Postępowanie o udzielenie zamówienia Zamawiający prowadzi w języku polskim. Dokumenty sporządzone w języku obcym muszą być składane wraz z tłumaczeniem na język polski, z zastrzeżeniem pkt 3. 2) W przypadku wskazania przez Wykonawcę w jednolitym dokumencie dostępności oświadczeń lub dokumentów, o których mowa w pkt 2 oraz w pkt 15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w formie elektronicznej pod określonymi adresami internetowymi ogólnodostępnych i bezpłatnych baz danych, Zamawiający pobiera samodzielnie z tych baz danych wskazane przez Wykonawcę oświadczenia lub dokumenty. 3) W przypadku, o którym mowa w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2), Zamawiający będzie żądał od Wykonawcy przedstawienia tłumaczenia na język polski wskazanych przez Wykonawcę i pobranych samodzielnie przez Zamawiającego dokumentów. 4) W przypadku wskazania przez Wykonawcę oświadczeń lub dokumentów, o których mowa w pkt 2 oraz w pkt 15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które znajdują się w posiadaniu Zamawiającego, w szczególności oświadczeń lub dokumentów przechowywanych przez Zamawiającego zgodnie z art. 97 ust. 1 ustawy, Zamawiający w celu potwierdzenia spełniania warunków </w:t>
      </w:r>
      <w:r w:rsidRPr="00610FEA">
        <w:rPr>
          <w:rFonts w:ascii="Times New Roman" w:eastAsia="Times New Roman" w:hAnsi="Times New Roman" w:cs="Times New Roman"/>
          <w:sz w:val="24"/>
          <w:szCs w:val="24"/>
          <w:lang w:eastAsia="pl-PL"/>
        </w:rPr>
        <w:lastRenderedPageBreak/>
        <w:t xml:space="preserve">udziału w postępowaniu oraz braku podstaw wykluczenia, korzysta z posiadanych oświadczeń lub dokumentów, o ile są one aktualne. Wykonawca zobowiązany jest wskazać w załączniku nr 2 (jednolity dokument) numer postępowania (lub numer sprawy) do którego złożył te oświadczenia i dokumenty. 5) 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2. 17. Wykonawca, który podlega wykluczeniu na podstawie art. 24 ust. 1 pkt 13 i 14 oraz 16-20 lub ust. 5 pkt 1,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18. W zakresie nieuregulowanym w SIWZ, zastosowanie mają przepisy rozporządzenia Ministra Rozwoju z dnia 26 lipca 2016r. w sprawie rodzajów dokumentów, jakich może żądać Zamawiający od Wykonawcy w postępowaniu o udzielenie zamówienia (Dz. U. z 2016r., poz. 1126). </w:t>
      </w:r>
      <w:r w:rsidRPr="00610FEA">
        <w:rPr>
          <w:rFonts w:ascii="Times New Roman" w:eastAsia="Times New Roman" w:hAnsi="Times New Roman" w:cs="Times New Roman"/>
          <w:sz w:val="24"/>
          <w:szCs w:val="24"/>
          <w:lang w:eastAsia="pl-PL"/>
        </w:rPr>
        <w:br/>
        <w:t xml:space="preserve">Informacje dodatkowe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III.1.2) Sytuacja finansowa lub ekonomiczna </w:t>
      </w:r>
      <w:r w:rsidRPr="00610FEA">
        <w:rPr>
          <w:rFonts w:ascii="Times New Roman" w:eastAsia="Times New Roman" w:hAnsi="Times New Roman" w:cs="Times New Roman"/>
          <w:sz w:val="24"/>
          <w:szCs w:val="24"/>
          <w:lang w:eastAsia="pl-PL"/>
        </w:rPr>
        <w:br/>
        <w:t xml:space="preserve">Określenie warunków: Według kompleksowego opisu w sekcji III.1.1 </w:t>
      </w:r>
      <w:r w:rsidRPr="00610FEA">
        <w:rPr>
          <w:rFonts w:ascii="Times New Roman" w:eastAsia="Times New Roman" w:hAnsi="Times New Roman" w:cs="Times New Roman"/>
          <w:sz w:val="24"/>
          <w:szCs w:val="24"/>
          <w:lang w:eastAsia="pl-PL"/>
        </w:rPr>
        <w:br/>
        <w:t xml:space="preserve">Informacje dodatkowe Według kompleksowego opisu w sekcji III.1.1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III.1.3) Zdolność techniczna lub zawodowa </w:t>
      </w:r>
      <w:r w:rsidRPr="00610FEA">
        <w:rPr>
          <w:rFonts w:ascii="Times New Roman" w:eastAsia="Times New Roman" w:hAnsi="Times New Roman" w:cs="Times New Roman"/>
          <w:sz w:val="24"/>
          <w:szCs w:val="24"/>
          <w:lang w:eastAsia="pl-PL"/>
        </w:rPr>
        <w:br/>
        <w:t xml:space="preserve">Określenie warunków: Według kompleksowego opisu w sekcji III.1.1 </w:t>
      </w:r>
      <w:r w:rsidRPr="00610FEA">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10FEA">
        <w:rPr>
          <w:rFonts w:ascii="Times New Roman" w:eastAsia="Times New Roman" w:hAnsi="Times New Roman" w:cs="Times New Roman"/>
          <w:sz w:val="24"/>
          <w:szCs w:val="24"/>
          <w:lang w:eastAsia="pl-PL"/>
        </w:rPr>
        <w:br/>
        <w:t xml:space="preserve">Informacje dodatkowe: Według kompleksowego opisu w sekcji III.1.1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III.2) PODSTAWY WYKLUCZENIA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10FEA">
        <w:rPr>
          <w:rFonts w:ascii="Times New Roman" w:eastAsia="Times New Roman" w:hAnsi="Times New Roman" w:cs="Times New Roman"/>
          <w:b/>
          <w:bCs/>
          <w:sz w:val="24"/>
          <w:szCs w:val="24"/>
          <w:lang w:eastAsia="pl-PL"/>
        </w:rPr>
        <w:t>Pzp</w:t>
      </w:r>
      <w:proofErr w:type="spellEnd"/>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10FEA">
        <w:rPr>
          <w:rFonts w:ascii="Times New Roman" w:eastAsia="Times New Roman" w:hAnsi="Times New Roman" w:cs="Times New Roman"/>
          <w:b/>
          <w:bCs/>
          <w:sz w:val="24"/>
          <w:szCs w:val="24"/>
          <w:lang w:eastAsia="pl-PL"/>
        </w:rPr>
        <w:t>Pzp</w:t>
      </w:r>
      <w:proofErr w:type="spellEnd"/>
      <w:r w:rsidRPr="00610FEA">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w:t>
      </w:r>
      <w:r w:rsidRPr="00610FEA">
        <w:rPr>
          <w:rFonts w:ascii="Times New Roman" w:eastAsia="Times New Roman" w:hAnsi="Times New Roman" w:cs="Times New Roman"/>
          <w:b/>
          <w:bCs/>
          <w:sz w:val="24"/>
          <w:szCs w:val="24"/>
          <w:lang w:eastAsia="pl-PL"/>
        </w:rPr>
        <w:lastRenderedPageBreak/>
        <w:t xml:space="preserve">SPEŁNIA WARUNKI UDZIAŁU W POSTĘPOWANIU ORAZ SPEŁNIA KRYTERIA SELEKCJI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10FEA">
        <w:rPr>
          <w:rFonts w:ascii="Times New Roman" w:eastAsia="Times New Roman" w:hAnsi="Times New Roman" w:cs="Times New Roman"/>
          <w:sz w:val="24"/>
          <w:szCs w:val="24"/>
          <w:lang w:eastAsia="pl-PL"/>
        </w:rPr>
        <w:br/>
        <w:t xml:space="preserve">Tak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Oświadczenie o spełnianiu kryteriów selekcji </w:t>
      </w:r>
      <w:r w:rsidRPr="00610FEA">
        <w:rPr>
          <w:rFonts w:ascii="Times New Roman" w:eastAsia="Times New Roman" w:hAnsi="Times New Roman" w:cs="Times New Roman"/>
          <w:sz w:val="24"/>
          <w:szCs w:val="24"/>
          <w:lang w:eastAsia="pl-PL"/>
        </w:rPr>
        <w:b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Według kompleksowego opisu w sekcji III.1.1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III.5.1) W ZAKRESIE SPEŁNIANIA WARUNKÓW UDZIAŁU W POSTĘPOWANIU:</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Według kompleksowego opisu w sekcji III.1.1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III.5.2) W ZAKRESIE KRYTERIÓW SELEKCJI:</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Według kompleksowego opisu w sekcji III.1.1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Według kompleksowego opisu w sekcji III.1.1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III.7) INNE DOKUMENTY NIE WYMIENIONE W pkt III.3) - III.6)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Według kompleksowego opisu w sekcji III.1.1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u w:val="single"/>
          <w:lang w:eastAsia="pl-PL"/>
        </w:rPr>
        <w:t xml:space="preserve">SEKCJA IV: PROCEDURA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 xml:space="preserve">IV.1) OPIS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IV.1.1) Tryb udzielenia zamówienia: </w:t>
      </w:r>
      <w:r w:rsidRPr="00610FEA">
        <w:rPr>
          <w:rFonts w:ascii="Times New Roman" w:eastAsia="Times New Roman" w:hAnsi="Times New Roman" w:cs="Times New Roman"/>
          <w:sz w:val="24"/>
          <w:szCs w:val="24"/>
          <w:lang w:eastAsia="pl-PL"/>
        </w:rPr>
        <w:t xml:space="preserve">Przetarg nieograniczony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IV.1.2) Zamawiający żąda wniesienia wadium:</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Tak </w:t>
      </w:r>
      <w:r w:rsidRPr="00610FEA">
        <w:rPr>
          <w:rFonts w:ascii="Times New Roman" w:eastAsia="Times New Roman" w:hAnsi="Times New Roman" w:cs="Times New Roman"/>
          <w:sz w:val="24"/>
          <w:szCs w:val="24"/>
          <w:lang w:eastAsia="pl-PL"/>
        </w:rPr>
        <w:br/>
        <w:t xml:space="preserve">Informacja na temat wadium </w:t>
      </w:r>
      <w:r w:rsidRPr="00610FEA">
        <w:rPr>
          <w:rFonts w:ascii="Times New Roman" w:eastAsia="Times New Roman" w:hAnsi="Times New Roman" w:cs="Times New Roman"/>
          <w:sz w:val="24"/>
          <w:szCs w:val="24"/>
          <w:lang w:eastAsia="pl-PL"/>
        </w:rPr>
        <w:br/>
        <w:t xml:space="preserve">1. Zamawiający wymaga wniesienia wadium w wysokości: 3 700,00 PLN (słownie: trzy tysiące siedemset złotych 00/100). Wadium Wykonawca wnosi przed upływem terminu składania ofert. 2. W zależności od woli Wykonawcy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udzielonych przez podmioty, o których mowa w art. 6b ust. 5 pkt 2 ustawy z dnia 9 listopada 2000 r. o utworzeniu Polskiej Agencji Rozwoju Przedsiębiorczości (tekst jednolity Dz. U. z 2016r., poz. 359). 3. Wadium wnoszone w pieniądzu należy wnieść przelewem na wskazany poniżej rachunek bankowy: BANK PEKAO S.A. IV/O Gdańsk Nr 54 1240 1271 1111 0000 1492 5434 z oznaczeniem: Wadium do postępowania nr A120-211-155/18/BW Potwierdzeniem tej formy wniesienia wadium będzie kopia przelewu załączona do oferty. Wadium wniesione w pieniądzu będzie skuteczne z chwilą uznania środków pieniężnych na rachunku bankowym Zamawiającego wskazanym powyżej, przed upływem terminu składania ofert (tj. przed upływem dnia i godziny wyznaczonej jako ostateczny termin składania ofert). 4. Poręczenie, gwarancja, o których mowa w pkt 2 powinny być ważne przez okres związania ofertą - kopia wadium powinna być dołączona do oferty, a </w:t>
      </w:r>
      <w:r w:rsidRPr="00610FEA">
        <w:rPr>
          <w:rFonts w:ascii="Times New Roman" w:eastAsia="Times New Roman" w:hAnsi="Times New Roman" w:cs="Times New Roman"/>
          <w:sz w:val="24"/>
          <w:szCs w:val="24"/>
          <w:lang w:eastAsia="pl-PL"/>
        </w:rPr>
        <w:lastRenderedPageBreak/>
        <w:t xml:space="preserve">oryginał dołączony do oferty w osobnej kopercie. Z treści gwarancji winno wynikać bezwarunkowe, na każde pisemne żądanie zgłoszone przez Zamawiającego w terminie związania ofertą, zobowiązanie gwaranta do wypłaty Zamawiającemu pełnej kwoty wadium w okolicznościach określonych w art. 46 ust. 4a i ust. 5 ustawy. 5. Oferta Wykonawcy, który nie wniesie wadium lub wniesie wadium w sposób nieprawidłowy zostanie odrzucona. 6. Wadium dla Wykonawców wspólnie ubiegających się o udzielenie zamówienia może być wniesione przez jednego z tych Wykonawców, kilku z nich lub wszystkich łącznie. 7. Ewentualne przesunięcie terminu składania ofert jest jednoznaczne z przesunięciem terminu wniesienia wadium. 8. Zamawiający zatrzymuje wadium wraz z odsetkami, jeżeli: 1)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rozdziale XV pkt 4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3), co spowodowało brak możliwości wybrania oferty złożonej przez Wykonawcę jako najkorzystniejszej. 2) Wykonawca, którego oferta została wybrana odmówił podpisania umowy w sprawie zamówienia publicznego na warunkach określonych w ofercie. 3) Zawarcie umowy w sprawie zamówienia publicznego stało się niemożliwe z przyczyn leżących po stronie Wykonawcy, którego oferta została wybrana. 9. Zwrot wadium: 1) Zamawiający zwraca wadium wszystkim Wykonawcom niezwłocznie po wyborze oferty najkorzystniejszej lub unieważnieniu postępowania, z wyjątkiem Wykonawcy, którego oferta została wybrana jako najkorzystniejsza, z zastrzeżeniem pkt 8 </w:t>
      </w:r>
      <w:proofErr w:type="spellStart"/>
      <w:r w:rsidRPr="00610FEA">
        <w:rPr>
          <w:rFonts w:ascii="Times New Roman" w:eastAsia="Times New Roman" w:hAnsi="Times New Roman" w:cs="Times New Roman"/>
          <w:sz w:val="24"/>
          <w:szCs w:val="24"/>
          <w:lang w:eastAsia="pl-PL"/>
        </w:rPr>
        <w:t>ppkt</w:t>
      </w:r>
      <w:proofErr w:type="spellEnd"/>
      <w:r w:rsidRPr="00610FEA">
        <w:rPr>
          <w:rFonts w:ascii="Times New Roman" w:eastAsia="Times New Roman" w:hAnsi="Times New Roman" w:cs="Times New Roman"/>
          <w:sz w:val="24"/>
          <w:szCs w:val="24"/>
          <w:lang w:eastAsia="pl-PL"/>
        </w:rPr>
        <w:t xml:space="preserve"> 1). 2) Wykonawcy, którego oferta została wybrana jako najkorzystniejsza, Zamawiający zwraca wadium niezwłocznie po zawarciu umowy w sprawie zamówienia publicznego. 3) Zamawiający zwraca niezwłocznie wadium na wniosek Wykonawcy, który wycofał ofertę przed upływem terminu składania ofert. 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10. Zamawiający żąda ponownego wniesienia wadium przez Wykonawcę, któremu je zwrócono na podstawie art. 46 ust. 1 ustawy, jeśli w wyniku rozstrzygnięcia odwołania jego oferta została wybrana jako najkorzystniejsza. Wykonawca wnosi wadium w terminie określonym przez Zamawiającego.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IV.1.3) Przewiduje się udzielenie zaliczek na poczet wykonania zamówienia:</w:t>
      </w:r>
      <w:r w:rsidRPr="00610FEA">
        <w:rPr>
          <w:rFonts w:ascii="Times New Roman" w:eastAsia="Times New Roman" w:hAnsi="Times New Roman" w:cs="Times New Roman"/>
          <w:sz w:val="24"/>
          <w:szCs w:val="24"/>
          <w:lang w:eastAsia="pl-PL"/>
        </w:rPr>
        <w:t xml:space="preserv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Należy podać informacje na temat udzielania zaliczek: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10FEA">
        <w:rPr>
          <w:rFonts w:ascii="Times New Roman" w:eastAsia="Times New Roman" w:hAnsi="Times New Roman" w:cs="Times New Roman"/>
          <w:sz w:val="24"/>
          <w:szCs w:val="24"/>
          <w:lang w:eastAsia="pl-PL"/>
        </w:rPr>
        <w:br/>
        <w:t xml:space="preserve">Nie </w:t>
      </w:r>
      <w:r w:rsidRPr="00610FEA">
        <w:rPr>
          <w:rFonts w:ascii="Times New Roman" w:eastAsia="Times New Roman" w:hAnsi="Times New Roman" w:cs="Times New Roman"/>
          <w:sz w:val="24"/>
          <w:szCs w:val="24"/>
          <w:lang w:eastAsia="pl-PL"/>
        </w:rPr>
        <w:br/>
        <w:t xml:space="preserve">Informacje dodatkowe: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IV.1.5.) Wymaga się złożenia oferty wariantowej: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Dopuszcza się złożenie oferty wariantowej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lastRenderedPageBreak/>
        <w:t xml:space="preserve">Nie </w:t>
      </w:r>
      <w:r w:rsidRPr="00610FEA">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10FEA">
        <w:rPr>
          <w:rFonts w:ascii="Times New Roman" w:eastAsia="Times New Roman" w:hAnsi="Times New Roman" w:cs="Times New Roman"/>
          <w:sz w:val="24"/>
          <w:szCs w:val="24"/>
          <w:lang w:eastAsia="pl-PL"/>
        </w:rPr>
        <w:br/>
        <w:t xml:space="preserve">Nie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Liczba wykonawców   </w:t>
      </w:r>
      <w:r w:rsidRPr="00610FEA">
        <w:rPr>
          <w:rFonts w:ascii="Times New Roman" w:eastAsia="Times New Roman" w:hAnsi="Times New Roman" w:cs="Times New Roman"/>
          <w:sz w:val="24"/>
          <w:szCs w:val="24"/>
          <w:lang w:eastAsia="pl-PL"/>
        </w:rPr>
        <w:br/>
        <w:t xml:space="preserve">Przewidywana minimalna liczba wykonawców </w:t>
      </w:r>
      <w:r w:rsidRPr="00610FEA">
        <w:rPr>
          <w:rFonts w:ascii="Times New Roman" w:eastAsia="Times New Roman" w:hAnsi="Times New Roman" w:cs="Times New Roman"/>
          <w:sz w:val="24"/>
          <w:szCs w:val="24"/>
          <w:lang w:eastAsia="pl-PL"/>
        </w:rPr>
        <w:br/>
        <w:t xml:space="preserve">Maksymalna liczba wykonawców   </w:t>
      </w:r>
      <w:r w:rsidRPr="00610FEA">
        <w:rPr>
          <w:rFonts w:ascii="Times New Roman" w:eastAsia="Times New Roman" w:hAnsi="Times New Roman" w:cs="Times New Roman"/>
          <w:sz w:val="24"/>
          <w:szCs w:val="24"/>
          <w:lang w:eastAsia="pl-PL"/>
        </w:rPr>
        <w:br/>
        <w:t xml:space="preserve">Kryteria selekcji wykonawców: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IV.1.7) Informacje na temat umowy ramowej lub dynamicznego systemu zakupów: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Umowa ramowa będzie zawarta: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Czy przewiduje się ograniczenie liczby uczestników umowy ramowej: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Przewidziana maksymalna liczba uczestników umowy ramowej: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Informacje dodatkowe: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Zamówienie obejmuje ustanowienie dynamicznego systemu zakupów: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Informacje dodatkowe: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IV.1.8) Aukcja elektroniczna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Przewidziane jest przeprowadzenie aukcji elektronicznej </w:t>
      </w:r>
      <w:r w:rsidRPr="00610FEA">
        <w:rPr>
          <w:rFonts w:ascii="Times New Roman" w:eastAsia="Times New Roman" w:hAnsi="Times New Roman" w:cs="Times New Roman"/>
          <w:i/>
          <w:iCs/>
          <w:sz w:val="24"/>
          <w:szCs w:val="24"/>
          <w:lang w:eastAsia="pl-PL"/>
        </w:rPr>
        <w:t xml:space="preserve">(przetarg nieograniczony, przetarg ograniczony, negocjacje z ogłoszeniem) </w:t>
      </w:r>
      <w:r w:rsidRPr="00610FEA">
        <w:rPr>
          <w:rFonts w:ascii="Times New Roman" w:eastAsia="Times New Roman" w:hAnsi="Times New Roman" w:cs="Times New Roman"/>
          <w:sz w:val="24"/>
          <w:szCs w:val="24"/>
          <w:lang w:eastAsia="pl-PL"/>
        </w:rPr>
        <w:t xml:space="preserve">Nie </w:t>
      </w:r>
      <w:r w:rsidRPr="00610FEA">
        <w:rPr>
          <w:rFonts w:ascii="Times New Roman" w:eastAsia="Times New Roman" w:hAnsi="Times New Roman" w:cs="Times New Roman"/>
          <w:sz w:val="24"/>
          <w:szCs w:val="24"/>
          <w:lang w:eastAsia="pl-PL"/>
        </w:rPr>
        <w:br/>
        <w:t xml:space="preserve">Należy podać adres strony internetowej, na której aukcja będzie prowadzona: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10FEA">
        <w:rPr>
          <w:rFonts w:ascii="Times New Roman" w:eastAsia="Times New Roman" w:hAnsi="Times New Roman" w:cs="Times New Roman"/>
          <w:sz w:val="24"/>
          <w:szCs w:val="24"/>
          <w:lang w:eastAsia="pl-PL"/>
        </w:rPr>
        <w:br/>
        <w:t xml:space="preserve">Informacje dotyczące przebiegu aukcji elektronicznej: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lastRenderedPageBreak/>
        <w:t xml:space="preserve">Jaki jest przewidziany sposób postępowania w toku aukcji elektronicznej i jakie będą warunki, na jakich wykonawcy będą mogli licytować (minimalne wysokości postąpień): </w:t>
      </w:r>
      <w:r w:rsidRPr="00610FEA">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10FEA">
        <w:rPr>
          <w:rFonts w:ascii="Times New Roman" w:eastAsia="Times New Roman" w:hAnsi="Times New Roman" w:cs="Times New Roman"/>
          <w:sz w:val="24"/>
          <w:szCs w:val="24"/>
          <w:lang w:eastAsia="pl-PL"/>
        </w:rPr>
        <w:br/>
        <w:t xml:space="preserve">Wymagania dotyczące rejestracji i identyfikacji wykonawców w aukcji elektronicznej: </w:t>
      </w:r>
      <w:r w:rsidRPr="00610FEA">
        <w:rPr>
          <w:rFonts w:ascii="Times New Roman" w:eastAsia="Times New Roman" w:hAnsi="Times New Roman" w:cs="Times New Roman"/>
          <w:sz w:val="24"/>
          <w:szCs w:val="24"/>
          <w:lang w:eastAsia="pl-PL"/>
        </w:rPr>
        <w:br/>
        <w:t xml:space="preserve">Informacje o liczbie etapów aukcji elektronicznej i czasie ich trwania: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t xml:space="preserve">Czas trwania: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10FEA">
        <w:rPr>
          <w:rFonts w:ascii="Times New Roman" w:eastAsia="Times New Roman" w:hAnsi="Times New Roman" w:cs="Times New Roman"/>
          <w:sz w:val="24"/>
          <w:szCs w:val="24"/>
          <w:lang w:eastAsia="pl-PL"/>
        </w:rPr>
        <w:br/>
        <w:t xml:space="preserve">Warunki zamknięcia aukcji elektronicznej: </w:t>
      </w:r>
      <w:r w:rsidRPr="00610FEA">
        <w:rPr>
          <w:rFonts w:ascii="Times New Roman" w:eastAsia="Times New Roman" w:hAnsi="Times New Roman" w:cs="Times New Roman"/>
          <w:sz w:val="24"/>
          <w:szCs w:val="24"/>
          <w:lang w:eastAsia="pl-PL"/>
        </w:rPr>
        <w:br/>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IV.2) KRYTERIA OCENY OFERT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IV.2.1) Kryteria oceny ofert: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IV.2.2) Kryteria</w:t>
      </w:r>
      <w:r w:rsidRPr="00610FEA">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628"/>
        <w:gridCol w:w="1016"/>
      </w:tblGrid>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Znaczenie</w:t>
            </w:r>
          </w:p>
        </w:tc>
      </w:tr>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60,00</w:t>
            </w:r>
          </w:p>
        </w:tc>
      </w:tr>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Termin realizacji zamówienia cząstkowego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5,00</w:t>
            </w:r>
          </w:p>
        </w:tc>
      </w:tr>
      <w:tr w:rsidR="00610FEA" w:rsidRPr="00610FEA" w:rsidTr="00610FEA">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Okres gwarancji producenta (dotyczy drukarek)</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35,00</w:t>
            </w:r>
          </w:p>
        </w:tc>
      </w:tr>
    </w:tbl>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10FEA">
        <w:rPr>
          <w:rFonts w:ascii="Times New Roman" w:eastAsia="Times New Roman" w:hAnsi="Times New Roman" w:cs="Times New Roman"/>
          <w:b/>
          <w:bCs/>
          <w:sz w:val="24"/>
          <w:szCs w:val="24"/>
          <w:lang w:eastAsia="pl-PL"/>
        </w:rPr>
        <w:t>Pzp</w:t>
      </w:r>
      <w:proofErr w:type="spellEnd"/>
      <w:r w:rsidRPr="00610FEA">
        <w:rPr>
          <w:rFonts w:ascii="Times New Roman" w:eastAsia="Times New Roman" w:hAnsi="Times New Roman" w:cs="Times New Roman"/>
          <w:b/>
          <w:bCs/>
          <w:sz w:val="24"/>
          <w:szCs w:val="24"/>
          <w:lang w:eastAsia="pl-PL"/>
        </w:rPr>
        <w:t xml:space="preserve"> </w:t>
      </w:r>
      <w:r w:rsidRPr="00610FEA">
        <w:rPr>
          <w:rFonts w:ascii="Times New Roman" w:eastAsia="Times New Roman" w:hAnsi="Times New Roman" w:cs="Times New Roman"/>
          <w:sz w:val="24"/>
          <w:szCs w:val="24"/>
          <w:lang w:eastAsia="pl-PL"/>
        </w:rPr>
        <w:t xml:space="preserve">(przetarg nieograniczony) </w:t>
      </w:r>
      <w:r w:rsidRPr="00610FEA">
        <w:rPr>
          <w:rFonts w:ascii="Times New Roman" w:eastAsia="Times New Roman" w:hAnsi="Times New Roman" w:cs="Times New Roman"/>
          <w:sz w:val="24"/>
          <w:szCs w:val="24"/>
          <w:lang w:eastAsia="pl-PL"/>
        </w:rPr>
        <w:br/>
        <w:t xml:space="preserve">Tak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IV.3) Negocjacje z ogłoszeniem, dialog konkurencyjny, partnerstwo innowacyjne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IV.3.1) Informacje na temat negocjacji z ogłoszeniem</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Minimalne wymagania, które muszą spełniać wszystkie oferty: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10FEA">
        <w:rPr>
          <w:rFonts w:ascii="Times New Roman" w:eastAsia="Times New Roman" w:hAnsi="Times New Roman" w:cs="Times New Roman"/>
          <w:sz w:val="24"/>
          <w:szCs w:val="24"/>
          <w:lang w:eastAsia="pl-PL"/>
        </w:rPr>
        <w:br/>
        <w:t xml:space="preserve">Przewidziany jest podział negocjacji na etapy w celu ograniczenia liczby ofert: </w:t>
      </w:r>
      <w:r w:rsidRPr="00610FEA">
        <w:rPr>
          <w:rFonts w:ascii="Times New Roman" w:eastAsia="Times New Roman" w:hAnsi="Times New Roman" w:cs="Times New Roman"/>
          <w:sz w:val="24"/>
          <w:szCs w:val="24"/>
          <w:lang w:eastAsia="pl-PL"/>
        </w:rPr>
        <w:br/>
        <w:t xml:space="preserve">Należy podać informacje na temat etapów negocjacji (w tym liczbę etapów):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Informacje dodatkowe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IV.3.2) Informacje na temat dialogu konkurencyjnego</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Wstępny harmonogram postępowania: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Podział dialogu na etapy w celu ograniczenia liczby rozwiązań: </w:t>
      </w:r>
      <w:r w:rsidRPr="00610FEA">
        <w:rPr>
          <w:rFonts w:ascii="Times New Roman" w:eastAsia="Times New Roman" w:hAnsi="Times New Roman" w:cs="Times New Roman"/>
          <w:sz w:val="24"/>
          <w:szCs w:val="24"/>
          <w:lang w:eastAsia="pl-PL"/>
        </w:rPr>
        <w:br/>
        <w:t xml:space="preserve">Należy podać informacje na temat etapów dialogu: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lastRenderedPageBreak/>
        <w:t xml:space="preserve">Informacje dodatkowe: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IV.3.3) Informacje na temat partnerstwa innowacyjnego</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Informacje dodatkowe: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IV.4) Licytacja elektroniczna </w:t>
      </w:r>
      <w:r w:rsidRPr="00610FEA">
        <w:rPr>
          <w:rFonts w:ascii="Times New Roman" w:eastAsia="Times New Roman" w:hAnsi="Times New Roman" w:cs="Times New Roman"/>
          <w:sz w:val="24"/>
          <w:szCs w:val="24"/>
          <w:lang w:eastAsia="pl-PL"/>
        </w:rPr>
        <w:br/>
        <w:t xml:space="preserve">Adres strony internetowej, na której będzie prowadzona licytacja elektroniczna: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Informacje o liczbie etapów licytacji elektronicznej i czasie ich trwania: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Czas trwania: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Termin składania wniosków o dopuszczenie do udziału w licytacji elektronicznej: </w:t>
      </w:r>
      <w:r w:rsidRPr="00610FEA">
        <w:rPr>
          <w:rFonts w:ascii="Times New Roman" w:eastAsia="Times New Roman" w:hAnsi="Times New Roman" w:cs="Times New Roman"/>
          <w:sz w:val="24"/>
          <w:szCs w:val="24"/>
          <w:lang w:eastAsia="pl-PL"/>
        </w:rPr>
        <w:br/>
        <w:t xml:space="preserve">Data: godzina: </w:t>
      </w:r>
      <w:r w:rsidRPr="00610FEA">
        <w:rPr>
          <w:rFonts w:ascii="Times New Roman" w:eastAsia="Times New Roman" w:hAnsi="Times New Roman" w:cs="Times New Roman"/>
          <w:sz w:val="24"/>
          <w:szCs w:val="24"/>
          <w:lang w:eastAsia="pl-PL"/>
        </w:rPr>
        <w:br/>
        <w:t xml:space="preserve">Termin otwarcia licytacji elektronicznej: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t xml:space="preserve">Termin i warunki zamknięcia licytacji elektronicznej: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t xml:space="preserve">Wymagania dotyczące zabezpieczenia należytego wykonania umowy: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lang w:eastAsia="pl-PL"/>
        </w:rPr>
        <w:br/>
        <w:t xml:space="preserve">Informacje dodatkowe: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r w:rsidRPr="00610FEA">
        <w:rPr>
          <w:rFonts w:ascii="Times New Roman" w:eastAsia="Times New Roman" w:hAnsi="Times New Roman" w:cs="Times New Roman"/>
          <w:b/>
          <w:bCs/>
          <w:sz w:val="24"/>
          <w:szCs w:val="24"/>
          <w:lang w:eastAsia="pl-PL"/>
        </w:rPr>
        <w:t>IV.5) ZMIANA UMOWY</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10FEA">
        <w:rPr>
          <w:rFonts w:ascii="Times New Roman" w:eastAsia="Times New Roman" w:hAnsi="Times New Roman" w:cs="Times New Roman"/>
          <w:sz w:val="24"/>
          <w:szCs w:val="24"/>
          <w:lang w:eastAsia="pl-PL"/>
        </w:rPr>
        <w:t xml:space="preserve"> Tak </w:t>
      </w:r>
      <w:r w:rsidRPr="00610FEA">
        <w:rPr>
          <w:rFonts w:ascii="Times New Roman" w:eastAsia="Times New Roman" w:hAnsi="Times New Roman" w:cs="Times New Roman"/>
          <w:sz w:val="24"/>
          <w:szCs w:val="24"/>
          <w:lang w:eastAsia="pl-PL"/>
        </w:rPr>
        <w:br/>
        <w:t xml:space="preserve">Należy wskazać zakres, charakter zmian oraz warunki wprowadzenia zmian: </w:t>
      </w:r>
      <w:r w:rsidRPr="00610FEA">
        <w:rPr>
          <w:rFonts w:ascii="Times New Roman" w:eastAsia="Times New Roman" w:hAnsi="Times New Roman" w:cs="Times New Roman"/>
          <w:sz w:val="24"/>
          <w:szCs w:val="24"/>
          <w:lang w:eastAsia="pl-PL"/>
        </w:rPr>
        <w:br/>
        <w:t xml:space="preserve">1. Zmiany postanowień umowy dopuszczalne są w następujących przypadkach: 1) zmiany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 2) zmiany dotyczącej dostarczanego sprzętu: a) na sprzęt o parametrach nie gorszych niż oferowany, za cenę nie wyższą jak ustalona w umowie, w sytuacji gdy nastąpi jego wycofanie z produkcji (po terminie otwarcia ofert), co będzie potwierdzone oświadczeniem producenta, po uzyskaniu pisemnej zgody Zamawiającego; b) jeżeli za cenę nie wyższą niż ustalona w umowie będzie dostępny sprzęt o lepszych parametrach technicznych, po uzyskaniu pisemnej zgody Zamawiającego, 3) zmiany terminu </w:t>
      </w:r>
      <w:r w:rsidRPr="00610FEA">
        <w:rPr>
          <w:rFonts w:ascii="Times New Roman" w:eastAsia="Times New Roman" w:hAnsi="Times New Roman" w:cs="Times New Roman"/>
          <w:sz w:val="24"/>
          <w:szCs w:val="24"/>
          <w:lang w:eastAsia="pl-PL"/>
        </w:rPr>
        <w:lastRenderedPageBreak/>
        <w:t xml:space="preserve">realizacji umowy, o którym mowa w § 2: a) poprzez jego wydłużenie o okres odpowiadający trwaniu przeszkody w wykonywaniu zamówienia, w wyniku zaistnienia siły wyższej, o której mowa § 9, b) poprzez jego wydłużenie o okres odpowiadający trwaniu przeszkody w realizacji umowy, z przyczyny organizacyjnej leżącej po stronie Zamawiającego, w sytuacji gdy nastąpi niemożliwość odbioru sprzętu przez przedstawiciela Zamawiającego, o którym mowa w § 5 ust. 14 pkt 2 umowy, w szczególności z powodu zmiany miejsca przeznaczenia czy absencji pracowniczej tj. usprawiedliwionej lub nieusprawiedliwionej nieobecności w pracy, c) poprzez jego wydłużenie o okres odpowiadający trwaniu przeszkody w wykonywaniu zamówienia, w wyniku wystąpienia przyczyn technicznych niezawinionych przez Wykonawcę, związanych w szczególności z okresowym brakiem dostępności u producenta lub wstrzymaniem produkcji sprzętu wskazanego w ofercie, poparte oświadczeniem producenta sprzętu, d) poprzez wydłużenie terminu realizacji umowy, określonego w § 2 ust. 1, o okres nie dłuższy niż 6 miesięcy, w przypadku niewyczerpania wartości wynagrodzenia brutto, o którym mowa w § 3 ust. 2. 4) zmiany zakresu podwykonawstwa w porównaniu do wskazanego w ofercie Wykonawcy, lub wprowadzenie Podwykonawcy, w sytuacji gdy Wykonawca wskazał w ofercie, że wykona zamówienie samodzielnie – w tych sytuacjach Wykonawca zobowiązany jest wskazać przyczynę, firmę podwykonawcy i zakres podwykonawstwa, 5) gdy Wykonawcę, któremu Zamawiający udzielił zamówienia, ma zastąpić nowy Wykonawca: 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b) w wyniku przejęcia przez Zamawiającego zobowiązań Wykonawcy względem jego podwykonawców; 6) jeżeli zmiany nie są istotne w rozumieniu art. 144 ust. 1e ustawy, niezależnie od ich wartości; 7) zmiany wynagrodzenia brutto Wykonawcy w przypadku, gdy w wydłużonym zgodnie z pkt. 3 lit. d) okresie obowiązywania umowy nastąpi: a) zmiana obowiązującej stawki podatku VAT, b) zmiany wysokości minimalnego wynagrodzenia za pracę albo wysokości minimalnej stawki godzinowej, ustalonych na podstawie przepisów ustawy z dnia 10 października 2002r. o minimalnym wynagrodzeniu za pracę (tekst jednolity Dz. U. z 2017r., poz. 847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c) zmiany zasad podlegania ubezpieczeniom społecznym lub ubezpieczeniu zdrowotnemu lub wysokości stawki składki na ubezpieczenie społeczne i zdrowotne – a zmiany te będą miały wpływ na koszty wykonania zamówienia przez Wykonawcę – zastosowanie mają zasady wprowadzania zmian wysokości wynagrodzenia należnego Wykonawcy, określone w postanowieniach ust. 2–7, 8) innych przewidzianych w ustawie. 2. Wykonawca najpóźniej w terminie 30 dni od dnia wejścia w życie przepisów wprowadzających zmiany, o których mowa w ust. 1 pkt. 7, może wystąpić do Zamawiającego z pisemnym wnioskiem o dokonanie zmiany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a w szczególności: 1) szczegółową kalkulację proponowanej zmienionej wysokości wynagrodzenia Wykonawcy oraz wykazanie adekwatności propozycji do zmiany wysokości kosztów wykonania umowy przez Wykonawcę, 2) przyjęte przez Wykonawcę zasady kalkulacji wysokości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 3. W terminie 30 dni od otrzymania wniosku, o którym mowa w ust. 2, Zamawiający może zwrócić się do Wykonawcy o jego uzupełnienie, poprzez przekazanie dodatkowych wyjaśnień, informacji lub dokumentów (np. zażądać oryginałów do wglądu lub </w:t>
      </w:r>
      <w:r w:rsidRPr="00610FEA">
        <w:rPr>
          <w:rFonts w:ascii="Times New Roman" w:eastAsia="Times New Roman" w:hAnsi="Times New Roman" w:cs="Times New Roman"/>
          <w:sz w:val="24"/>
          <w:szCs w:val="24"/>
          <w:lang w:eastAsia="pl-PL"/>
        </w:rPr>
        <w:lastRenderedPageBreak/>
        <w:t xml:space="preserve">kopii potwierdzonych za zgodność z oryginałami). 4. Zamawiający w terminie 30 dni od otrzymania kompletnego wniosku zajmie wobec niego pisemne stanowisko. Za dzień przekazania stanowiska uznaje się dzień jego wysłania na adres właściwy dla doręczeń pism dla Wykonawcy. 5. Zamawiający najpóźniej w terminie 30 dni od wejścia w życie przepisów wprowadzających zmiany, o których mowa w ust. 1 pkt. 7, może przekazać Wykonawcy pisemny wniosek o dokonanie zmiany umowy. Wniosek powinien zawierać co najmniej propozycję zmiany umowy w zakresie wysokości wynagrodzenia oraz powołanie zmian przepisów. 6. Przed przekazaniem wniosku, o którym mowa w ust. 5, Zamawiający może zwrócić się do Wykonawcy o udzielenie informacji lub przekazanie wyjaśnień lub dokumentów (oryginałów do wglądu lub kopii potwierdzonych za zgodność z oryginałem) niezbędnych do oceny przez Zamawiającego, czy zmiany, o których mowa w ust. 1 pkt. 7, mają wpływ na koszty wykonania umowy przez Wykonawcę oraz w jakim stopniu zmiany tych kosztów uzasadniają zmianę wysokości wynagrodzenia. Rodzaj i zakres tych informacji określi Zamawiający. Postanowienia ust. 3 i 4 stosuje się odpowiednio, z tym że Wykonawca jest zobowiązany w każdym przypadku do zajęcia pisemnego stanowiska w terminie 30 dni od otrzymania wniosku od Zamawiającego. 7. Jeżeli w trakcie procedury opisanej w ust. 2 - 6 zostanie wykazane, że zmiany, o których mowa w ust. 1 pkt. 7, uzasadniają zmianę wysokości wynagrodzenia, strony uzgodnią treść aneksu do umowy oraz podpiszą aneks, z zachowaniem zasady zmiany wysokości wynagrodzenia w kwocie odpowiadającej zmianie kosztów wykonania umowy wywołanych przyczynami określonymi w ust. 1 pkt 7. 8. Zmiany postanowień zawartej umowy, o których mowa w ust. 1 pkt 1 – 6 i 8 wymagają dla swej ważności formy pisemnej w postaci aneksu podpisanego przez obie strony, z zastrzeżeniem § 5 ust. 15 umowy. Wniosek o wprowadzenie zmian musi zostać złożony na piśmie i uzasadniony. 9. Aneks waloryzacyjny, o którym mowa w ust. 7, zostanie podpisany niezwłocznie po przedstawieniu przez Wykonawcę kompletnego wniosku z kalkulacją. Zmiana wysokości wynagrodzenia Wykonawcy obowiązywać będzie od dnia wejścia w życie zmian, o których mowa w ust. 1 pkt. 7. 10. Strony ustalają, że w momencie objęcia Zamawiającego wynikającym z przepisów prawa wymogiem przyjmowania faktur wyłącznie w postaci e-faktury, wprowadzony zostanie stosowny aneks dostosowujący postanowienia niniejszej umowy do realizacji ww. obowiązku.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IV.6) INFORMACJE ADMINISTRACYJNE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IV.6.1) Sposób udostępniania informacji o charakterze poufnym </w:t>
      </w:r>
      <w:r w:rsidRPr="00610FEA">
        <w:rPr>
          <w:rFonts w:ascii="Times New Roman" w:eastAsia="Times New Roman" w:hAnsi="Times New Roman" w:cs="Times New Roman"/>
          <w:i/>
          <w:iCs/>
          <w:sz w:val="24"/>
          <w:szCs w:val="24"/>
          <w:lang w:eastAsia="pl-PL"/>
        </w:rPr>
        <w:t xml:space="preserve">(jeżeli dotyczy): </w:t>
      </w:r>
      <w:r w:rsidRPr="00610FEA">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w:t>
      </w:r>
      <w:r w:rsidRPr="00610FEA">
        <w:rPr>
          <w:rFonts w:ascii="Times New Roman" w:eastAsia="Times New Roman" w:hAnsi="Times New Roman" w:cs="Times New Roman"/>
          <w:sz w:val="24"/>
          <w:szCs w:val="24"/>
          <w:lang w:eastAsia="pl-PL"/>
        </w:rPr>
        <w:lastRenderedPageBreak/>
        <w:t xml:space="preserve">postępowania w oparciu o art. 8 oraz art. 96 ust. 3 ustawy z dnia 29 stycznia 2004 r. – Prawo zamówień publicznych (Dz. U. z 2017 r. poz. 1579 i 2018), dalej „ustawa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610FEA">
        <w:rPr>
          <w:rFonts w:ascii="Times New Roman" w:eastAsia="Times New Roman" w:hAnsi="Times New Roman" w:cs="Times New Roman"/>
          <w:sz w:val="24"/>
          <w:szCs w:val="24"/>
          <w:lang w:eastAsia="pl-PL"/>
        </w:rPr>
        <w:t>t.j</w:t>
      </w:r>
      <w:proofErr w:type="spellEnd"/>
      <w:r w:rsidRPr="00610FEA">
        <w:rPr>
          <w:rFonts w:ascii="Times New Roman" w:eastAsia="Times New Roman" w:hAnsi="Times New Roman" w:cs="Times New Roman"/>
          <w:sz w:val="24"/>
          <w:szCs w:val="24"/>
          <w:lang w:eastAsia="pl-PL"/>
        </w:rPr>
        <w:t xml:space="preserve">. Dz.U. z 2016 r, poz. 1764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g) w odniesieniu do Pani/Pana 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15. Zamawiający informuje, iż zgodnie z art. 8 w zw. z art. 96 ust 3 ustawy, oferty składane w postępowaniu o zamówienie publiczne, są jawne i podlegają udostępnieniu od chwili ich otwarcia, z wyjątkiem informacji stanowiących tajemnicę przedsiębiorstwa w rozumieniu art. 11 ust. 4 ustawy z dnia 16 kwietnia 1993r. o zwalczaniu nieuczciwej konkurencji (tekst jednolity Dz.U. z 2003r. Nr 153, poz. 1503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jeśli Wykonawca, nie później niż w terminie składania ofert, zastrzegł, że nie mogą one być udostępniane oraz wykazał, iż zastrzeżone informacje stanowią tajemnicę przedsiębiorstwa. Wykonawca nie może zastrzec informacji, o których mowa poniżej (art. 86 ust. 4 ustawy). 16. W przypadku, gdy informacje zawarte w ofercie stanowią tajemnicę przedsiębiorstwa w rozumieniu przepisów ustawy o zwalczaniu </w:t>
      </w:r>
      <w:r w:rsidRPr="00610FEA">
        <w:rPr>
          <w:rFonts w:ascii="Times New Roman" w:eastAsia="Times New Roman" w:hAnsi="Times New Roman" w:cs="Times New Roman"/>
          <w:sz w:val="24"/>
          <w:szCs w:val="24"/>
          <w:lang w:eastAsia="pl-PL"/>
        </w:rPr>
        <w:lastRenderedPageBreak/>
        <w:t xml:space="preserve">nieuczciwej konkurencji, co do których Wykonawca zastrzega, że nie mogą być udostępnione innym uczestnikom postępowania, muszą być oznaczone klauzulą: ”informacje stanowiące tajemnicę przedsiębiorstwa” i dołączone do oferty. Zaleca się, aby informacje te były trwale, oddzielnie spięte. Brak jednoznacznego wskazania, które informacje stanowią tajemnicę przedsiębiorstwa oznaczać będzie, że wszelkie oświadczenia lub dokumenty składane w trakcie niniejszego postępowania są jawne bez zastrzeżeń. 17. Zastrzeżenie informacji, które nie stanowią tajemnicy przedsiębiorstwa w rozumieniu ustawy o zwalczaniu nieuczciwej konkurencji będzie traktowane, jako bezskuteczne i skutkować będzie ich odtajnieniem. 18. Zgodnie z art. 11 ust. 4 ustawy z dnia 16 kwietnia 1993r. o zwalczaniu nieuczciwej konkurencji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zastrzegając tajemnicę przedsiębiorstwa zobowiązany jest dołączyć do oferty pisemne uzasadnienie odnośnie do charakteru zastrzeżonych w niej informacji. Uzasadnienie ma na celu udowodnienie spełniania przesłanek określonych w przywołanym powyżej przepisie, tj. że zastrzeżona informacja: 1) ma charakter techniczny, technologiczny lub organizacyjny przedsiębiorstwa, 2) nie została ujawniona do publicznej wiadomości, 3) podjęto w stosunku do niej niezbędne działanie w celu zachowania poufności.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Środki służące ochronie informacji o charakterze poufnym</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13. Klauzula informacyjna dotycząca danych osobowych: 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a) Administratorem Pani/Pana danych osobowych jest Uniwersytet Gdański, 80-309 Gdańsk, ul. Jana Bażyńskiego 8, zwany dalej Zamawiającym. b) Administrator danych osobowych powołał administratora bezpieczeństwa informacji (w przyszłości inspektora ochrony danych), z którym można skontaktować się pod numerem telefonu (58) 523 24 59 lub adresem e-mail: poin@ug.edu.pl. c) Pani/Pana dane osobowe przetwarzane będą: - na podstawie art. 6 ust. 1 lit. c) RODO w celu związanym z niniejszym postępowaniem o udzielenie zamówienia publicznego prowadzonego w trybie przetargu nieograniczonego. - na podstawie art. 6 ust. 1 lit. b) RODO - po wyborze oferty najkorzystniejszej - w celu wykonania umowy zawartej w wyniku rozstrzygnięcia ww. postępowania, której stroną jest osoba, której dane dotyczą, lub do podjęcia działań na żądanie osoby, której dane dotyczą, przed zawarciem umowy. d) 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oraz w oparciu o przepisy art. 8, 10 i 11 ustawy z dnia 6 września 2001 r. o dostępie do informacji publicznej (</w:t>
      </w:r>
      <w:proofErr w:type="spellStart"/>
      <w:r w:rsidRPr="00610FEA">
        <w:rPr>
          <w:rFonts w:ascii="Times New Roman" w:eastAsia="Times New Roman" w:hAnsi="Times New Roman" w:cs="Times New Roman"/>
          <w:sz w:val="24"/>
          <w:szCs w:val="24"/>
          <w:lang w:eastAsia="pl-PL"/>
        </w:rPr>
        <w:t>t.j</w:t>
      </w:r>
      <w:proofErr w:type="spellEnd"/>
      <w:r w:rsidRPr="00610FEA">
        <w:rPr>
          <w:rFonts w:ascii="Times New Roman" w:eastAsia="Times New Roman" w:hAnsi="Times New Roman" w:cs="Times New Roman"/>
          <w:sz w:val="24"/>
          <w:szCs w:val="24"/>
          <w:lang w:eastAsia="pl-PL"/>
        </w:rPr>
        <w:t xml:space="preserve">. Dz.U. z 2016 r, poz. 1764 z </w:t>
      </w:r>
      <w:proofErr w:type="spellStart"/>
      <w:r w:rsidRPr="00610FEA">
        <w:rPr>
          <w:rFonts w:ascii="Times New Roman" w:eastAsia="Times New Roman" w:hAnsi="Times New Roman" w:cs="Times New Roman"/>
          <w:sz w:val="24"/>
          <w:szCs w:val="24"/>
          <w:lang w:eastAsia="pl-PL"/>
        </w:rPr>
        <w:t>późn</w:t>
      </w:r>
      <w:proofErr w:type="spellEnd"/>
      <w:r w:rsidRPr="00610FEA">
        <w:rPr>
          <w:rFonts w:ascii="Times New Roman" w:eastAsia="Times New Roman" w:hAnsi="Times New Roman" w:cs="Times New Roman"/>
          <w:sz w:val="24"/>
          <w:szCs w:val="24"/>
          <w:lang w:eastAsia="pl-PL"/>
        </w:rPr>
        <w:t xml:space="preserve">. zm.). e) Pani/Pana dane osobowe będą przechowywane przez okres niezbędny do realizacji celów wskazanych w lit. c) jak również obowiązku archiwizacyjnego wynikającego z przepisów prawa. f) obowiązek podania przez Panią/Pana danych osobowych bezpośrednio Pani/Pana dotyczących jest wymogiem ustawowym określonym w przepisach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wraz z przepisami wykonawczymi, w tym rozporządzeniem Ministra Rozwoju z dnia 26 lipca 2016 r. w sprawie rodzajów dokumentów jakich może żądać zamawiający od wykonawcy w postępowaniu o udzielenie zamówienia (Dz.U. z 2016 r. poz. 1126), związanym z udziałem w postępowaniu o udzielenie zamówienia publicznego i zawarciem umowy w sprawie zamówienia publicznego; konsekwencje niepodania określonych danych wynikają z ustawy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g) w odniesieniu do Pani/Pana </w:t>
      </w:r>
      <w:r w:rsidRPr="00610FEA">
        <w:rPr>
          <w:rFonts w:ascii="Times New Roman" w:eastAsia="Times New Roman" w:hAnsi="Times New Roman" w:cs="Times New Roman"/>
          <w:sz w:val="24"/>
          <w:szCs w:val="24"/>
          <w:lang w:eastAsia="pl-PL"/>
        </w:rPr>
        <w:lastRenderedPageBreak/>
        <w:t xml:space="preserve">danych osobowych decyzje nie będą podejmowane w sposób zautomatyzowany, stosowanie do art. 22 RODO. h)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prawo do wniesienia skargi do Prezesa Urzędu Ochrony Danych Osobowych, gdy uzna Pani/Pan, że przetwarzanie danych osobowych Pani/Pana dotyczących narusza przepisy RODO; i)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b i c RODO. * Wyjaśnienie: dotyczy zbierania danych osobowych od osoby, której dane dotyczą. **Wyjaśnienie: skorzystanie z prawa do sprostowania nie może skutkować zmianą wyniku postępowania o udzielenie zamówienia publicznego ani zmianą postanowień umowy w zakresie niezgodnym z ustawą </w:t>
      </w:r>
      <w:proofErr w:type="spellStart"/>
      <w:r w:rsidRPr="00610FEA">
        <w:rPr>
          <w:rFonts w:ascii="Times New Roman" w:eastAsia="Times New Roman" w:hAnsi="Times New Roman" w:cs="Times New Roman"/>
          <w:sz w:val="24"/>
          <w:szCs w:val="24"/>
          <w:lang w:eastAsia="pl-PL"/>
        </w:rPr>
        <w:t>Pzp</w:t>
      </w:r>
      <w:proofErr w:type="spellEnd"/>
      <w:r w:rsidRPr="00610FEA">
        <w:rPr>
          <w:rFonts w:ascii="Times New Roman" w:eastAsia="Times New Roman" w:hAnsi="Times New Roman" w:cs="Times New Roman"/>
          <w:sz w:val="24"/>
          <w:szCs w:val="24"/>
          <w:lang w:eastAsia="pl-PL"/>
        </w:rPr>
        <w:t xml:space="preserve"> oraz nie może naruszać integralności protokołu oraz jego załączników.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2) W przypadku konieczności przetwarzania przez Wykonawcę danych osobowych, których administratorem jest Zamawiający w związku z wykonywaniem niniejszego zamówienia, Wykonawca zobowiązany będzie na wniosek Zamawiającego do zawarcia umowy powierzenia przetwarzania danych osobowych w rozumieniu art. 28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przed dokonaniem przetwarzania danych osobowych.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10FEA">
        <w:rPr>
          <w:rFonts w:ascii="Times New Roman" w:eastAsia="Times New Roman" w:hAnsi="Times New Roman" w:cs="Times New Roman"/>
          <w:sz w:val="24"/>
          <w:szCs w:val="24"/>
          <w:lang w:eastAsia="pl-PL"/>
        </w:rPr>
        <w:br/>
        <w:t xml:space="preserve">Data: 2018-09-21, godzina: 10:00, </w:t>
      </w:r>
      <w:r w:rsidRPr="00610FEA">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10FEA">
        <w:rPr>
          <w:rFonts w:ascii="Times New Roman" w:eastAsia="Times New Roman" w:hAnsi="Times New Roman" w:cs="Times New Roman"/>
          <w:sz w:val="24"/>
          <w:szCs w:val="24"/>
          <w:lang w:eastAsia="pl-PL"/>
        </w:rPr>
        <w:br/>
        <w:t xml:space="preserve">Nie </w:t>
      </w:r>
      <w:r w:rsidRPr="00610FEA">
        <w:rPr>
          <w:rFonts w:ascii="Times New Roman" w:eastAsia="Times New Roman" w:hAnsi="Times New Roman" w:cs="Times New Roman"/>
          <w:sz w:val="24"/>
          <w:szCs w:val="24"/>
          <w:lang w:eastAsia="pl-PL"/>
        </w:rPr>
        <w:br/>
        <w:t xml:space="preserve">Wskazać powody: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10FEA">
        <w:rPr>
          <w:rFonts w:ascii="Times New Roman" w:eastAsia="Times New Roman" w:hAnsi="Times New Roman" w:cs="Times New Roman"/>
          <w:sz w:val="24"/>
          <w:szCs w:val="24"/>
          <w:lang w:eastAsia="pl-PL"/>
        </w:rPr>
        <w:br/>
        <w:t xml:space="preserve">&gt; PL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 xml:space="preserve">IV.6.3) Termin związania ofertą: </w:t>
      </w:r>
      <w:r w:rsidRPr="00610FEA">
        <w:rPr>
          <w:rFonts w:ascii="Times New Roman" w:eastAsia="Times New Roman" w:hAnsi="Times New Roman" w:cs="Times New Roman"/>
          <w:sz w:val="24"/>
          <w:szCs w:val="24"/>
          <w:lang w:eastAsia="pl-PL"/>
        </w:rPr>
        <w:t xml:space="preserve">do: okres w dniach: 30 (od ostatecznego terminu składania ofert)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10FEA">
        <w:rPr>
          <w:rFonts w:ascii="Times New Roman" w:eastAsia="Times New Roman" w:hAnsi="Times New Roman" w:cs="Times New Roman"/>
          <w:sz w:val="24"/>
          <w:szCs w:val="24"/>
          <w:lang w:eastAsia="pl-PL"/>
        </w:rPr>
        <w:t xml:space="preserve"> Nie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10FEA">
        <w:rPr>
          <w:rFonts w:ascii="Times New Roman" w:eastAsia="Times New Roman" w:hAnsi="Times New Roman" w:cs="Times New Roman"/>
          <w:sz w:val="24"/>
          <w:szCs w:val="24"/>
          <w:lang w:eastAsia="pl-PL"/>
        </w:rPr>
        <w:t xml:space="preserve"> Nie </w:t>
      </w:r>
      <w:r w:rsidRPr="00610FEA">
        <w:rPr>
          <w:rFonts w:ascii="Times New Roman" w:eastAsia="Times New Roman" w:hAnsi="Times New Roman" w:cs="Times New Roman"/>
          <w:sz w:val="24"/>
          <w:szCs w:val="24"/>
          <w:lang w:eastAsia="pl-PL"/>
        </w:rPr>
        <w:br/>
      </w:r>
      <w:r w:rsidRPr="00610FEA">
        <w:rPr>
          <w:rFonts w:ascii="Times New Roman" w:eastAsia="Times New Roman" w:hAnsi="Times New Roman" w:cs="Times New Roman"/>
          <w:b/>
          <w:bCs/>
          <w:sz w:val="24"/>
          <w:szCs w:val="24"/>
          <w:lang w:eastAsia="pl-PL"/>
        </w:rPr>
        <w:lastRenderedPageBreak/>
        <w:t>IV.6.6) Informacje dodatkowe:</w:t>
      </w:r>
      <w:r w:rsidRPr="00610FEA">
        <w:rPr>
          <w:rFonts w:ascii="Times New Roman" w:eastAsia="Times New Roman" w:hAnsi="Times New Roman" w:cs="Times New Roman"/>
          <w:sz w:val="24"/>
          <w:szCs w:val="24"/>
          <w:lang w:eastAsia="pl-PL"/>
        </w:rPr>
        <w:t xml:space="preserve"> </w:t>
      </w:r>
      <w:r w:rsidRPr="00610FEA">
        <w:rPr>
          <w:rFonts w:ascii="Times New Roman" w:eastAsia="Times New Roman" w:hAnsi="Times New Roman" w:cs="Times New Roman"/>
          <w:sz w:val="24"/>
          <w:szCs w:val="24"/>
          <w:lang w:eastAsia="pl-PL"/>
        </w:rPr>
        <w:br/>
        <w:t xml:space="preserve">1. Zamawiający nie dopuszcza możliwości składania ofert częściowych. 2. Zamawiający nie dopuszcza możliwości składania ofert wariantowych. W przypadku, gdy oferta zawierać będzie propozycje rozwiązań alternatywnych lub wariantowych – oferta zostanie odrzucona. 3. Zamawiający nie zamierza zawrzeć umowy ramowej jak i ustanowienia dynamicznego systemu zakupów. 4. Zamawiający nie zamierza dokonać wyboru najkorzystniejszej oferty z zastosowaniem aukcji elektronicznej. 5. Zamawiający dopuszcza możliwość składania ofert równoważnych - rozdział III. 6. Zamawiający nie dopuszcza możliwości dokonania przedpłaty. 7. Koszty opracowania i dostarczenia oferty oraz uczestnictwa w przetargu obciążają wyłącznie Wykonawcę. 8. Zamawiający udostępnia SIWZ na stronie internetowej www.ug.edu.pl od dnia zamieszczenia publikacji w Biuletynie Zamówień Publicznych do upływu terminu składania ofert. 9. Zamawiający w szczególnie uzasadnionych przypadkach może przed upływem terminu składania ofert zmienić treść SIWZ. Dokonaną zmianę Zamawiający udostępnia na stronie internetowej. 10. Jeżeli zmiana treści SIWZ prowadzi do zmiany treści ogłoszenia o zamówieniu, Zamawiający przekazuje Biuletynowi Zamówień Publicznych ogłoszenie dodatkowych informacji, informacji o niekompletnej procedurze lub sprostowania, drogą elektroniczną, zgodnie z formą i procedurami wskazanymi na stronie internetowej określonej w dyrektywie. 11. Jeżeli w wyniku zmiany treści SIWZ, nieprowadzącej do zmiany treści ogłoszenia o zamówieniu jest niezbędny dodatkowy czas na wprowadzenie zmian w ofertach, Zamawiający przedłuży termin składania ofert i informuje o tym Wykonawców, którym przekazano SIWZ oraz zamieszcza informację na stronie internetowej Zamawiającego - art. 38 ust. 6 ustawy. 12. Zgodnie z zapisem art. 8 ustawy oraz regulacją ustawy o dostępie do informacji publicznej postępowanie o udzielenie zamówienia publicznego jest jawne. Zamawiający może ograniczyć dostęp do informacji związanych z postępowaniem tylko w przypadkach określonych w ustawie. 2. Ofertę stanowi: 1) załącznik nr 1 do SIWZ – formularz ofertowy 2) załącznik nr 1a do SIWZ – formularz przedmiotowo – cenowy. Zamawiający nie wymaga wniesienia zabezpieczenia należytego wykonania umowy. 1. Zamawiający dopuszcza możliwość korzystania z usług podwykonawców. 2. Wykonawca, który zamierza powierzyć wykonanie części zamówienia podwykonawcom, w celu wykazania braku istnienia wobec nich podstaw wykluczenia z udziału w postępowaniu zamieszcza informacje o tych podwykonawcach w jednolitym dokumencie (rozdział VII pkt 1). 3. Powierzenie wykonania części zamówienia podwykonawcom nie zwalnia Wykonawcy z odpowiedzialności za należyte wykonanie tego zamówienia. 4. Wykonawca ponosi odpowiedzialność za działania lub zaniechanie działań podwykonawców tak jak za działania lub zaniechania własne. 5. Umowa o Podwykonawstwo musi być w formie pisemnej o charakterze odpłatnym, a także musi określać jaka część zamówienia zostanie wykonana przez Podwykonawcę. 6. Termin zapłaty wynagrodzenia Podwykonawcy przewidziany w umowie o podwykonawstwo nie może być dłuższy niż 30 dni od dnia doręczenia Wykonawcy faktury lub rachunku, potwierdzających wykonanie zleconych Podwykonawcy zadań. 7. Wprowadzenie podwykonawcy, w sytuacji gdy Wykonawca zadeklarował w ofercie wykonanie zamówienia własnymi siłami, lub zmiana podwykonawcy, na zasadach określonych w § 10 projektu umowy, będzie możliwe w przypadku, gdy Wykonawca powiadomi o tym fakcie Zamawiającego, wskazując przyczynę, firmę podwykonawcy i zakres podwykonawstwa, co wymaga wcześniejszej akceptacji Zamawiającego. 8. Wprowadzenie lub zmiana podwykonawcy nie może naruszać zapisów SIWZ i umowy, na podstawie których dokonano wyboru oferty Wykonawcy. 1. Wykonawcom w toku postępowania przysługują środki ochrony prawnej wymienione w Dziale VI ustawy (art. 179 - 198). 2. Odwołanie przysługuje wobec: 1) określenia warunków udziału w postępowaniu, 2) wykluczenia odwołującego z postępowania o udzielenie zamówienia, 3) odrzucenia oferty odwołującego, 4) opisu przedmiotu zamówienia, 5) wyboru najkorzystniejszej oferty. 3. </w:t>
      </w:r>
      <w:r w:rsidRPr="00610FEA">
        <w:rPr>
          <w:rFonts w:ascii="Times New Roman" w:eastAsia="Times New Roman" w:hAnsi="Times New Roman" w:cs="Times New Roman"/>
          <w:sz w:val="24"/>
          <w:szCs w:val="24"/>
          <w:lang w:eastAsia="pl-PL"/>
        </w:rPr>
        <w:lastRenderedPageBreak/>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4. Odwołanie wnosi się do Prezesa Izby w formie pisemnej lub w postaci elektronicznej podpisane bezpiecznym podpisem elektronicznym weryfikowanym przy pomocy ważnego kwalifikowanego certyfikatu lub równoważnego środka, spełniającego wymagania dla tego rodzaju podpisu. 5.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6. Wykonawca może wnieść odwołanie w terminach określonych w art. 182 ustawy. </w:t>
      </w:r>
    </w:p>
    <w:p w:rsidR="00610FEA" w:rsidRPr="00610FEA" w:rsidRDefault="00610FEA" w:rsidP="00610FEA">
      <w:pPr>
        <w:spacing w:after="0" w:line="240" w:lineRule="auto"/>
        <w:jc w:val="center"/>
        <w:rPr>
          <w:rFonts w:ascii="Times New Roman" w:eastAsia="Times New Roman" w:hAnsi="Times New Roman" w:cs="Times New Roman"/>
          <w:sz w:val="24"/>
          <w:szCs w:val="24"/>
          <w:lang w:eastAsia="pl-PL"/>
        </w:rPr>
      </w:pPr>
      <w:r w:rsidRPr="00610FEA">
        <w:rPr>
          <w:rFonts w:ascii="Times New Roman" w:eastAsia="Times New Roman" w:hAnsi="Times New Roman" w:cs="Times New Roman"/>
          <w:sz w:val="24"/>
          <w:szCs w:val="24"/>
          <w:u w:val="single"/>
          <w:lang w:eastAsia="pl-PL"/>
        </w:rPr>
        <w:t xml:space="preserve">ZAŁĄCZNIK I - INFORMACJE DOTYCZĄCE OFERT CZĘŚCIOWYCH </w:t>
      </w:r>
    </w:p>
    <w:p w:rsidR="00610FEA" w:rsidRPr="00610FEA" w:rsidRDefault="00610FEA" w:rsidP="00610FEA">
      <w:pPr>
        <w:spacing w:after="0" w:line="240" w:lineRule="auto"/>
        <w:rPr>
          <w:rFonts w:ascii="Times New Roman" w:eastAsia="Times New Roman" w:hAnsi="Times New Roman" w:cs="Times New Roman"/>
          <w:sz w:val="24"/>
          <w:szCs w:val="24"/>
          <w:lang w:eastAsia="pl-PL"/>
        </w:rPr>
      </w:pPr>
    </w:p>
    <w:p w:rsidR="00610FEA" w:rsidRPr="00610FEA" w:rsidRDefault="00610FEA" w:rsidP="00610FEA">
      <w:pPr>
        <w:spacing w:after="0" w:line="240" w:lineRule="auto"/>
        <w:rPr>
          <w:rFonts w:ascii="Times New Roman" w:eastAsia="Times New Roman" w:hAnsi="Times New Roman" w:cs="Times New Roman"/>
          <w:sz w:val="24"/>
          <w:szCs w:val="24"/>
          <w:lang w:eastAsia="pl-PL"/>
        </w:rPr>
      </w:pPr>
    </w:p>
    <w:p w:rsidR="00610FEA" w:rsidRPr="00610FEA" w:rsidRDefault="00610FEA" w:rsidP="00610FEA">
      <w:pPr>
        <w:spacing w:after="240" w:line="240" w:lineRule="auto"/>
        <w:rPr>
          <w:rFonts w:ascii="Times New Roman" w:eastAsia="Times New Roman" w:hAnsi="Times New Roman" w:cs="Times New Roman"/>
          <w:sz w:val="24"/>
          <w:szCs w:val="24"/>
          <w:lang w:eastAsia="pl-PL"/>
        </w:rPr>
      </w:pPr>
    </w:p>
    <w:p w:rsidR="00610FEA" w:rsidRPr="00610FEA" w:rsidRDefault="00610FEA" w:rsidP="00610FEA">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10FEA" w:rsidRPr="00610FEA" w:rsidTr="00610FEA">
        <w:trPr>
          <w:tblCellSpacing w:w="15" w:type="dxa"/>
        </w:trPr>
        <w:tc>
          <w:tcPr>
            <w:tcW w:w="0" w:type="auto"/>
            <w:vAlign w:val="center"/>
            <w:hideMark/>
          </w:tcPr>
          <w:p w:rsidR="00610FEA" w:rsidRPr="00610FEA" w:rsidRDefault="00610FEA" w:rsidP="00610FEA">
            <w:pPr>
              <w:spacing w:after="0" w:line="240" w:lineRule="auto"/>
              <w:rPr>
                <w:rFonts w:ascii="Times New Roman" w:eastAsia="Times New Roman" w:hAnsi="Times New Roman" w:cs="Times New Roman"/>
                <w:sz w:val="24"/>
                <w:szCs w:val="24"/>
                <w:lang w:eastAsia="pl-PL"/>
              </w:rPr>
            </w:pPr>
          </w:p>
        </w:tc>
      </w:tr>
    </w:tbl>
    <w:p w:rsidR="00540B6D" w:rsidRDefault="00540B6D">
      <w:bookmarkStart w:id="0" w:name="_GoBack"/>
      <w:bookmarkEnd w:id="0"/>
    </w:p>
    <w:sectPr w:rsidR="00540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FEA"/>
    <w:rsid w:val="00540B6D"/>
    <w:rsid w:val="00610F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539683">
      <w:bodyDiv w:val="1"/>
      <w:marLeft w:val="0"/>
      <w:marRight w:val="0"/>
      <w:marTop w:val="0"/>
      <w:marBottom w:val="0"/>
      <w:divBdr>
        <w:top w:val="none" w:sz="0" w:space="0" w:color="auto"/>
        <w:left w:val="none" w:sz="0" w:space="0" w:color="auto"/>
        <w:bottom w:val="none" w:sz="0" w:space="0" w:color="auto"/>
        <w:right w:val="none" w:sz="0" w:space="0" w:color="auto"/>
      </w:divBdr>
      <w:divsChild>
        <w:div w:id="1158183627">
          <w:marLeft w:val="0"/>
          <w:marRight w:val="0"/>
          <w:marTop w:val="0"/>
          <w:marBottom w:val="0"/>
          <w:divBdr>
            <w:top w:val="none" w:sz="0" w:space="0" w:color="auto"/>
            <w:left w:val="none" w:sz="0" w:space="0" w:color="auto"/>
            <w:bottom w:val="none" w:sz="0" w:space="0" w:color="auto"/>
            <w:right w:val="none" w:sz="0" w:space="0" w:color="auto"/>
          </w:divBdr>
          <w:divsChild>
            <w:div w:id="214003034">
              <w:marLeft w:val="0"/>
              <w:marRight w:val="0"/>
              <w:marTop w:val="0"/>
              <w:marBottom w:val="0"/>
              <w:divBdr>
                <w:top w:val="none" w:sz="0" w:space="0" w:color="auto"/>
                <w:left w:val="none" w:sz="0" w:space="0" w:color="auto"/>
                <w:bottom w:val="none" w:sz="0" w:space="0" w:color="auto"/>
                <w:right w:val="none" w:sz="0" w:space="0" w:color="auto"/>
              </w:divBdr>
            </w:div>
            <w:div w:id="726607682">
              <w:marLeft w:val="0"/>
              <w:marRight w:val="0"/>
              <w:marTop w:val="0"/>
              <w:marBottom w:val="0"/>
              <w:divBdr>
                <w:top w:val="none" w:sz="0" w:space="0" w:color="auto"/>
                <w:left w:val="none" w:sz="0" w:space="0" w:color="auto"/>
                <w:bottom w:val="none" w:sz="0" w:space="0" w:color="auto"/>
                <w:right w:val="none" w:sz="0" w:space="0" w:color="auto"/>
              </w:divBdr>
            </w:div>
            <w:div w:id="1598366865">
              <w:marLeft w:val="0"/>
              <w:marRight w:val="0"/>
              <w:marTop w:val="0"/>
              <w:marBottom w:val="0"/>
              <w:divBdr>
                <w:top w:val="none" w:sz="0" w:space="0" w:color="auto"/>
                <w:left w:val="none" w:sz="0" w:space="0" w:color="auto"/>
                <w:bottom w:val="none" w:sz="0" w:space="0" w:color="auto"/>
                <w:right w:val="none" w:sz="0" w:space="0" w:color="auto"/>
              </w:divBdr>
              <w:divsChild>
                <w:div w:id="342099851">
                  <w:marLeft w:val="0"/>
                  <w:marRight w:val="0"/>
                  <w:marTop w:val="0"/>
                  <w:marBottom w:val="0"/>
                  <w:divBdr>
                    <w:top w:val="none" w:sz="0" w:space="0" w:color="auto"/>
                    <w:left w:val="none" w:sz="0" w:space="0" w:color="auto"/>
                    <w:bottom w:val="none" w:sz="0" w:space="0" w:color="auto"/>
                    <w:right w:val="none" w:sz="0" w:space="0" w:color="auto"/>
                  </w:divBdr>
                </w:div>
              </w:divsChild>
            </w:div>
            <w:div w:id="121385133">
              <w:marLeft w:val="0"/>
              <w:marRight w:val="0"/>
              <w:marTop w:val="0"/>
              <w:marBottom w:val="0"/>
              <w:divBdr>
                <w:top w:val="none" w:sz="0" w:space="0" w:color="auto"/>
                <w:left w:val="none" w:sz="0" w:space="0" w:color="auto"/>
                <w:bottom w:val="none" w:sz="0" w:space="0" w:color="auto"/>
                <w:right w:val="none" w:sz="0" w:space="0" w:color="auto"/>
              </w:divBdr>
              <w:divsChild>
                <w:div w:id="1920678125">
                  <w:marLeft w:val="0"/>
                  <w:marRight w:val="0"/>
                  <w:marTop w:val="0"/>
                  <w:marBottom w:val="0"/>
                  <w:divBdr>
                    <w:top w:val="none" w:sz="0" w:space="0" w:color="auto"/>
                    <w:left w:val="none" w:sz="0" w:space="0" w:color="auto"/>
                    <w:bottom w:val="none" w:sz="0" w:space="0" w:color="auto"/>
                    <w:right w:val="none" w:sz="0" w:space="0" w:color="auto"/>
                  </w:divBdr>
                </w:div>
              </w:divsChild>
            </w:div>
            <w:div w:id="1084381217">
              <w:marLeft w:val="0"/>
              <w:marRight w:val="0"/>
              <w:marTop w:val="0"/>
              <w:marBottom w:val="0"/>
              <w:divBdr>
                <w:top w:val="none" w:sz="0" w:space="0" w:color="auto"/>
                <w:left w:val="none" w:sz="0" w:space="0" w:color="auto"/>
                <w:bottom w:val="none" w:sz="0" w:space="0" w:color="auto"/>
                <w:right w:val="none" w:sz="0" w:space="0" w:color="auto"/>
              </w:divBdr>
              <w:divsChild>
                <w:div w:id="1938756527">
                  <w:marLeft w:val="0"/>
                  <w:marRight w:val="0"/>
                  <w:marTop w:val="0"/>
                  <w:marBottom w:val="0"/>
                  <w:divBdr>
                    <w:top w:val="none" w:sz="0" w:space="0" w:color="auto"/>
                    <w:left w:val="none" w:sz="0" w:space="0" w:color="auto"/>
                    <w:bottom w:val="none" w:sz="0" w:space="0" w:color="auto"/>
                    <w:right w:val="none" w:sz="0" w:space="0" w:color="auto"/>
                  </w:divBdr>
                </w:div>
                <w:div w:id="613252735">
                  <w:marLeft w:val="0"/>
                  <w:marRight w:val="0"/>
                  <w:marTop w:val="0"/>
                  <w:marBottom w:val="0"/>
                  <w:divBdr>
                    <w:top w:val="none" w:sz="0" w:space="0" w:color="auto"/>
                    <w:left w:val="none" w:sz="0" w:space="0" w:color="auto"/>
                    <w:bottom w:val="none" w:sz="0" w:space="0" w:color="auto"/>
                    <w:right w:val="none" w:sz="0" w:space="0" w:color="auto"/>
                  </w:divBdr>
                </w:div>
                <w:div w:id="252787227">
                  <w:marLeft w:val="0"/>
                  <w:marRight w:val="0"/>
                  <w:marTop w:val="0"/>
                  <w:marBottom w:val="0"/>
                  <w:divBdr>
                    <w:top w:val="none" w:sz="0" w:space="0" w:color="auto"/>
                    <w:left w:val="none" w:sz="0" w:space="0" w:color="auto"/>
                    <w:bottom w:val="none" w:sz="0" w:space="0" w:color="auto"/>
                    <w:right w:val="none" w:sz="0" w:space="0" w:color="auto"/>
                  </w:divBdr>
                </w:div>
                <w:div w:id="923225265">
                  <w:marLeft w:val="0"/>
                  <w:marRight w:val="0"/>
                  <w:marTop w:val="0"/>
                  <w:marBottom w:val="0"/>
                  <w:divBdr>
                    <w:top w:val="none" w:sz="0" w:space="0" w:color="auto"/>
                    <w:left w:val="none" w:sz="0" w:space="0" w:color="auto"/>
                    <w:bottom w:val="none" w:sz="0" w:space="0" w:color="auto"/>
                    <w:right w:val="none" w:sz="0" w:space="0" w:color="auto"/>
                  </w:divBdr>
                </w:div>
              </w:divsChild>
            </w:div>
            <w:div w:id="127477912">
              <w:marLeft w:val="0"/>
              <w:marRight w:val="0"/>
              <w:marTop w:val="0"/>
              <w:marBottom w:val="0"/>
              <w:divBdr>
                <w:top w:val="none" w:sz="0" w:space="0" w:color="auto"/>
                <w:left w:val="none" w:sz="0" w:space="0" w:color="auto"/>
                <w:bottom w:val="none" w:sz="0" w:space="0" w:color="auto"/>
                <w:right w:val="none" w:sz="0" w:space="0" w:color="auto"/>
              </w:divBdr>
              <w:divsChild>
                <w:div w:id="60175035">
                  <w:marLeft w:val="0"/>
                  <w:marRight w:val="0"/>
                  <w:marTop w:val="0"/>
                  <w:marBottom w:val="0"/>
                  <w:divBdr>
                    <w:top w:val="none" w:sz="0" w:space="0" w:color="auto"/>
                    <w:left w:val="none" w:sz="0" w:space="0" w:color="auto"/>
                    <w:bottom w:val="none" w:sz="0" w:space="0" w:color="auto"/>
                    <w:right w:val="none" w:sz="0" w:space="0" w:color="auto"/>
                  </w:divBdr>
                </w:div>
                <w:div w:id="1116221601">
                  <w:marLeft w:val="0"/>
                  <w:marRight w:val="0"/>
                  <w:marTop w:val="0"/>
                  <w:marBottom w:val="0"/>
                  <w:divBdr>
                    <w:top w:val="none" w:sz="0" w:space="0" w:color="auto"/>
                    <w:left w:val="none" w:sz="0" w:space="0" w:color="auto"/>
                    <w:bottom w:val="none" w:sz="0" w:space="0" w:color="auto"/>
                    <w:right w:val="none" w:sz="0" w:space="0" w:color="auto"/>
                  </w:divBdr>
                </w:div>
                <w:div w:id="842744924">
                  <w:marLeft w:val="0"/>
                  <w:marRight w:val="0"/>
                  <w:marTop w:val="0"/>
                  <w:marBottom w:val="0"/>
                  <w:divBdr>
                    <w:top w:val="none" w:sz="0" w:space="0" w:color="auto"/>
                    <w:left w:val="none" w:sz="0" w:space="0" w:color="auto"/>
                    <w:bottom w:val="none" w:sz="0" w:space="0" w:color="auto"/>
                    <w:right w:val="none" w:sz="0" w:space="0" w:color="auto"/>
                  </w:divBdr>
                </w:div>
                <w:div w:id="451706776">
                  <w:marLeft w:val="0"/>
                  <w:marRight w:val="0"/>
                  <w:marTop w:val="0"/>
                  <w:marBottom w:val="0"/>
                  <w:divBdr>
                    <w:top w:val="none" w:sz="0" w:space="0" w:color="auto"/>
                    <w:left w:val="none" w:sz="0" w:space="0" w:color="auto"/>
                    <w:bottom w:val="none" w:sz="0" w:space="0" w:color="auto"/>
                    <w:right w:val="none" w:sz="0" w:space="0" w:color="auto"/>
                  </w:divBdr>
                </w:div>
                <w:div w:id="154421751">
                  <w:marLeft w:val="0"/>
                  <w:marRight w:val="0"/>
                  <w:marTop w:val="0"/>
                  <w:marBottom w:val="0"/>
                  <w:divBdr>
                    <w:top w:val="none" w:sz="0" w:space="0" w:color="auto"/>
                    <w:left w:val="none" w:sz="0" w:space="0" w:color="auto"/>
                    <w:bottom w:val="none" w:sz="0" w:space="0" w:color="auto"/>
                    <w:right w:val="none" w:sz="0" w:space="0" w:color="auto"/>
                  </w:divBdr>
                </w:div>
                <w:div w:id="931553094">
                  <w:marLeft w:val="0"/>
                  <w:marRight w:val="0"/>
                  <w:marTop w:val="0"/>
                  <w:marBottom w:val="0"/>
                  <w:divBdr>
                    <w:top w:val="none" w:sz="0" w:space="0" w:color="auto"/>
                    <w:left w:val="none" w:sz="0" w:space="0" w:color="auto"/>
                    <w:bottom w:val="none" w:sz="0" w:space="0" w:color="auto"/>
                    <w:right w:val="none" w:sz="0" w:space="0" w:color="auto"/>
                  </w:divBdr>
                </w:div>
                <w:div w:id="585580465">
                  <w:marLeft w:val="0"/>
                  <w:marRight w:val="0"/>
                  <w:marTop w:val="0"/>
                  <w:marBottom w:val="0"/>
                  <w:divBdr>
                    <w:top w:val="none" w:sz="0" w:space="0" w:color="auto"/>
                    <w:left w:val="none" w:sz="0" w:space="0" w:color="auto"/>
                    <w:bottom w:val="none" w:sz="0" w:space="0" w:color="auto"/>
                    <w:right w:val="none" w:sz="0" w:space="0" w:color="auto"/>
                  </w:divBdr>
                </w:div>
              </w:divsChild>
            </w:div>
            <w:div w:id="165244507">
              <w:marLeft w:val="0"/>
              <w:marRight w:val="0"/>
              <w:marTop w:val="0"/>
              <w:marBottom w:val="0"/>
              <w:divBdr>
                <w:top w:val="none" w:sz="0" w:space="0" w:color="auto"/>
                <w:left w:val="none" w:sz="0" w:space="0" w:color="auto"/>
                <w:bottom w:val="none" w:sz="0" w:space="0" w:color="auto"/>
                <w:right w:val="none" w:sz="0" w:space="0" w:color="auto"/>
              </w:divBdr>
              <w:divsChild>
                <w:div w:id="1778140217">
                  <w:marLeft w:val="0"/>
                  <w:marRight w:val="0"/>
                  <w:marTop w:val="0"/>
                  <w:marBottom w:val="0"/>
                  <w:divBdr>
                    <w:top w:val="none" w:sz="0" w:space="0" w:color="auto"/>
                    <w:left w:val="none" w:sz="0" w:space="0" w:color="auto"/>
                    <w:bottom w:val="none" w:sz="0" w:space="0" w:color="auto"/>
                    <w:right w:val="none" w:sz="0" w:space="0" w:color="auto"/>
                  </w:divBdr>
                </w:div>
                <w:div w:id="1998026871">
                  <w:marLeft w:val="0"/>
                  <w:marRight w:val="0"/>
                  <w:marTop w:val="0"/>
                  <w:marBottom w:val="0"/>
                  <w:divBdr>
                    <w:top w:val="none" w:sz="0" w:space="0" w:color="auto"/>
                    <w:left w:val="none" w:sz="0" w:space="0" w:color="auto"/>
                    <w:bottom w:val="none" w:sz="0" w:space="0" w:color="auto"/>
                    <w:right w:val="none" w:sz="0" w:space="0" w:color="auto"/>
                  </w:divBdr>
                </w:div>
              </w:divsChild>
            </w:div>
            <w:div w:id="490296972">
              <w:marLeft w:val="0"/>
              <w:marRight w:val="0"/>
              <w:marTop w:val="0"/>
              <w:marBottom w:val="0"/>
              <w:divBdr>
                <w:top w:val="none" w:sz="0" w:space="0" w:color="auto"/>
                <w:left w:val="none" w:sz="0" w:space="0" w:color="auto"/>
                <w:bottom w:val="none" w:sz="0" w:space="0" w:color="auto"/>
                <w:right w:val="none" w:sz="0" w:space="0" w:color="auto"/>
              </w:divBdr>
              <w:divsChild>
                <w:div w:id="1397315052">
                  <w:marLeft w:val="0"/>
                  <w:marRight w:val="0"/>
                  <w:marTop w:val="0"/>
                  <w:marBottom w:val="0"/>
                  <w:divBdr>
                    <w:top w:val="none" w:sz="0" w:space="0" w:color="auto"/>
                    <w:left w:val="none" w:sz="0" w:space="0" w:color="auto"/>
                    <w:bottom w:val="none" w:sz="0" w:space="0" w:color="auto"/>
                    <w:right w:val="none" w:sz="0" w:space="0" w:color="auto"/>
                  </w:divBdr>
                </w:div>
                <w:div w:id="1331787487">
                  <w:marLeft w:val="0"/>
                  <w:marRight w:val="0"/>
                  <w:marTop w:val="0"/>
                  <w:marBottom w:val="0"/>
                  <w:divBdr>
                    <w:top w:val="none" w:sz="0" w:space="0" w:color="auto"/>
                    <w:left w:val="none" w:sz="0" w:space="0" w:color="auto"/>
                    <w:bottom w:val="none" w:sz="0" w:space="0" w:color="auto"/>
                    <w:right w:val="none" w:sz="0" w:space="0" w:color="auto"/>
                  </w:divBdr>
                </w:div>
                <w:div w:id="90199626">
                  <w:marLeft w:val="0"/>
                  <w:marRight w:val="0"/>
                  <w:marTop w:val="0"/>
                  <w:marBottom w:val="0"/>
                  <w:divBdr>
                    <w:top w:val="none" w:sz="0" w:space="0" w:color="auto"/>
                    <w:left w:val="none" w:sz="0" w:space="0" w:color="auto"/>
                    <w:bottom w:val="none" w:sz="0" w:space="0" w:color="auto"/>
                    <w:right w:val="none" w:sz="0" w:space="0" w:color="auto"/>
                  </w:divBdr>
                </w:div>
                <w:div w:id="2114982569">
                  <w:marLeft w:val="0"/>
                  <w:marRight w:val="0"/>
                  <w:marTop w:val="0"/>
                  <w:marBottom w:val="0"/>
                  <w:divBdr>
                    <w:top w:val="none" w:sz="0" w:space="0" w:color="auto"/>
                    <w:left w:val="none" w:sz="0" w:space="0" w:color="auto"/>
                    <w:bottom w:val="none" w:sz="0" w:space="0" w:color="auto"/>
                    <w:right w:val="none" w:sz="0" w:space="0" w:color="auto"/>
                  </w:divBdr>
                </w:div>
                <w:div w:id="1636258708">
                  <w:marLeft w:val="0"/>
                  <w:marRight w:val="0"/>
                  <w:marTop w:val="0"/>
                  <w:marBottom w:val="0"/>
                  <w:divBdr>
                    <w:top w:val="none" w:sz="0" w:space="0" w:color="auto"/>
                    <w:left w:val="none" w:sz="0" w:space="0" w:color="auto"/>
                    <w:bottom w:val="none" w:sz="0" w:space="0" w:color="auto"/>
                    <w:right w:val="none" w:sz="0" w:space="0" w:color="auto"/>
                  </w:divBdr>
                </w:div>
                <w:div w:id="1796216906">
                  <w:marLeft w:val="0"/>
                  <w:marRight w:val="0"/>
                  <w:marTop w:val="0"/>
                  <w:marBottom w:val="0"/>
                  <w:divBdr>
                    <w:top w:val="none" w:sz="0" w:space="0" w:color="auto"/>
                    <w:left w:val="none" w:sz="0" w:space="0" w:color="auto"/>
                    <w:bottom w:val="none" w:sz="0" w:space="0" w:color="auto"/>
                    <w:right w:val="none" w:sz="0" w:space="0" w:color="auto"/>
                  </w:divBdr>
                </w:div>
                <w:div w:id="1848327663">
                  <w:marLeft w:val="0"/>
                  <w:marRight w:val="0"/>
                  <w:marTop w:val="0"/>
                  <w:marBottom w:val="0"/>
                  <w:divBdr>
                    <w:top w:val="none" w:sz="0" w:space="0" w:color="auto"/>
                    <w:left w:val="none" w:sz="0" w:space="0" w:color="auto"/>
                    <w:bottom w:val="none" w:sz="0" w:space="0" w:color="auto"/>
                    <w:right w:val="none" w:sz="0" w:space="0" w:color="auto"/>
                  </w:divBdr>
                </w:div>
              </w:divsChild>
            </w:div>
            <w:div w:id="1518420255">
              <w:marLeft w:val="0"/>
              <w:marRight w:val="0"/>
              <w:marTop w:val="0"/>
              <w:marBottom w:val="0"/>
              <w:divBdr>
                <w:top w:val="none" w:sz="0" w:space="0" w:color="auto"/>
                <w:left w:val="none" w:sz="0" w:space="0" w:color="auto"/>
                <w:bottom w:val="none" w:sz="0" w:space="0" w:color="auto"/>
                <w:right w:val="none" w:sz="0" w:space="0" w:color="auto"/>
              </w:divBdr>
              <w:divsChild>
                <w:div w:id="1646280303">
                  <w:marLeft w:val="0"/>
                  <w:marRight w:val="0"/>
                  <w:marTop w:val="0"/>
                  <w:marBottom w:val="0"/>
                  <w:divBdr>
                    <w:top w:val="none" w:sz="0" w:space="0" w:color="auto"/>
                    <w:left w:val="none" w:sz="0" w:space="0" w:color="auto"/>
                    <w:bottom w:val="none" w:sz="0" w:space="0" w:color="auto"/>
                    <w:right w:val="none" w:sz="0" w:space="0" w:color="auto"/>
                  </w:divBdr>
                </w:div>
                <w:div w:id="929192556">
                  <w:marLeft w:val="0"/>
                  <w:marRight w:val="0"/>
                  <w:marTop w:val="0"/>
                  <w:marBottom w:val="0"/>
                  <w:divBdr>
                    <w:top w:val="none" w:sz="0" w:space="0" w:color="auto"/>
                    <w:left w:val="none" w:sz="0" w:space="0" w:color="auto"/>
                    <w:bottom w:val="none" w:sz="0" w:space="0" w:color="auto"/>
                    <w:right w:val="none" w:sz="0" w:space="0" w:color="auto"/>
                  </w:divBdr>
                </w:div>
                <w:div w:id="2074814824">
                  <w:marLeft w:val="0"/>
                  <w:marRight w:val="0"/>
                  <w:marTop w:val="0"/>
                  <w:marBottom w:val="0"/>
                  <w:divBdr>
                    <w:top w:val="none" w:sz="0" w:space="0" w:color="auto"/>
                    <w:left w:val="none" w:sz="0" w:space="0" w:color="auto"/>
                    <w:bottom w:val="none" w:sz="0" w:space="0" w:color="auto"/>
                    <w:right w:val="none" w:sz="0" w:space="0" w:color="auto"/>
                  </w:divBdr>
                </w:div>
                <w:div w:id="189416968">
                  <w:marLeft w:val="0"/>
                  <w:marRight w:val="0"/>
                  <w:marTop w:val="0"/>
                  <w:marBottom w:val="0"/>
                  <w:divBdr>
                    <w:top w:val="none" w:sz="0" w:space="0" w:color="auto"/>
                    <w:left w:val="none" w:sz="0" w:space="0" w:color="auto"/>
                    <w:bottom w:val="none" w:sz="0" w:space="0" w:color="auto"/>
                    <w:right w:val="none" w:sz="0" w:space="0" w:color="auto"/>
                  </w:divBdr>
                </w:div>
                <w:div w:id="1086342182">
                  <w:marLeft w:val="0"/>
                  <w:marRight w:val="0"/>
                  <w:marTop w:val="0"/>
                  <w:marBottom w:val="0"/>
                  <w:divBdr>
                    <w:top w:val="none" w:sz="0" w:space="0" w:color="auto"/>
                    <w:left w:val="none" w:sz="0" w:space="0" w:color="auto"/>
                    <w:bottom w:val="none" w:sz="0" w:space="0" w:color="auto"/>
                    <w:right w:val="none" w:sz="0" w:space="0" w:color="auto"/>
                  </w:divBdr>
                </w:div>
                <w:div w:id="2146505994">
                  <w:marLeft w:val="0"/>
                  <w:marRight w:val="0"/>
                  <w:marTop w:val="0"/>
                  <w:marBottom w:val="0"/>
                  <w:divBdr>
                    <w:top w:val="none" w:sz="0" w:space="0" w:color="auto"/>
                    <w:left w:val="none" w:sz="0" w:space="0" w:color="auto"/>
                    <w:bottom w:val="none" w:sz="0" w:space="0" w:color="auto"/>
                    <w:right w:val="none" w:sz="0" w:space="0" w:color="auto"/>
                  </w:divBdr>
                </w:div>
                <w:div w:id="622657571">
                  <w:marLeft w:val="0"/>
                  <w:marRight w:val="0"/>
                  <w:marTop w:val="0"/>
                  <w:marBottom w:val="0"/>
                  <w:divBdr>
                    <w:top w:val="none" w:sz="0" w:space="0" w:color="auto"/>
                    <w:left w:val="none" w:sz="0" w:space="0" w:color="auto"/>
                    <w:bottom w:val="none" w:sz="0" w:space="0" w:color="auto"/>
                    <w:right w:val="none" w:sz="0" w:space="0" w:color="auto"/>
                  </w:divBdr>
                </w:div>
                <w:div w:id="1811551422">
                  <w:marLeft w:val="0"/>
                  <w:marRight w:val="0"/>
                  <w:marTop w:val="0"/>
                  <w:marBottom w:val="0"/>
                  <w:divBdr>
                    <w:top w:val="none" w:sz="0" w:space="0" w:color="auto"/>
                    <w:left w:val="none" w:sz="0" w:space="0" w:color="auto"/>
                    <w:bottom w:val="none" w:sz="0" w:space="0" w:color="auto"/>
                    <w:right w:val="none" w:sz="0" w:space="0" w:color="auto"/>
                  </w:divBdr>
                </w:div>
              </w:divsChild>
            </w:div>
            <w:div w:id="14945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1F210D7A</Template>
  <TotalTime>1</TotalTime>
  <Pages>22</Pages>
  <Words>10103</Words>
  <Characters>60619</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Redzik</dc:creator>
  <cp:lastModifiedBy>Małgorzata Redzik</cp:lastModifiedBy>
  <cp:revision>1</cp:revision>
  <dcterms:created xsi:type="dcterms:W3CDTF">2018-09-10T06:13:00Z</dcterms:created>
  <dcterms:modified xsi:type="dcterms:W3CDTF">2018-09-10T06:14:00Z</dcterms:modified>
</cp:coreProperties>
</file>