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FD" w:rsidRPr="002A13FD" w:rsidRDefault="002A13FD" w:rsidP="002A13FD">
      <w:pPr>
        <w:pBdr>
          <w:bottom w:val="single" w:sz="6" w:space="1" w:color="auto"/>
        </w:pBdr>
        <w:spacing w:after="0" w:line="240" w:lineRule="auto"/>
        <w:jc w:val="center"/>
        <w:rPr>
          <w:rFonts w:ascii="Arial" w:eastAsia="Times New Roman" w:hAnsi="Arial" w:cs="Arial"/>
          <w:vanish/>
          <w:sz w:val="16"/>
          <w:szCs w:val="16"/>
          <w:lang w:eastAsia="pl-PL"/>
        </w:rPr>
      </w:pPr>
      <w:r w:rsidRPr="002A13FD">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2A13FD" w:rsidRPr="002A13FD" w:rsidTr="002A13FD">
        <w:trPr>
          <w:tblCellSpacing w:w="0"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p>
          <w:p w:rsidR="002A13FD" w:rsidRPr="002A13FD" w:rsidRDefault="002A13FD" w:rsidP="002A13FD">
            <w:pPr>
              <w:spacing w:before="100" w:beforeAutospacing="1" w:after="100" w:afterAutospacing="1"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hyperlink r:id="rId5" w:tgtFrame="_blank" w:history="1">
              <w:r w:rsidRPr="002A13FD">
                <w:rPr>
                  <w:rFonts w:ascii="Times New Roman" w:eastAsia="Times New Roman" w:hAnsi="Times New Roman" w:cs="Times New Roman"/>
                  <w:color w:val="0000FF"/>
                  <w:sz w:val="24"/>
                  <w:szCs w:val="24"/>
                  <w:u w:val="single"/>
                  <w:lang w:eastAsia="pl-PL"/>
                </w:rPr>
                <w:t>http://www.ug.edu.pl</w:t>
              </w:r>
            </w:hyperlink>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pict>
                <v:rect id="_x0000_i1025" style="width:0;height:1.5pt" o:hralign="center" o:hrstd="t" o:hr="t" fillcolor="#a0a0a0" stroked="f"/>
              </w:pic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Ogłoszenie nr 61392 - 2017 z dnia 2017-04-07 r. </w:t>
            </w:r>
          </w:p>
          <w:p w:rsidR="002A13FD" w:rsidRPr="002A13FD" w:rsidRDefault="002A13FD" w:rsidP="002A13FD">
            <w:pPr>
              <w:spacing w:after="0" w:line="240" w:lineRule="auto"/>
              <w:jc w:val="center"/>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Gdańsk: Bezprzewodowy system konferencyjny z funkcją głosowania w budynku Biblioteki Głównej Uniwersytetu Gdańskiego</w:t>
            </w:r>
            <w:r w:rsidRPr="002A13FD">
              <w:rPr>
                <w:rFonts w:ascii="Times New Roman" w:eastAsia="Times New Roman" w:hAnsi="Times New Roman" w:cs="Times New Roman"/>
                <w:sz w:val="24"/>
                <w:szCs w:val="24"/>
                <w:lang w:eastAsia="pl-PL"/>
              </w:rPr>
              <w:br/>
              <w:t xml:space="preserve">OGŁOSZENIE O ZAMÓWIENIU - Dostawy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Zamieszczanie ogłoszenia:</w:t>
            </w:r>
            <w:r w:rsidRPr="002A13FD">
              <w:rPr>
                <w:rFonts w:ascii="Times New Roman" w:eastAsia="Times New Roman" w:hAnsi="Times New Roman" w:cs="Times New Roman"/>
                <w:sz w:val="24"/>
                <w:szCs w:val="24"/>
                <w:lang w:eastAsia="pl-PL"/>
              </w:rPr>
              <w:t xml:space="preserve"> obowiązkowe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Ogłoszenie dotyczy:</w:t>
            </w:r>
            <w:r w:rsidRPr="002A13FD">
              <w:rPr>
                <w:rFonts w:ascii="Times New Roman" w:eastAsia="Times New Roman" w:hAnsi="Times New Roman" w:cs="Times New Roman"/>
                <w:sz w:val="24"/>
                <w:szCs w:val="24"/>
                <w:lang w:eastAsia="pl-PL"/>
              </w:rPr>
              <w:t xml:space="preserve"> zamówienia publicznego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Nazwa projektu lub programu</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A13FD">
              <w:rPr>
                <w:rFonts w:ascii="Times New Roman" w:eastAsia="Times New Roman" w:hAnsi="Times New Roman" w:cs="Times New Roman"/>
                <w:sz w:val="24"/>
                <w:szCs w:val="24"/>
                <w:lang w:eastAsia="pl-PL"/>
              </w:rPr>
              <w:t>Pzp</w:t>
            </w:r>
            <w:proofErr w:type="spellEnd"/>
            <w:r w:rsidRPr="002A13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u w:val="single"/>
                <w:lang w:eastAsia="pl-PL"/>
              </w:rPr>
              <w:t>SEKCJA I: ZAMAWIAJĄCY</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Postępowanie przeprowadza centralny zamawiający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Informacje na temat podmiotu któremu zamawiający powierzył/powierzyli prowadzenie postępowania:</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Postępowanie jest przeprowadzane wspólnie przez zamawiających</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lastRenderedPageBreak/>
              <w:t>Informacje dodatkowe:</w:t>
            </w:r>
          </w:p>
          <w:p w:rsidR="002A13FD" w:rsidRPr="002A13FD" w:rsidRDefault="002A13FD" w:rsidP="002A13FD">
            <w:pPr>
              <w:spacing w:after="24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 1) NAZWA I ADRES: </w:t>
            </w:r>
            <w:r w:rsidRPr="002A13FD">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2A13FD">
              <w:rPr>
                <w:rFonts w:ascii="Times New Roman" w:eastAsia="Times New Roman" w:hAnsi="Times New Roman" w:cs="Times New Roman"/>
                <w:sz w:val="24"/>
                <w:szCs w:val="24"/>
                <w:lang w:eastAsia="pl-PL"/>
              </w:rPr>
              <w:br/>
              <w:t>Adres strony internetowej (URL): www.ug.edu.pl</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 2) RODZAJ ZAMAWIAJĄCEGO: </w:t>
            </w:r>
            <w:r w:rsidRPr="002A13FD">
              <w:rPr>
                <w:rFonts w:ascii="Times New Roman" w:eastAsia="Times New Roman" w:hAnsi="Times New Roman" w:cs="Times New Roman"/>
                <w:sz w:val="24"/>
                <w:szCs w:val="24"/>
                <w:lang w:eastAsia="pl-PL"/>
              </w:rPr>
              <w:t>Inny: Uczelnia Wyższa</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I.3) WSPÓLNE UDZIELANIE ZAMÓWIENIA </w:t>
            </w:r>
            <w:r w:rsidRPr="002A13FD">
              <w:rPr>
                <w:rFonts w:ascii="Times New Roman" w:eastAsia="Times New Roman" w:hAnsi="Times New Roman" w:cs="Times New Roman"/>
                <w:b/>
                <w:bCs/>
                <w:i/>
                <w:iCs/>
                <w:sz w:val="24"/>
                <w:szCs w:val="24"/>
                <w:lang w:eastAsia="pl-PL"/>
              </w:rPr>
              <w:t>(jeżeli dotyczy)</w:t>
            </w:r>
            <w:r w:rsidRPr="002A13FD">
              <w:rPr>
                <w:rFonts w:ascii="Times New Roman" w:eastAsia="Times New Roman" w:hAnsi="Times New Roman" w:cs="Times New Roman"/>
                <w:b/>
                <w:bCs/>
                <w:sz w:val="24"/>
                <w:szCs w:val="24"/>
                <w:lang w:eastAsia="pl-PL"/>
              </w:rPr>
              <w:t xml:space="preserv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I.4) KOMUNIKACJA: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tak </w:t>
            </w:r>
            <w:r w:rsidRPr="002A13FD">
              <w:rPr>
                <w:rFonts w:ascii="Times New Roman" w:eastAsia="Times New Roman" w:hAnsi="Times New Roman" w:cs="Times New Roman"/>
                <w:sz w:val="24"/>
                <w:szCs w:val="24"/>
                <w:lang w:eastAsia="pl-PL"/>
              </w:rPr>
              <w:br/>
              <w:t>www.ug.edu.pl</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tak </w:t>
            </w:r>
            <w:r w:rsidRPr="002A13FD">
              <w:rPr>
                <w:rFonts w:ascii="Times New Roman" w:eastAsia="Times New Roman" w:hAnsi="Times New Roman" w:cs="Times New Roman"/>
                <w:sz w:val="24"/>
                <w:szCs w:val="24"/>
                <w:lang w:eastAsia="pl-PL"/>
              </w:rPr>
              <w:br/>
              <w:t>www.ug.edu.pl</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Oferty lub wnioski o dopuszczenie do udziału w postępowaniu należy przesyłać:</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Elektronicznie</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r w:rsidRPr="002A13FD">
              <w:rPr>
                <w:rFonts w:ascii="Times New Roman" w:eastAsia="Times New Roman" w:hAnsi="Times New Roman" w:cs="Times New Roman"/>
                <w:sz w:val="24"/>
                <w:szCs w:val="24"/>
                <w:lang w:eastAsia="pl-PL"/>
              </w:rPr>
              <w:br/>
              <w:t xml:space="preserve">adres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13FD">
              <w:rPr>
                <w:rFonts w:ascii="Times New Roman" w:eastAsia="Times New Roman" w:hAnsi="Times New Roman" w:cs="Times New Roman"/>
                <w:sz w:val="24"/>
                <w:szCs w:val="24"/>
                <w:lang w:eastAsia="pl-PL"/>
              </w:rPr>
              <w:br/>
              <w:t xml:space="preserve">tak </w:t>
            </w:r>
            <w:r w:rsidRPr="002A13FD">
              <w:rPr>
                <w:rFonts w:ascii="Times New Roman" w:eastAsia="Times New Roman" w:hAnsi="Times New Roman" w:cs="Times New Roman"/>
                <w:sz w:val="24"/>
                <w:szCs w:val="24"/>
                <w:lang w:eastAsia="pl-PL"/>
              </w:rPr>
              <w:br/>
              <w:t xml:space="preserve">Inny sposób: </w:t>
            </w:r>
            <w:r w:rsidRPr="002A13FD">
              <w:rPr>
                <w:rFonts w:ascii="Times New Roman" w:eastAsia="Times New Roman" w:hAnsi="Times New Roman" w:cs="Times New Roman"/>
                <w:sz w:val="24"/>
                <w:szCs w:val="24"/>
                <w:lang w:eastAsia="pl-PL"/>
              </w:rPr>
              <w:br/>
              <w:t>Pisemnie, w nieprzejrzystej zamkniętej kopercie, gwarantującej jej nienaruszenie do dnia otwarcia</w:t>
            </w:r>
            <w:r w:rsidRPr="002A13FD">
              <w:rPr>
                <w:rFonts w:ascii="Times New Roman" w:eastAsia="Times New Roman" w:hAnsi="Times New Roman" w:cs="Times New Roman"/>
                <w:sz w:val="24"/>
                <w:szCs w:val="24"/>
                <w:lang w:eastAsia="pl-PL"/>
              </w:rPr>
              <w:br/>
              <w:t xml:space="preserve">Adres: </w:t>
            </w:r>
            <w:r w:rsidRPr="002A13FD">
              <w:rPr>
                <w:rFonts w:ascii="Times New Roman" w:eastAsia="Times New Roman" w:hAnsi="Times New Roman" w:cs="Times New Roman"/>
                <w:sz w:val="24"/>
                <w:szCs w:val="24"/>
                <w:lang w:eastAsia="pl-PL"/>
              </w:rPr>
              <w:br/>
              <w:t>Uniwersytet Gdański, Dział Zamówień Publicznych, 80-309 Gdańsk, ul. Bażyńskiego 8</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Komunikacja elektroniczna wymaga korzystania z narzędzi i urządzeń lub </w:t>
            </w:r>
            <w:r w:rsidRPr="002A13FD">
              <w:rPr>
                <w:rFonts w:ascii="Times New Roman" w:eastAsia="Times New Roman" w:hAnsi="Times New Roman" w:cs="Times New Roman"/>
                <w:b/>
                <w:bCs/>
                <w:sz w:val="24"/>
                <w:szCs w:val="24"/>
                <w:lang w:eastAsia="pl-PL"/>
              </w:rPr>
              <w:lastRenderedPageBreak/>
              <w:t>formatów plików, które nie są ogólnie dostępne</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r w:rsidRPr="002A13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u w:val="single"/>
                <w:lang w:eastAsia="pl-PL"/>
              </w:rPr>
              <w:t xml:space="preserve">SEKCJA II: PRZEDMIOT ZAMÓWIENIA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II.1) Nazwa nadana zamówieniu przez zamawiającego: </w:t>
            </w:r>
            <w:r w:rsidRPr="002A13FD">
              <w:rPr>
                <w:rFonts w:ascii="Times New Roman" w:eastAsia="Times New Roman" w:hAnsi="Times New Roman" w:cs="Times New Roman"/>
                <w:sz w:val="24"/>
                <w:szCs w:val="24"/>
                <w:lang w:eastAsia="pl-PL"/>
              </w:rPr>
              <w:t>Bezprzewodowy system konferencyjny z funkcją głosowania w budynku Biblioteki Głównej Uniwersytetu Gdańskiego</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Numer referencyjny: </w:t>
            </w:r>
            <w:r w:rsidRPr="002A13FD">
              <w:rPr>
                <w:rFonts w:ascii="Times New Roman" w:eastAsia="Times New Roman" w:hAnsi="Times New Roman" w:cs="Times New Roman"/>
                <w:sz w:val="24"/>
                <w:szCs w:val="24"/>
                <w:lang w:eastAsia="pl-PL"/>
              </w:rPr>
              <w:t>A120-211-32/17/MP</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A13FD" w:rsidRPr="002A13FD" w:rsidRDefault="002A13FD" w:rsidP="002A13FD">
            <w:pPr>
              <w:spacing w:after="0" w:line="240" w:lineRule="auto"/>
              <w:jc w:val="both"/>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II.2) Rodzaj zamówienia: </w:t>
            </w:r>
            <w:r w:rsidRPr="002A13FD">
              <w:rPr>
                <w:rFonts w:ascii="Times New Roman" w:eastAsia="Times New Roman" w:hAnsi="Times New Roman" w:cs="Times New Roman"/>
                <w:sz w:val="24"/>
                <w:szCs w:val="24"/>
                <w:lang w:eastAsia="pl-PL"/>
              </w:rPr>
              <w:t xml:space="preserve">dostawy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II.3) Informacja o możliwości składania ofert częściowych</w:t>
            </w:r>
            <w:r w:rsidRPr="002A13FD">
              <w:rPr>
                <w:rFonts w:ascii="Times New Roman" w:eastAsia="Times New Roman" w:hAnsi="Times New Roman" w:cs="Times New Roman"/>
                <w:sz w:val="24"/>
                <w:szCs w:val="24"/>
                <w:lang w:eastAsia="pl-PL"/>
              </w:rPr>
              <w:br/>
              <w:t xml:space="preserve">Zamówienie podzielone jest na części: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II.4) Krótki opis przedmiotu zamówienia </w:t>
            </w:r>
            <w:r w:rsidRPr="002A13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13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13FD">
              <w:rPr>
                <w:rFonts w:ascii="Times New Roman" w:eastAsia="Times New Roman" w:hAnsi="Times New Roman" w:cs="Times New Roman"/>
                <w:sz w:val="24"/>
                <w:szCs w:val="24"/>
                <w:lang w:eastAsia="pl-PL"/>
              </w:rPr>
              <w:t xml:space="preserve">Przedmiotem zamówienia jest dostawa wraz z uruchomieniem i oprogramowaniem bezprzewodowego systemu konferencyjnego z funkcją głosowania, zwana dalej „systemem”, w budynku Biblioteki Głównej Uniwersytetu Gdańskiego. Przedmiot zamówienia: 1)W skład systemu wchodzą następujące elementy: a)bezprzewodowy pulpit </w:t>
            </w:r>
            <w:proofErr w:type="spellStart"/>
            <w:r w:rsidRPr="002A13FD">
              <w:rPr>
                <w:rFonts w:ascii="Times New Roman" w:eastAsia="Times New Roman" w:hAnsi="Times New Roman" w:cs="Times New Roman"/>
                <w:sz w:val="24"/>
                <w:szCs w:val="24"/>
                <w:lang w:eastAsia="pl-PL"/>
              </w:rPr>
              <w:t>dyskusyjno</w:t>
            </w:r>
            <w:proofErr w:type="spellEnd"/>
            <w:r w:rsidRPr="002A13FD">
              <w:rPr>
                <w:rFonts w:ascii="Times New Roman" w:eastAsia="Times New Roman" w:hAnsi="Times New Roman" w:cs="Times New Roman"/>
                <w:sz w:val="24"/>
                <w:szCs w:val="24"/>
                <w:lang w:eastAsia="pl-PL"/>
              </w:rPr>
              <w:t>/głosujący b)mikrofon sztywny tj. bez elementów giętkich, krótki c)bezprzewodowy punkt dostępu (Router) d)ładowarka wraz z akumulatorami e)</w:t>
            </w:r>
            <w:proofErr w:type="spellStart"/>
            <w:r w:rsidRPr="002A13FD">
              <w:rPr>
                <w:rFonts w:ascii="Times New Roman" w:eastAsia="Times New Roman" w:hAnsi="Times New Roman" w:cs="Times New Roman"/>
                <w:sz w:val="24"/>
                <w:szCs w:val="24"/>
                <w:lang w:eastAsia="pl-PL"/>
              </w:rPr>
              <w:t>switch</w:t>
            </w:r>
            <w:proofErr w:type="spellEnd"/>
            <w:r w:rsidRPr="002A13FD">
              <w:rPr>
                <w:rFonts w:ascii="Times New Roman" w:eastAsia="Times New Roman" w:hAnsi="Times New Roman" w:cs="Times New Roman"/>
                <w:sz w:val="24"/>
                <w:szCs w:val="24"/>
                <w:lang w:eastAsia="pl-PL"/>
              </w:rPr>
              <w:t xml:space="preserve"> </w:t>
            </w:r>
            <w:proofErr w:type="spellStart"/>
            <w:r w:rsidRPr="002A13FD">
              <w:rPr>
                <w:rFonts w:ascii="Times New Roman" w:eastAsia="Times New Roman" w:hAnsi="Times New Roman" w:cs="Times New Roman"/>
                <w:sz w:val="24"/>
                <w:szCs w:val="24"/>
                <w:lang w:eastAsia="pl-PL"/>
              </w:rPr>
              <w:t>zarządzalny</w:t>
            </w:r>
            <w:proofErr w:type="spellEnd"/>
            <w:r w:rsidRPr="002A13FD">
              <w:rPr>
                <w:rFonts w:ascii="Times New Roman" w:eastAsia="Times New Roman" w:hAnsi="Times New Roman" w:cs="Times New Roman"/>
                <w:sz w:val="24"/>
                <w:szCs w:val="24"/>
                <w:lang w:eastAsia="pl-PL"/>
              </w:rPr>
              <w:t xml:space="preserve"> f)karty zbliżeniowe g)kamera konferencyjna IP HD wew. h)szafa wykonana z płyt meblowych i)laptop j)licencja na pulpit – identyfikacja k)licencja na pulpit – głosowanie. 2)W ramach zamówienia Wykonawca zobowiązuje się w szczególności: a)zaoferować system zgodny z opisem zawartym w załączniku nr 1a do SIWZ, b)dostarczyć urządzenia i elementy systemu wraz z oprogramowaniem (80 stanowisk do głosowania) do miejsca wskazanego przez Zamawiającego, c)podłączyć i skonfigurować bezprzewodowy punkt dostępu, d)przeszkolić 6 osób w siedzibie Zamawiającego, w zakresie obsługi systemu, w terminie uzgodnionym z Zamawiającym, jednak nie dłuższym niż 5 dni roboczych* od dnia jego instalacji i uruchomienia, *Przez określenie „dni robocze” Zamawiający rozumie dni od poniedziałku do piątku w godzinach 07:00 15:00, z wyłączeniem dni ustawowo wolnych od pracy i dni wolnych od pracy u Zamawiającego tj.2 maja 2017r., 16 czerwca 2017r., 14 sierpnia 2017r., 2-3 listopada 2017r. e)uruchomić kamerę wewnętrzną służącą do współpracy z systemem konferencyjnym, f)zintegrować nowy system z istniejącym systemem nagłośnienia znajdującym się w pomieszczeniu auli. Zaleca się, aby Wykonawca przeprowadził wizję lokalną urządzeń i systemów zamontowanych w auli Biblioteki Głównej i dokonał własnej oceny zakresu prac, które są konieczne do przygotowania oferty. Koszty dokonania wizji lokalnej ponosi Wykonawca. Termin wizji należy uzgodnić z Zamawiającym. g)ponieść ryzyko wszelkich niebezpieczeństw związanych z ewentualnym </w:t>
            </w:r>
            <w:r w:rsidRPr="002A13FD">
              <w:rPr>
                <w:rFonts w:ascii="Times New Roman" w:eastAsia="Times New Roman" w:hAnsi="Times New Roman" w:cs="Times New Roman"/>
                <w:sz w:val="24"/>
                <w:szCs w:val="24"/>
                <w:lang w:eastAsia="pl-PL"/>
              </w:rPr>
              <w:lastRenderedPageBreak/>
              <w:t xml:space="preserve">uszkodzeniem lub utratą do czasu przekazania przedmiotu zamówienia do miejsca przeznaczenia, h)ponieść koszty przewozu, opakowania i ubezpieczenia na czas transportu, i)ponieść koszty rozładunku i wniesienia przedmiotu zamówienia do miejsca przeznaczenia, j)dokonać na własny koszt, instalacji, uruchomienia oraz przeprowadzenia prób i technicznego sprawdzenia poprawności działania całego systemu z dokonaniem próbnego uruchomienia (przetestowanie systemu), k)przestrzegać przepisy bezpieczeństwa i higieny pracy podczas instalacji systemu, l)przekazać Zamawiającemu nie później niż przed końcem upływu okresu gwarancyjnego, w formie pisemnej (dopuszcza się formę elektroniczną) kody serwisowe, sterujące lub inne (jeśli dotyczy), umożliwiające po okresie gwarancji przeprogramowanie dostarczonego oprogramowania do systemu.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II.5) Główny kod CPV: </w:t>
            </w:r>
            <w:r w:rsidRPr="002A13FD">
              <w:rPr>
                <w:rFonts w:ascii="Times New Roman" w:eastAsia="Times New Roman" w:hAnsi="Times New Roman" w:cs="Times New Roman"/>
                <w:sz w:val="24"/>
                <w:szCs w:val="24"/>
                <w:lang w:eastAsia="pl-PL"/>
              </w:rPr>
              <w:t>32573000-0</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Dodatkowe kody CPV:</w:t>
            </w:r>
            <w:r w:rsidRPr="002A13FD">
              <w:rPr>
                <w:rFonts w:ascii="Times New Roman" w:eastAsia="Times New Roman" w:hAnsi="Times New Roman" w:cs="Times New Roman"/>
                <w:sz w:val="24"/>
                <w:szCs w:val="24"/>
                <w:lang w:eastAsia="pl-PL"/>
              </w:rPr>
              <w:t xml:space="preserve">32570000-9,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II.6) Całkowita wartość zamówienia </w:t>
            </w:r>
            <w:r w:rsidRPr="002A13FD">
              <w:rPr>
                <w:rFonts w:ascii="Times New Roman" w:eastAsia="Times New Roman" w:hAnsi="Times New Roman" w:cs="Times New Roman"/>
                <w:i/>
                <w:iCs/>
                <w:sz w:val="24"/>
                <w:szCs w:val="24"/>
                <w:lang w:eastAsia="pl-PL"/>
              </w:rPr>
              <w:t>(jeżeli zamawiający podaje informacje o wartości zamówienia)</w:t>
            </w:r>
            <w:r w:rsidRPr="002A13FD">
              <w:rPr>
                <w:rFonts w:ascii="Times New Roman" w:eastAsia="Times New Roman" w:hAnsi="Times New Roman" w:cs="Times New Roman"/>
                <w:sz w:val="24"/>
                <w:szCs w:val="24"/>
                <w:lang w:eastAsia="pl-PL"/>
              </w:rPr>
              <w:t xml:space="preserve">: </w:t>
            </w:r>
            <w:r w:rsidRPr="002A13FD">
              <w:rPr>
                <w:rFonts w:ascii="Times New Roman" w:eastAsia="Times New Roman" w:hAnsi="Times New Roman" w:cs="Times New Roman"/>
                <w:sz w:val="24"/>
                <w:szCs w:val="24"/>
                <w:lang w:eastAsia="pl-PL"/>
              </w:rPr>
              <w:br/>
              <w:t xml:space="preserve">Wartość bez VAT: </w:t>
            </w:r>
            <w:r w:rsidRPr="002A13FD">
              <w:rPr>
                <w:rFonts w:ascii="Times New Roman" w:eastAsia="Times New Roman" w:hAnsi="Times New Roman" w:cs="Times New Roman"/>
                <w:sz w:val="24"/>
                <w:szCs w:val="24"/>
                <w:lang w:eastAsia="pl-PL"/>
              </w:rPr>
              <w:br/>
              <w:t xml:space="preserve">Waluta: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A13FD">
              <w:rPr>
                <w:rFonts w:ascii="Times New Roman" w:eastAsia="Times New Roman" w:hAnsi="Times New Roman" w:cs="Times New Roman"/>
                <w:b/>
                <w:bCs/>
                <w:sz w:val="24"/>
                <w:szCs w:val="24"/>
                <w:lang w:eastAsia="pl-PL"/>
              </w:rPr>
              <w:t>Pzp</w:t>
            </w:r>
            <w:proofErr w:type="spellEnd"/>
            <w:r w:rsidRPr="002A13FD">
              <w:rPr>
                <w:rFonts w:ascii="Times New Roman" w:eastAsia="Times New Roman" w:hAnsi="Times New Roman" w:cs="Times New Roman"/>
                <w:b/>
                <w:bCs/>
                <w:sz w:val="24"/>
                <w:szCs w:val="24"/>
                <w:lang w:eastAsia="pl-PL"/>
              </w:rPr>
              <w:t xml:space="preserve">: </w:t>
            </w:r>
            <w:r w:rsidRPr="002A13FD">
              <w:rPr>
                <w:rFonts w:ascii="Times New Roman" w:eastAsia="Times New Roman" w:hAnsi="Times New Roman" w:cs="Times New Roman"/>
                <w:sz w:val="24"/>
                <w:szCs w:val="24"/>
                <w:lang w:eastAsia="pl-PL"/>
              </w:rPr>
              <w:t xml:space="preserve">nie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II.9) Informacje dodatkowe: </w:t>
            </w:r>
            <w:r w:rsidRPr="002A13FD">
              <w:rPr>
                <w:rFonts w:ascii="Times New Roman" w:eastAsia="Times New Roman" w:hAnsi="Times New Roman" w:cs="Times New Roman"/>
                <w:sz w:val="24"/>
                <w:szCs w:val="24"/>
                <w:lang w:eastAsia="pl-PL"/>
              </w:rPr>
              <w:t xml:space="preserve">Termin wykonania zamówienia: do 8 tygodni od dnia zawarcia umowy, z uwzględnieniem zapisów rozdziału XIV SIWZ– termin wykonania zamówienia jest jednym z kryteriów oceny ofert.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III.1) WARUNKI UDZIAŁU W POSTĘPOWANIU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A13FD">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w:t>
            </w:r>
            <w:r w:rsidRPr="002A13FD">
              <w:rPr>
                <w:rFonts w:ascii="Times New Roman" w:eastAsia="Times New Roman" w:hAnsi="Times New Roman" w:cs="Times New Roman"/>
                <w:sz w:val="24"/>
                <w:szCs w:val="24"/>
                <w:lang w:eastAsia="pl-PL"/>
              </w:rPr>
              <w:br/>
              <w:t xml:space="preserve">Informacje dodatkowe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III.1.2) Sytuacja finansowa lub ekonomiczna </w:t>
            </w:r>
            <w:r w:rsidRPr="002A13FD">
              <w:rPr>
                <w:rFonts w:ascii="Times New Roman" w:eastAsia="Times New Roman" w:hAnsi="Times New Roman" w:cs="Times New Roman"/>
                <w:sz w:val="24"/>
                <w:szCs w:val="24"/>
                <w:lang w:eastAsia="pl-PL"/>
              </w:rPr>
              <w:br/>
              <w:t xml:space="preserve">Określenie warunków: Na potwierdzenie tego warunku Zamawiający wymaga wykazania się, przez Wykonawcę, że jest ubezpieczony od odpowiedzialności cywilnej w zakresie prowadzonej działalności związanej z przedmiotem zamówienia na sumę gwarancyjną nie mniejszą niż 400 000,00 PLN. Zasady oceny spełniania warunków Zamawiającego: Ocena spełniania warunków wymaganych od </w:t>
            </w:r>
            <w:r w:rsidRPr="002A13FD">
              <w:rPr>
                <w:rFonts w:ascii="Times New Roman" w:eastAsia="Times New Roman" w:hAnsi="Times New Roman" w:cs="Times New Roman"/>
                <w:sz w:val="24"/>
                <w:szCs w:val="24"/>
                <w:lang w:eastAsia="pl-PL"/>
              </w:rPr>
              <w:lastRenderedPageBreak/>
              <w:t>Wykonawców zostanie dokonana wg formuły spełnia - nie spełnia na podstawie dokumentów opisanych w rozdziale VII.</w:t>
            </w:r>
            <w:r w:rsidRPr="002A13FD">
              <w:rPr>
                <w:rFonts w:ascii="Times New Roman" w:eastAsia="Times New Roman" w:hAnsi="Times New Roman" w:cs="Times New Roman"/>
                <w:sz w:val="24"/>
                <w:szCs w:val="24"/>
                <w:lang w:eastAsia="pl-PL"/>
              </w:rPr>
              <w:br/>
              <w:t xml:space="preserve">Informacje dodatkowe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III.1.3) Zdolność techniczna lub zawodowa </w:t>
            </w:r>
            <w:r w:rsidRPr="002A13FD">
              <w:rPr>
                <w:rFonts w:ascii="Times New Roman" w:eastAsia="Times New Roman" w:hAnsi="Times New Roman" w:cs="Times New Roman"/>
                <w:sz w:val="24"/>
                <w:szCs w:val="24"/>
                <w:lang w:eastAsia="pl-PL"/>
              </w:rPr>
              <w:br/>
              <w:t xml:space="preserve">Określenie warunków: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dostawy, polegającej na dostawie i montażu systemu konferencyjnego z funkcją głosowania, zrealizowanej na kwotę nie mniejszą niż 350 000,00 PLN brutto. Zasady oceny spełniania warunków Zamawiającego: Ocena spełniania warunków wymaganych od Wykonawców zostanie dokonana wg formuły spełnia - nie spełnia na podstawie dokumentów opisanych w rozdziale VII. </w:t>
            </w:r>
            <w:r w:rsidRPr="002A13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A13FD">
              <w:rPr>
                <w:rFonts w:ascii="Times New Roman" w:eastAsia="Times New Roman" w:hAnsi="Times New Roman" w:cs="Times New Roman"/>
                <w:sz w:val="24"/>
                <w:szCs w:val="24"/>
                <w:lang w:eastAsia="pl-PL"/>
              </w:rPr>
              <w:br/>
              <w:t xml:space="preserve">Informacje dodatkowe: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III.2) PODSTAWY WYKLUCZENIA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A13FD">
              <w:rPr>
                <w:rFonts w:ascii="Times New Roman" w:eastAsia="Times New Roman" w:hAnsi="Times New Roman" w:cs="Times New Roman"/>
                <w:b/>
                <w:bCs/>
                <w:sz w:val="24"/>
                <w:szCs w:val="24"/>
                <w:lang w:eastAsia="pl-PL"/>
              </w:rPr>
              <w:t>Pzp</w:t>
            </w:r>
            <w:proofErr w:type="spellEnd"/>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A13FD">
              <w:rPr>
                <w:rFonts w:ascii="Times New Roman" w:eastAsia="Times New Roman" w:hAnsi="Times New Roman" w:cs="Times New Roman"/>
                <w:b/>
                <w:bCs/>
                <w:sz w:val="24"/>
                <w:szCs w:val="24"/>
                <w:lang w:eastAsia="pl-PL"/>
              </w:rPr>
              <w:t>Pzp</w:t>
            </w:r>
            <w:proofErr w:type="spellEnd"/>
            <w:r w:rsidRPr="002A13FD">
              <w:rPr>
                <w:rFonts w:ascii="Times New Roman" w:eastAsia="Times New Roman" w:hAnsi="Times New Roman" w:cs="Times New Roman"/>
                <w:sz w:val="24"/>
                <w:szCs w:val="24"/>
                <w:lang w:eastAsia="pl-PL"/>
              </w:rPr>
              <w:t xml:space="preserve"> tak </w:t>
            </w:r>
            <w:r w:rsidRPr="002A13FD">
              <w:rPr>
                <w:rFonts w:ascii="Times New Roman" w:eastAsia="Times New Roman" w:hAnsi="Times New Roman" w:cs="Times New Roman"/>
                <w:sz w:val="24"/>
                <w:szCs w:val="24"/>
                <w:lang w:eastAsia="pl-PL"/>
              </w:rPr>
              <w:br/>
              <w:t xml:space="preserve">Zamawiający przewiduje następujące fakultatywne podstawy wykluczenia: </w:t>
            </w:r>
            <w:r w:rsidRPr="002A13FD">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A13FD">
              <w:rPr>
                <w:rFonts w:ascii="Times New Roman" w:eastAsia="Times New Roman" w:hAnsi="Times New Roman" w:cs="Times New Roman"/>
                <w:sz w:val="24"/>
                <w:szCs w:val="24"/>
                <w:lang w:eastAsia="pl-PL"/>
              </w:rPr>
              <w:t>Pzp</w:t>
            </w:r>
            <w:proofErr w:type="spellEnd"/>
            <w:r w:rsidRPr="002A13FD">
              <w:rPr>
                <w:rFonts w:ascii="Times New Roman" w:eastAsia="Times New Roman" w:hAnsi="Times New Roman" w:cs="Times New Roman"/>
                <w:sz w:val="24"/>
                <w:szCs w:val="24"/>
                <w:lang w:eastAsia="pl-PL"/>
              </w:rPr>
              <w:t xml:space="preserv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13FD">
              <w:rPr>
                <w:rFonts w:ascii="Times New Roman" w:eastAsia="Times New Roman" w:hAnsi="Times New Roman" w:cs="Times New Roman"/>
                <w:sz w:val="24"/>
                <w:szCs w:val="24"/>
                <w:lang w:eastAsia="pl-PL"/>
              </w:rPr>
              <w:br/>
              <w:t xml:space="preserve">tak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Oświadczenie o spełnianiu kryteriów selekcji </w:t>
            </w:r>
            <w:r w:rsidRPr="002A13FD">
              <w:rPr>
                <w:rFonts w:ascii="Times New Roman" w:eastAsia="Times New Roman" w:hAnsi="Times New Roman" w:cs="Times New Roman"/>
                <w:sz w:val="24"/>
                <w:szCs w:val="24"/>
                <w:lang w:eastAsia="pl-PL"/>
              </w:rPr>
              <w:b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O udzielenie zamówienia mogą ubiegać się Wykonawcy, którzy nie podlegają wykluczeniu z postępowania na podstawie art. 24 ust. 1 i 5 pkt 1 ustawy. Z postępowania o udzielenie zamówienia Zamawiający wykluczy Wykonawcę: 1)w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sidRPr="002A13FD">
              <w:rPr>
                <w:rFonts w:ascii="Times New Roman" w:eastAsia="Times New Roman" w:hAnsi="Times New Roman" w:cs="Times New Roman"/>
                <w:sz w:val="24"/>
                <w:szCs w:val="24"/>
                <w:lang w:eastAsia="pl-PL"/>
              </w:rPr>
              <w:lastRenderedPageBreak/>
              <w:t xml:space="preserve">Prawo upadłościowe (Dz. U. z 2015r. poz. 233, 978, 1166, 1259 i 1844 oraz z 2016 r. poz. 615). 1.W celu wstępnego potwierdzenia, że Wykonawca nie podlega wykluczeniu oraz spełnia warunki udziału w postępowaniu, o których mowa w rozdziale V, Wykonawca dołącza do oferty: 1)aktualne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3.W celu potwierdzenia braku podstaw wykluczenia Wykonawcy z udziału w </w:t>
            </w:r>
            <w:proofErr w:type="spellStart"/>
            <w:r w:rsidRPr="002A13FD">
              <w:rPr>
                <w:rFonts w:ascii="Times New Roman" w:eastAsia="Times New Roman" w:hAnsi="Times New Roman" w:cs="Times New Roman"/>
                <w:sz w:val="24"/>
                <w:szCs w:val="24"/>
                <w:lang w:eastAsia="pl-PL"/>
              </w:rPr>
              <w:t>postępowaniu,na</w:t>
            </w:r>
            <w:proofErr w:type="spellEnd"/>
            <w:r w:rsidRPr="002A13FD">
              <w:rPr>
                <w:rFonts w:ascii="Times New Roman" w:eastAsia="Times New Roman" w:hAnsi="Times New Roman" w:cs="Times New Roman"/>
                <w:sz w:val="24"/>
                <w:szCs w:val="24"/>
                <w:lang w:eastAsia="pl-PL"/>
              </w:rPr>
              <w:t xml:space="preserve"> podstawie art. 24 ustawy, Zamawiający żąda od Wykonawcy: 1)zaświadczenia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3)odpisu z właściwego rejestru lub z centralnej ewidencji i informacji o działalności gospodarczej, jeżeli odrębne przepisy wymagają wpisu do rejestru lub ewidencji, w celu potwierdzenia braku podstaw wykluczenia na podstawie art. 24 ust. 5 pkt 1 ustawy, 4)oświadczenia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w:t>
            </w:r>
            <w:r w:rsidRPr="002A13FD">
              <w:rPr>
                <w:rFonts w:ascii="Times New Roman" w:eastAsia="Times New Roman" w:hAnsi="Times New Roman" w:cs="Times New Roman"/>
                <w:sz w:val="24"/>
                <w:szCs w:val="24"/>
                <w:lang w:eastAsia="pl-PL"/>
              </w:rPr>
              <w:lastRenderedPageBreak/>
              <w:t xml:space="preserve">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III.5.1) W ZAKRESIE SPEŁNIANIA WARUNKÓW UDZIAŁU W POSTĘPOWANIU:</w:t>
            </w:r>
            <w:r w:rsidRPr="002A13FD">
              <w:rPr>
                <w:rFonts w:ascii="Times New Roman" w:eastAsia="Times New Roman" w:hAnsi="Times New Roman" w:cs="Times New Roman"/>
                <w:sz w:val="24"/>
                <w:szCs w:val="24"/>
                <w:lang w:eastAsia="pl-PL"/>
              </w:rPr>
              <w:br/>
              <w:t xml:space="preserve">1.W celu wstępnego potwierdzenia, że Wykonawca nie podlega wykluczeniu oraz spełnia warunki udziału w postępowaniu, o których mowa w rozdziale V, Wykonawca dołącza do oferty: 1)aktualne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2.W celu potwierdzenia spełniania przez Wykonawcę warunków udziału w postępowaniu, na podstawie art. 22 ust. 1 ustawy (rozdział V), Zamawiający żąda od Wykonawcy: 1)w celu potwierdzenia spełniania warunku dotyczącego sytuacji ekonomicznej lub finansowej, o którym mowa w rozdziale V pkt 1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2): a)dokumentu potwierdzającego, że Wykonawca jest ubezpieczony od odpowiedzialności cywilnej w zakresie prowadzonej działalności związanej z przedmiotem zamówienia na sumę gwarancyjną nie mniejszą niż 400 000,00 PLN.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i finansowej. 2)w celu potwierdzenia spełniania warunku dotyczącego zdolności technicznej lub zawodowej, o którym mowa w rozdziale V pkt 1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3: a)wykazu dostaw wykonanych, a w przypadku świadczeń okresowych lub ciągłych również </w:t>
            </w:r>
            <w:r w:rsidRPr="002A13FD">
              <w:rPr>
                <w:rFonts w:ascii="Times New Roman" w:eastAsia="Times New Roman" w:hAnsi="Times New Roman" w:cs="Times New Roman"/>
                <w:sz w:val="24"/>
                <w:szCs w:val="24"/>
                <w:lang w:eastAsia="pl-PL"/>
              </w:rPr>
              <w:lastRenderedPageBreak/>
              <w:t xml:space="preserve">wykonywanych, w okresie ostatnich trzech lat przed upływem terminu składania ofert, a jeżeli okres prowadzenia działalności jest krótszy - w tym okresie, potwierdzającego, że Wykonawca zrealizował co najmniej jedną dostawę, polegającą na dostawie i montażu systemu konferencyjnego z funkcją głosowania, zrealizowaną na kwotę nie mniejszą niż 350 000,00 PLN brutto, wraz z podaniem jej wartości, przedmiotu dostawy, daty wykonania i podmiotu, na rzecz którego dostawa została wykonana - załącznik nr 5 do SIWZ, oraz załączeniem dowodu, określającego czy ta dostawa została wykonana lub jest wykonywana należycie.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publikacji ogłoszenia o zamówieniu w Biuletynie Zamówień Publicznych. W przypadku Wykonawców ubiegających się wspólnie o udzielenie zamówienia na podstawie art. 23 ust. 1 ustawy warunki udziału w postępowaniu określone w pkt 1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2) i 3) powinien spełniać co najmniej jeden z tych Wykonawców albo ci wszyscy Wykonawcy wspólnie. Wykonawca może w celu potwierdzenia spełniania warunków, o których mowa w pkt 1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2) i 3), polegać na zdolnościach lub sytuacji innych podmiotów – zgodnie z art. 22a ustawy. W takim przypadku Wykonawca postępuje zgodnie z zapisami w rozdziale VII.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III.5.2) W ZAKRESIE KRYTERIÓW SELEKCJI:</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4.W celu potwierdzenia, że oferowane dostawy odpowiadają wymaganiom określonym przez Zamawiającego, Zamawiający żąda od Wykonawcy: specyfikacji technicznej zaoferowanych urządzeń wchodzących w skład systemu (pkt. 2 formularz ofertowy- załącznik nr 1 do SIWZ), potwierdzającej spełnianie wymagań opisanych w formularzu przedmiotowym - załączniku nr 1a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4. Dokumenty wymienione w pkt. 2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- 2), pkt 3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- 3) oraz w pkt 4 Wykonawca, którego oferta została oceniona jako najkorzystniejsza, składa na wezwanie Zamawiającego, zgodnie z zapisem pkt 8.</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 xml:space="preserve">III.7) INNE DOKUMENTY NIE WYMIENIONE W pkt III.3) - III.6)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5.Poleganie przez Wykonawcę na zdolnościach lub sytuacji innych podmiotów – zgodnie z art. 22a ustawy: 1)Wykonawca może w celu potwierdzenia spełniania warunków, o których mowa w rozdziale V pkt 1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2), 3) w stosownych sytuacjach </w:t>
            </w:r>
            <w:r w:rsidRPr="002A13FD">
              <w:rPr>
                <w:rFonts w:ascii="Times New Roman" w:eastAsia="Times New Roman" w:hAnsi="Times New Roman" w:cs="Times New Roman"/>
                <w:sz w:val="24"/>
                <w:szCs w:val="24"/>
                <w:lang w:eastAsia="pl-PL"/>
              </w:rPr>
              <w:lastRenderedPageBreak/>
              <w:t xml:space="preserve">oraz w odniesieniu do konkretnego zamówienia, lub jego części, polegać na zdolnościach technicznych lub zawodowych lub sytuacji finansowej lub ekonomicznej innych podmiotów, niezależnie od charakteru prawnego łączących go z nim stosunków prawnych. 2)Zamawiający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3)Wykonawca,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4)Wykonawca,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1)zakres dostępnych Wykonawcy zasobów innego podmiotu, 2)sposób wykorzystania zasobów innego podmiotu, przez Wykonawcę, przy wykonywaniu zamówienia publicznego, 3)zakres i okres udziału innego podmiotu przy wykonywaniu zamówienia publicznego. 6)Zamawiający żąda od Wykonawcy, który polega na zdolnościach lub sytuacji innych podmiotów na zasadach określonych w art. 22a ustawy, przedstawienia w odniesieniu do tych podmiotów dokumentów wymienionych w pkt 3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-3). 7)Jeżeli zdolności techniczne lub zawodowe lub sytuacja ekonomiczna lub finansowa, podmiotu, o którym mowa w art. 22a ust 1 ustawy, nie potwierdzają spełniania przez Wykonawcę warunków udziału w postępowaniu lub zachodzą wobec tych podmiotów podstawy wykluczenia, Zamawiający żąda, aby Wykonawca w terminie określonym przez Zamawiającego: 1)zastąpił ten podmiot innym podmiotem lub podmiotami lub, 2)zobowiązał się do osobistego wykonania odpowiedniej części zamówienia, jeżeli wykaże zdolności techniczne lub zawodowe lub sytuację finansową lub ekonomiczną, o których mowa w rozdziale V. 6.Wykonawcy wspólnie ubiegający się o udzielenie zamówienia: 1)Wykonawcy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2)Przepisy dotyczące Wykonawcy, stosuje się odpowiednio do Wykonawców, o których mowa w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3)Jeżeli oferta Wykonawców, o których mowa w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7.W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w:t>
            </w:r>
            <w:r w:rsidRPr="002A13FD">
              <w:rPr>
                <w:rFonts w:ascii="Times New Roman" w:eastAsia="Times New Roman" w:hAnsi="Times New Roman" w:cs="Times New Roman"/>
                <w:sz w:val="24"/>
                <w:szCs w:val="24"/>
                <w:lang w:eastAsia="pl-PL"/>
              </w:rPr>
              <w:lastRenderedPageBreak/>
              <w:t xml:space="preserve">okres, na które zostało wystawione oraz musi być podpisane przez osoby uprawnione do reprezentacji. 8.Zgodnie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9.Jeżeli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10.Jeżeli Wykonawca nie złożył jednolitego dokumentu, o którym mowa w pkt 1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4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11.Oświadczenia, o których mowa w niniejszym rozdziale dotyczące Wykonawcy i innych </w:t>
            </w:r>
            <w:proofErr w:type="spellStart"/>
            <w:r w:rsidRPr="002A13FD">
              <w:rPr>
                <w:rFonts w:ascii="Times New Roman" w:eastAsia="Times New Roman" w:hAnsi="Times New Roman" w:cs="Times New Roman"/>
                <w:sz w:val="24"/>
                <w:szCs w:val="24"/>
                <w:lang w:eastAsia="pl-PL"/>
              </w:rPr>
              <w:t>podmiotów,na</w:t>
            </w:r>
            <w:proofErr w:type="spellEnd"/>
            <w:r w:rsidRPr="002A13FD">
              <w:rPr>
                <w:rFonts w:ascii="Times New Roman" w:eastAsia="Times New Roman" w:hAnsi="Times New Roman" w:cs="Times New Roman"/>
                <w:sz w:val="24"/>
                <w:szCs w:val="24"/>
                <w:lang w:eastAsia="pl-PL"/>
              </w:rPr>
              <w:t xml:space="preserve">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12.Dokumenty, o których mowa w niniejszym rozdziale, inne niż pełnomocnictwa, o których mowa w pkt 7 i oświadczenia, o których mowa w pkt 11, muszą być składane w oryginale lub kopii poświadczonej za zgodność z oryginałem. 13.Poświadczenia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14.Dokumenty muszą być wystawione zgodnie z terminami określonymi powyżej, przy czym ważny będzie również dokument wystawiony w okresie wcześniejszym, jeżeli zostanie potwierdzony przez organ wydający w wymaganym terminie. 15.Zamawiający na podstawie art. 26 ust. 4 ustawy wezwie także, w wyznaczonym przez siebie terminie, do złożenia wyjaśnień dotyczących oświadczeń lub dokumentów, o których mowa w niniejszym rozdziale. 16.Jeżeli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17.Wykonawcy </w:t>
            </w:r>
            <w:r w:rsidRPr="002A13FD">
              <w:rPr>
                <w:rFonts w:ascii="Times New Roman" w:eastAsia="Times New Roman" w:hAnsi="Times New Roman" w:cs="Times New Roman"/>
                <w:sz w:val="24"/>
                <w:szCs w:val="24"/>
                <w:lang w:eastAsia="pl-PL"/>
              </w:rPr>
              <w:lastRenderedPageBreak/>
              <w:t xml:space="preserve">mający siedzibę lub miejsce zamieszkania za granicą: 1)Jeżeli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b)nie otwarto jego likwidacji ani nie ogłoszono upadłości – wystawione nie wcześniej niż 6 miesięcy przed upływem terminu składania ofert. 2)Jeżeli w kraju, w którym Wykonawca ma siedzibę lub miejsce zamieszkania lub miejsce zamieszkania ma osoba, której dokument dotyczy, nie wydaje się dokumentów, o których mowa w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stosuje się odpowiednio. 18.Dodatkowe informacje: 1)Postępowanie o udzielenie zamówienia Zamawiający prowadzi w języku polskim. Dokumenty sporządzone w języku obcym muszą być składane wraz z tłumaczeniem na język polski. 2)W przypadku wskazania przez Wykonawcę w jednolitym dokumencie dostępności oświadczeń lub dokumentów, o których mowa w pkt 2 i 3 oraz w pkt 17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3)W przypadku, o którym mowa w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4)W przypadku wskazania przez Wykonawcę oświadczeń lub dokumentów, o których mowa w pkt 2 i 3 oraz w pkt 17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19.W zakresie nieuregulowanym w SIWZ, zastosowanie mają przepisy rozporządzenia Ministra Rozwoju z dnia 26 lipca 2016 r. w sprawie rodzajów dokumentów, jakich może żądać zamawiający od wykonawcy w postępowaniu o udzielenie zamówienia (Dz. U. z 2016r., poz. 1126).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u w:val="single"/>
                <w:lang w:eastAsia="pl-PL"/>
              </w:rPr>
              <w:t xml:space="preserve">SEKCJA IV: PROCEDURA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lastRenderedPageBreak/>
              <w:t xml:space="preserve">IV.1) OPIS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IV.1.1) Tryb udzielenia zamówienia: </w:t>
            </w:r>
            <w:r w:rsidRPr="002A13FD">
              <w:rPr>
                <w:rFonts w:ascii="Times New Roman" w:eastAsia="Times New Roman" w:hAnsi="Times New Roman" w:cs="Times New Roman"/>
                <w:sz w:val="24"/>
                <w:szCs w:val="24"/>
                <w:lang w:eastAsia="pl-PL"/>
              </w:rPr>
              <w:t xml:space="preserve">przetarg nieograniczony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IV.1.2) Zamawiający żąda wniesienia wadium:</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tak, </w:t>
            </w:r>
            <w:r w:rsidRPr="002A13FD">
              <w:rPr>
                <w:rFonts w:ascii="Times New Roman" w:eastAsia="Times New Roman" w:hAnsi="Times New Roman" w:cs="Times New Roman"/>
                <w:sz w:val="24"/>
                <w:szCs w:val="24"/>
                <w:lang w:eastAsia="pl-PL"/>
              </w:rPr>
              <w:br/>
              <w:t xml:space="preserve">Informacja na temat wadium </w:t>
            </w:r>
            <w:r w:rsidRPr="002A13FD">
              <w:rPr>
                <w:rFonts w:ascii="Times New Roman" w:eastAsia="Times New Roman" w:hAnsi="Times New Roman" w:cs="Times New Roman"/>
                <w:sz w:val="24"/>
                <w:szCs w:val="24"/>
                <w:lang w:eastAsia="pl-PL"/>
              </w:rPr>
              <w:br/>
              <w:t xml:space="preserve">1. Zamawiający wymaga wniesienia wadium w wysokości: 11 100,00 PLN (słownie: jedenaście tysięcy sto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A120-211-32/17/MP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w:t>
            </w:r>
            <w:r w:rsidRPr="002A13FD">
              <w:rPr>
                <w:rFonts w:ascii="Times New Roman" w:eastAsia="Times New Roman" w:hAnsi="Times New Roman" w:cs="Times New Roman"/>
                <w:sz w:val="24"/>
                <w:szCs w:val="24"/>
                <w:lang w:eastAsia="pl-PL"/>
              </w:rPr>
              <w:lastRenderedPageBreak/>
              <w:t xml:space="preserve">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IV.1.3) Przewiduje się udzielenie zaliczek na poczet wykonania zamówienia:</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r w:rsidRPr="002A13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t xml:space="preserve">Informacje dodatkowe: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IV.1.5.) Wymaga się złożenia oferty wariantowej: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nie </w:t>
            </w:r>
            <w:r w:rsidRPr="002A13FD">
              <w:rPr>
                <w:rFonts w:ascii="Times New Roman" w:eastAsia="Times New Roman" w:hAnsi="Times New Roman" w:cs="Times New Roman"/>
                <w:sz w:val="24"/>
                <w:szCs w:val="24"/>
                <w:lang w:eastAsia="pl-PL"/>
              </w:rPr>
              <w:br/>
              <w:t xml:space="preserve">Dopuszcza się złożenie oferty wariantowej </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A13FD">
              <w:rPr>
                <w:rFonts w:ascii="Times New Roman" w:eastAsia="Times New Roman" w:hAnsi="Times New Roman" w:cs="Times New Roman"/>
                <w:sz w:val="24"/>
                <w:szCs w:val="24"/>
                <w:lang w:eastAsia="pl-PL"/>
              </w:rPr>
              <w:b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Liczba wykonawców  </w:t>
            </w:r>
            <w:r w:rsidRPr="002A13FD">
              <w:rPr>
                <w:rFonts w:ascii="Times New Roman" w:eastAsia="Times New Roman" w:hAnsi="Times New Roman" w:cs="Times New Roman"/>
                <w:sz w:val="24"/>
                <w:szCs w:val="24"/>
                <w:lang w:eastAsia="pl-PL"/>
              </w:rPr>
              <w:br/>
              <w:t xml:space="preserve">Przewidywana minimalna liczba wykonawców </w:t>
            </w:r>
            <w:r w:rsidRPr="002A13FD">
              <w:rPr>
                <w:rFonts w:ascii="Times New Roman" w:eastAsia="Times New Roman" w:hAnsi="Times New Roman" w:cs="Times New Roman"/>
                <w:sz w:val="24"/>
                <w:szCs w:val="24"/>
                <w:lang w:eastAsia="pl-PL"/>
              </w:rPr>
              <w:br/>
              <w:t>Maksymalna liczba wykonawców  </w:t>
            </w:r>
            <w:r w:rsidRPr="002A13FD">
              <w:rPr>
                <w:rFonts w:ascii="Times New Roman" w:eastAsia="Times New Roman" w:hAnsi="Times New Roman" w:cs="Times New Roman"/>
                <w:sz w:val="24"/>
                <w:szCs w:val="24"/>
                <w:lang w:eastAsia="pl-PL"/>
              </w:rPr>
              <w:br/>
              <w:t xml:space="preserve">Kryteria selekcji wykonawców: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IV.1.7) Informacje na temat umowy ramowej lub dynamicznego systemu zakupów: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Umowa ramowa będzie zawarta: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Czy przewiduje się ograniczenie liczby uczestników umowy ramowej: </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t xml:space="preserve">Informacje dodatkowe: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Zamówienie obejmuje ustanowienie dynamicznego systemu zakupów: </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t xml:space="preserve">Informacje dodatkowe: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A13FD">
              <w:rPr>
                <w:rFonts w:ascii="Times New Roman" w:eastAsia="Times New Roman" w:hAnsi="Times New Roman" w:cs="Times New Roman"/>
                <w:sz w:val="24"/>
                <w:szCs w:val="24"/>
                <w:lang w:eastAsia="pl-PL"/>
              </w:rPr>
              <w:br/>
              <w:t xml:space="preserve">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IV.1.8) Aukcja elektroniczna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Przewidziane jest przeprowadzenie aukcji elektronicznej </w:t>
            </w:r>
            <w:r w:rsidRPr="002A13FD">
              <w:rPr>
                <w:rFonts w:ascii="Times New Roman" w:eastAsia="Times New Roman" w:hAnsi="Times New Roman" w:cs="Times New Roman"/>
                <w:i/>
                <w:iCs/>
                <w:sz w:val="24"/>
                <w:szCs w:val="24"/>
                <w:lang w:eastAsia="pl-PL"/>
              </w:rPr>
              <w:t xml:space="preserve">(przetarg nieograniczony, przetarg ograniczony, negocjacje z ogłoszeniem) </w:t>
            </w:r>
            <w:r w:rsidRPr="002A13FD">
              <w:rPr>
                <w:rFonts w:ascii="Times New Roman" w:eastAsia="Times New Roman" w:hAnsi="Times New Roman" w:cs="Times New Roman"/>
                <w:sz w:val="24"/>
                <w:szCs w:val="24"/>
                <w:lang w:eastAsia="pl-PL"/>
              </w:rPr>
              <w:t xml:space="preserve">nie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A13FD">
              <w:rPr>
                <w:rFonts w:ascii="Times New Roman" w:eastAsia="Times New Roman" w:hAnsi="Times New Roman" w:cs="Times New Roman"/>
                <w:sz w:val="24"/>
                <w:szCs w:val="24"/>
                <w:lang w:eastAsia="pl-PL"/>
              </w:rPr>
              <w:br/>
              <w:t xml:space="preserve">Informacje dotyczące przebiegu aukcji elektronicznej: </w:t>
            </w:r>
            <w:r w:rsidRPr="002A13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13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A13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A13FD">
              <w:rPr>
                <w:rFonts w:ascii="Times New Roman" w:eastAsia="Times New Roman" w:hAnsi="Times New Roman" w:cs="Times New Roman"/>
                <w:sz w:val="24"/>
                <w:szCs w:val="24"/>
                <w:lang w:eastAsia="pl-PL"/>
              </w:rPr>
              <w:br/>
              <w:t xml:space="preserve">Informacje o liczbie etapów aukcji elektronicznej i czasie ich trwania: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A13FD" w:rsidRPr="002A13FD" w:rsidTr="002A13FD">
              <w:trPr>
                <w:tblCellSpacing w:w="15"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etap nr</w:t>
                  </w:r>
                </w:p>
              </w:tc>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czas trwania etapu</w:t>
                  </w:r>
                </w:p>
              </w:tc>
            </w:tr>
            <w:tr w:rsidR="002A13FD" w:rsidRPr="002A13FD" w:rsidTr="002A13FD">
              <w:trPr>
                <w:tblCellSpacing w:w="15"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p>
              </w:tc>
            </w:tr>
          </w:tbl>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A13FD">
              <w:rPr>
                <w:rFonts w:ascii="Times New Roman" w:eastAsia="Times New Roman" w:hAnsi="Times New Roman" w:cs="Times New Roman"/>
                <w:sz w:val="24"/>
                <w:szCs w:val="24"/>
                <w:lang w:eastAsia="pl-PL"/>
              </w:rPr>
              <w:br/>
              <w:t xml:space="preserve">Warunki zamknięcia aukcji elektronicznej: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IV.2) KRYTERIA OCENY OFERT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IV.2.1) Kryteria oceny ofert: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7"/>
              <w:gridCol w:w="1049"/>
            </w:tblGrid>
            <w:tr w:rsidR="002A13FD" w:rsidRPr="002A13FD" w:rsidTr="002A13FD">
              <w:trPr>
                <w:tblCellSpacing w:w="15"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i/>
                      <w:iCs/>
                      <w:sz w:val="24"/>
                      <w:szCs w:val="24"/>
                      <w:lang w:eastAsia="pl-PL"/>
                    </w:rPr>
                    <w:t>Kryteria</w:t>
                  </w:r>
                </w:p>
              </w:tc>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i/>
                      <w:iCs/>
                      <w:sz w:val="24"/>
                      <w:szCs w:val="24"/>
                      <w:lang w:eastAsia="pl-PL"/>
                    </w:rPr>
                    <w:t>Znaczenie</w:t>
                  </w:r>
                </w:p>
              </w:tc>
            </w:tr>
            <w:tr w:rsidR="002A13FD" w:rsidRPr="002A13FD" w:rsidTr="002A13FD">
              <w:trPr>
                <w:tblCellSpacing w:w="15"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cena</w:t>
                  </w:r>
                </w:p>
              </w:tc>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60</w:t>
                  </w:r>
                </w:p>
              </w:tc>
            </w:tr>
            <w:tr w:rsidR="002A13FD" w:rsidRPr="002A13FD" w:rsidTr="002A13FD">
              <w:trPr>
                <w:tblCellSpacing w:w="15"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okres gwarancji</w:t>
                  </w:r>
                </w:p>
              </w:tc>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15</w:t>
                  </w:r>
                </w:p>
              </w:tc>
            </w:tr>
            <w:tr w:rsidR="002A13FD" w:rsidRPr="002A13FD" w:rsidTr="002A13FD">
              <w:trPr>
                <w:tblCellSpacing w:w="15"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czas realizacji zamówienia</w:t>
                  </w:r>
                </w:p>
              </w:tc>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25</w:t>
                  </w:r>
                </w:p>
              </w:tc>
            </w:tr>
          </w:tbl>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A13FD">
              <w:rPr>
                <w:rFonts w:ascii="Times New Roman" w:eastAsia="Times New Roman" w:hAnsi="Times New Roman" w:cs="Times New Roman"/>
                <w:b/>
                <w:bCs/>
                <w:sz w:val="24"/>
                <w:szCs w:val="24"/>
                <w:lang w:eastAsia="pl-PL"/>
              </w:rPr>
              <w:t>Pzp</w:t>
            </w:r>
            <w:proofErr w:type="spellEnd"/>
            <w:r w:rsidRPr="002A13FD">
              <w:rPr>
                <w:rFonts w:ascii="Times New Roman" w:eastAsia="Times New Roman" w:hAnsi="Times New Roman" w:cs="Times New Roman"/>
                <w:b/>
                <w:bCs/>
                <w:sz w:val="24"/>
                <w:szCs w:val="24"/>
                <w:lang w:eastAsia="pl-PL"/>
              </w:rPr>
              <w:t xml:space="preserve"> </w:t>
            </w:r>
            <w:r w:rsidRPr="002A13FD">
              <w:rPr>
                <w:rFonts w:ascii="Times New Roman" w:eastAsia="Times New Roman" w:hAnsi="Times New Roman" w:cs="Times New Roman"/>
                <w:sz w:val="24"/>
                <w:szCs w:val="24"/>
                <w:lang w:eastAsia="pl-PL"/>
              </w:rPr>
              <w:t xml:space="preserve">(przetarg nieograniczony) </w:t>
            </w:r>
            <w:r w:rsidRPr="002A13FD">
              <w:rPr>
                <w:rFonts w:ascii="Times New Roman" w:eastAsia="Times New Roman" w:hAnsi="Times New Roman" w:cs="Times New Roman"/>
                <w:sz w:val="24"/>
                <w:szCs w:val="24"/>
                <w:lang w:eastAsia="pl-PL"/>
              </w:rPr>
              <w:br/>
              <w:t xml:space="preserve">tak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IV.3) Negocjacje z ogłoszeniem, dialog konkurencyjny, partnerstwo innowacyjne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IV.3.1) Informacje na temat negocjacji z ogłoszeniem</w:t>
            </w:r>
            <w:r w:rsidRPr="002A13FD">
              <w:rPr>
                <w:rFonts w:ascii="Times New Roman" w:eastAsia="Times New Roman" w:hAnsi="Times New Roman" w:cs="Times New Roman"/>
                <w:sz w:val="24"/>
                <w:szCs w:val="24"/>
                <w:lang w:eastAsia="pl-PL"/>
              </w:rPr>
              <w:br/>
              <w:t xml:space="preserve">Minimalne wymagania, które muszą spełniać wszystkie oferty: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nie </w:t>
            </w:r>
            <w:r w:rsidRPr="002A13FD">
              <w:rPr>
                <w:rFonts w:ascii="Times New Roman" w:eastAsia="Times New Roman" w:hAnsi="Times New Roman" w:cs="Times New Roman"/>
                <w:sz w:val="24"/>
                <w:szCs w:val="24"/>
                <w:lang w:eastAsia="pl-PL"/>
              </w:rPr>
              <w:br/>
              <w:t xml:space="preserve">Przewidziany jest podział negocjacji na etapy w celu ograniczenia liczby ofert: nie </w:t>
            </w:r>
            <w:r w:rsidRPr="002A13FD">
              <w:rPr>
                <w:rFonts w:ascii="Times New Roman" w:eastAsia="Times New Roman" w:hAnsi="Times New Roman" w:cs="Times New Roman"/>
                <w:sz w:val="24"/>
                <w:szCs w:val="24"/>
                <w:lang w:eastAsia="pl-PL"/>
              </w:rPr>
              <w:br/>
              <w:t xml:space="preserve">Należy podać informacje na temat etapów negocjacji (w tym liczbę etapów):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Informacje dodatkowe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IV.3.2) Informacje na temat dialogu konkurencyjnego</w:t>
            </w:r>
            <w:r w:rsidRPr="002A13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Wstępny harmonogram postępowania: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Podział dialogu na etapy w celu ograniczenia liczby rozwiązań: nie </w:t>
            </w:r>
            <w:r w:rsidRPr="002A13FD">
              <w:rPr>
                <w:rFonts w:ascii="Times New Roman" w:eastAsia="Times New Roman" w:hAnsi="Times New Roman" w:cs="Times New Roman"/>
                <w:sz w:val="24"/>
                <w:szCs w:val="24"/>
                <w:lang w:eastAsia="pl-PL"/>
              </w:rPr>
              <w:br/>
              <w:t xml:space="preserve">Należy podać informacje na temat etapów dialogu: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Informacje dodatkowe: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IV.3.3) Informacje na temat partnerstwa innowacyjnego</w:t>
            </w:r>
            <w:r w:rsidRPr="002A13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t xml:space="preserve">Informacje dodatkowe: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IV.4) Licytacja elektroniczna </w:t>
            </w:r>
            <w:r w:rsidRPr="002A13FD">
              <w:rPr>
                <w:rFonts w:ascii="Times New Roman" w:eastAsia="Times New Roman" w:hAnsi="Times New Roman" w:cs="Times New Roman"/>
                <w:sz w:val="24"/>
                <w:szCs w:val="24"/>
                <w:lang w:eastAsia="pl-PL"/>
              </w:rPr>
              <w:br/>
              <w:t xml:space="preserve">Adres strony internetowej, na której będzie prowadzona licytacja elektroniczna: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Informacje o liczbie etapów licytacji elektronicznej i czasie ich trwania: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A13FD" w:rsidRPr="002A13FD" w:rsidTr="002A13FD">
              <w:trPr>
                <w:tblCellSpacing w:w="15"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etap nr</w:t>
                  </w:r>
                </w:p>
              </w:tc>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czas trwania etapu</w:t>
                  </w:r>
                </w:p>
              </w:tc>
            </w:tr>
            <w:tr w:rsidR="002A13FD" w:rsidRPr="002A13FD" w:rsidTr="002A13FD">
              <w:trPr>
                <w:tblCellSpacing w:w="15" w:type="dxa"/>
              </w:trPr>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A13FD" w:rsidRPr="002A13FD" w:rsidRDefault="002A13FD" w:rsidP="002A13FD">
                  <w:pPr>
                    <w:spacing w:after="0" w:line="240" w:lineRule="auto"/>
                    <w:rPr>
                      <w:rFonts w:ascii="Times New Roman" w:eastAsia="Times New Roman" w:hAnsi="Times New Roman" w:cs="Times New Roman"/>
                      <w:sz w:val="24"/>
                      <w:szCs w:val="24"/>
                      <w:lang w:eastAsia="pl-PL"/>
                    </w:rPr>
                  </w:pPr>
                </w:p>
              </w:tc>
            </w:tr>
          </w:tbl>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t xml:space="preserve">Termin otwarcia licytacji elektronicznej: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lastRenderedPageBreak/>
              <w:t xml:space="preserve">Termin i warunki zamknięcia licytacji elektronicznej: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t xml:space="preserve">Wymagania dotyczące zabezpieczenia należytego wykonania umowy: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sz w:val="24"/>
                <w:szCs w:val="24"/>
                <w:lang w:eastAsia="pl-PL"/>
              </w:rPr>
              <w:br/>
              <w:t xml:space="preserve">Informacje dodatkowe: </w:t>
            </w:r>
          </w:p>
          <w:p w:rsidR="002A13FD" w:rsidRPr="002A13FD" w:rsidRDefault="002A13FD" w:rsidP="002A13FD">
            <w:pPr>
              <w:spacing w:after="0" w:line="240" w:lineRule="auto"/>
              <w:rPr>
                <w:rFonts w:ascii="Times New Roman" w:eastAsia="Times New Roman" w:hAnsi="Times New Roman" w:cs="Times New Roman"/>
                <w:sz w:val="24"/>
                <w:szCs w:val="24"/>
                <w:lang w:eastAsia="pl-PL"/>
              </w:rPr>
            </w:pPr>
            <w:r w:rsidRPr="002A13FD">
              <w:rPr>
                <w:rFonts w:ascii="Times New Roman" w:eastAsia="Times New Roman" w:hAnsi="Times New Roman" w:cs="Times New Roman"/>
                <w:b/>
                <w:bCs/>
                <w:sz w:val="24"/>
                <w:szCs w:val="24"/>
                <w:lang w:eastAsia="pl-PL"/>
              </w:rPr>
              <w:t>IV.5) ZMIANA UMOWY</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13FD">
              <w:rPr>
                <w:rFonts w:ascii="Times New Roman" w:eastAsia="Times New Roman" w:hAnsi="Times New Roman" w:cs="Times New Roman"/>
                <w:sz w:val="24"/>
                <w:szCs w:val="24"/>
                <w:lang w:eastAsia="pl-PL"/>
              </w:rPr>
              <w:t xml:space="preserve"> tak </w:t>
            </w:r>
            <w:r w:rsidRPr="002A13FD">
              <w:rPr>
                <w:rFonts w:ascii="Times New Roman" w:eastAsia="Times New Roman" w:hAnsi="Times New Roman" w:cs="Times New Roman"/>
                <w:sz w:val="24"/>
                <w:szCs w:val="24"/>
                <w:lang w:eastAsia="pl-PL"/>
              </w:rPr>
              <w:br/>
              <w:t xml:space="preserve">Należy wskazać zakres, charakter zmian oraz warunki wprowadzenia zmian: </w:t>
            </w:r>
            <w:r w:rsidRPr="002A13FD">
              <w:rPr>
                <w:rFonts w:ascii="Times New Roman" w:eastAsia="Times New Roman" w:hAnsi="Times New Roman" w:cs="Times New Roman"/>
                <w:sz w:val="24"/>
                <w:szCs w:val="24"/>
                <w:lang w:eastAsia="pl-PL"/>
              </w:rPr>
              <w:br/>
              <w:t xml:space="preserve">Projekt umowy- paragraf 10, załącznik nr 4 do SIWZ. 1.Zmiany postanowień umowy dopuszczalne są w następujących przypadkach: 1)zmiany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2)zmiany terminu realizacji umowy: a)poprzez jego wydłużenie o okres odpowiadający trwaniu przeszkody w wykonywaniu zamówienia, w wyniku zaistnienia siły wyższej, o której mowa w § 9, b)poprzez jego wydłużenie o okres odpowiadający trwaniu przeszkody w wykonywaniu </w:t>
            </w:r>
            <w:proofErr w:type="spellStart"/>
            <w:r w:rsidRPr="002A13FD">
              <w:rPr>
                <w:rFonts w:ascii="Times New Roman" w:eastAsia="Times New Roman" w:hAnsi="Times New Roman" w:cs="Times New Roman"/>
                <w:sz w:val="24"/>
                <w:szCs w:val="24"/>
                <w:lang w:eastAsia="pl-PL"/>
              </w:rPr>
              <w:t>zamówienia,z</w:t>
            </w:r>
            <w:proofErr w:type="spellEnd"/>
            <w:r w:rsidRPr="002A13FD">
              <w:rPr>
                <w:rFonts w:ascii="Times New Roman" w:eastAsia="Times New Roman" w:hAnsi="Times New Roman" w:cs="Times New Roman"/>
                <w:sz w:val="24"/>
                <w:szCs w:val="24"/>
                <w:lang w:eastAsia="pl-PL"/>
              </w:rPr>
              <w:t xml:space="preserve"> przyczyny organizacyjnej leżącej po stronie Zamawiającego w szczególności w sytuacji gdy nastąpi niemożliwość odbioru systemu przez przedstawiciela Zamawiającego (z powodu absencji pracowniczej tj. usprawiedliwionej lub nieusprawiedliwionej nieobecności w pracy), c)poprzez jego wydłużenie o okres odpowiadający trwaniu przeszkody w wykonywaniu zamówienia, w wyniku wystąpienia przyczyn technicznych niezawinionych przez Wykonawcę, związanych w szczególności z okresowym brakiem dostępności u producenta lub wstrzymaniem produkcji urządzeń wchodzących w skład systemu, wskazanych w ofercie, poparte oświadczeniem producenta urządzeń, 3)zmiany dotyczącej dostarczanych urządzeń wchodzących w skład systemu na urządzenia o parametrach i funkcjonalności nie gorszych niż oferowane, za cenę nie wyższą niż ustalona w umowie, w sytuacji, gdy nastąpi ich wycofanie z produkcji (po terminie otwarcia ofert), co będzie potwierdzone oświadczeniem producenta, po uzyskaniu pisemnej zgody Zamawiającego, 4)gdy Wykonawcę, któremu Zamawiający udzielił zamówienia,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5)zmian, jeżeli nie są istotne w rozumieniu art. 144 ust. 1e ustawy, niezależnie od ich wartości, 6)zmiany zakresu podwykonawstwa w porównaniu do wskazanego w ofercie Wykonawcy, lub wprowadzenie Podwykonawcy, w sytuacji gdy Wykonawca wskazał w ofercie, że wykona zamówienie samodzielnie, 7)innych przewidzianych w ustawie. 2.Zmiany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lastRenderedPageBreak/>
              <w:t xml:space="preserve">IV.6) INFORMACJE ADMINISTRACYJNE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IV.6.1) Sposób udostępniania informacji o charakterze poufnym </w:t>
            </w:r>
            <w:r w:rsidRPr="002A13FD">
              <w:rPr>
                <w:rFonts w:ascii="Times New Roman" w:eastAsia="Times New Roman" w:hAnsi="Times New Roman" w:cs="Times New Roman"/>
                <w:i/>
                <w:iCs/>
                <w:sz w:val="24"/>
                <w:szCs w:val="24"/>
                <w:lang w:eastAsia="pl-PL"/>
              </w:rPr>
              <w:t xml:space="preserve">(jeżeli dotyczy):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Środki służące ochronie informacji o charakterze poufnym</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13FD">
              <w:rPr>
                <w:rFonts w:ascii="Times New Roman" w:eastAsia="Times New Roman" w:hAnsi="Times New Roman" w:cs="Times New Roman"/>
                <w:sz w:val="24"/>
                <w:szCs w:val="24"/>
                <w:lang w:eastAsia="pl-PL"/>
              </w:rPr>
              <w:br/>
              <w:t xml:space="preserve">Data: 25/04/2017, godzina: 10:00, </w:t>
            </w:r>
            <w:r w:rsidRPr="002A13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A13FD">
              <w:rPr>
                <w:rFonts w:ascii="Times New Roman" w:eastAsia="Times New Roman" w:hAnsi="Times New Roman" w:cs="Times New Roman"/>
                <w:sz w:val="24"/>
                <w:szCs w:val="24"/>
                <w:lang w:eastAsia="pl-PL"/>
              </w:rPr>
              <w:br/>
              <w:t xml:space="preserve">nie </w:t>
            </w:r>
            <w:r w:rsidRPr="002A13FD">
              <w:rPr>
                <w:rFonts w:ascii="Times New Roman" w:eastAsia="Times New Roman" w:hAnsi="Times New Roman" w:cs="Times New Roman"/>
                <w:sz w:val="24"/>
                <w:szCs w:val="24"/>
                <w:lang w:eastAsia="pl-PL"/>
              </w:rPr>
              <w:br/>
              <w:t xml:space="preserve">Wskazać powody: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A13FD">
              <w:rPr>
                <w:rFonts w:ascii="Times New Roman" w:eastAsia="Times New Roman" w:hAnsi="Times New Roman" w:cs="Times New Roman"/>
                <w:sz w:val="24"/>
                <w:szCs w:val="24"/>
                <w:lang w:eastAsia="pl-PL"/>
              </w:rPr>
              <w:br/>
              <w:t>&gt; polski</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 xml:space="preserve">IV.6.3) Termin związania ofertą: </w:t>
            </w:r>
            <w:r w:rsidRPr="002A13FD">
              <w:rPr>
                <w:rFonts w:ascii="Times New Roman" w:eastAsia="Times New Roman" w:hAnsi="Times New Roman" w:cs="Times New Roman"/>
                <w:sz w:val="24"/>
                <w:szCs w:val="24"/>
                <w:lang w:eastAsia="pl-PL"/>
              </w:rPr>
              <w:t xml:space="preserve">okres w dniach: 30 (od ostatecznego terminu składania ofert)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13FD">
              <w:rPr>
                <w:rFonts w:ascii="Times New Roman" w:eastAsia="Times New Roman" w:hAnsi="Times New Roman" w:cs="Times New Roman"/>
                <w:sz w:val="24"/>
                <w:szCs w:val="24"/>
                <w:lang w:eastAsia="pl-PL"/>
              </w:rPr>
              <w:t xml:space="preserve"> nie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13FD">
              <w:rPr>
                <w:rFonts w:ascii="Times New Roman" w:eastAsia="Times New Roman" w:hAnsi="Times New Roman" w:cs="Times New Roman"/>
                <w:sz w:val="24"/>
                <w:szCs w:val="24"/>
                <w:lang w:eastAsia="pl-PL"/>
              </w:rPr>
              <w:t xml:space="preserve"> nie </w:t>
            </w:r>
            <w:r w:rsidRPr="002A13FD">
              <w:rPr>
                <w:rFonts w:ascii="Times New Roman" w:eastAsia="Times New Roman" w:hAnsi="Times New Roman" w:cs="Times New Roman"/>
                <w:sz w:val="24"/>
                <w:szCs w:val="24"/>
                <w:lang w:eastAsia="pl-PL"/>
              </w:rPr>
              <w:br/>
            </w:r>
            <w:r w:rsidRPr="002A13FD">
              <w:rPr>
                <w:rFonts w:ascii="Times New Roman" w:eastAsia="Times New Roman" w:hAnsi="Times New Roman" w:cs="Times New Roman"/>
                <w:b/>
                <w:bCs/>
                <w:sz w:val="24"/>
                <w:szCs w:val="24"/>
                <w:lang w:eastAsia="pl-PL"/>
              </w:rPr>
              <w:t>IV.6.6) Informacje dodatkowe:</w:t>
            </w:r>
            <w:r w:rsidRPr="002A13FD">
              <w:rPr>
                <w:rFonts w:ascii="Times New Roman" w:eastAsia="Times New Roman" w:hAnsi="Times New Roman" w:cs="Times New Roman"/>
                <w:sz w:val="24"/>
                <w:szCs w:val="24"/>
                <w:lang w:eastAsia="pl-PL"/>
              </w:rPr>
              <w:br/>
              <w:t xml:space="preserve">Niezwłocznie po otwarciu ofert Zamawiający zamieści na stronie internetowej www.ug.edu.pl, na której udostępniona jest SIWZ informacje dotyczące: 1)kwoty, jaką zamierza przeznaczyć na sfinansowanie zamówienia, 2)firm oraz adresów Wykonawców, którzy złożyli oferty w terminie, 3)ceny, terminu wykonania zamówienia, okresu gwarancji i warunków płatności zawartych w ofertach. Zamawiający nie wymaga wniesienia zabezpieczenia należytego wykonania umowy. 1.Zamawiający nie dopuszcza możliwości składania ofert częściowych. 2.Zamawiający nie dopuszcza możliwości składania ofert wariantowych. W przypadku, gdy oferta zawierać będzie propozycje rozwiązań alternatywnych lub wariantowych – oferta zostanie odrzucona. 3.Zamawiający nie zamierza zawrzeć umowy ramowej jak i ustanowienia dynamicznego systemu zakupów. 4.Zamawiający nie zamierza dokonać wyboru najkorzystniejszej oferty z zastosowaniem aukcji elektronicznej. 5.Zamawiający nie dopuszcza możliwości składania ofert równoważnych. 6.Zamawiający nie dopuszcza możliwości dokonania przedpłaty. 7.Koszty opracowania i dostarczenia oferty oraz uczestnictwa w przetargu obciążają wyłącznie Wykonawcę. 8.Zamawiający udostępnia SIWZ na stronie internetowej www.ug.edu.pl od dnia ogłoszenia w Biuletynie Zamówień Publicznych do upływu terminu składania ofert. 9.Zamawiający w szczególnie uzasadnionych przypadkach może przed upływem terminu składania ofert zmienić treść SIWZ. Dokonaną zmianę Zamawiający udostępnia na stronie internetowej. </w:t>
            </w:r>
            <w:r w:rsidRPr="002A13FD">
              <w:rPr>
                <w:rFonts w:ascii="Times New Roman" w:eastAsia="Times New Roman" w:hAnsi="Times New Roman" w:cs="Times New Roman"/>
                <w:sz w:val="24"/>
                <w:szCs w:val="24"/>
                <w:lang w:eastAsia="pl-PL"/>
              </w:rPr>
              <w:lastRenderedPageBreak/>
              <w:t xml:space="preserve">10.Jeżeli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13.Klauzula informacyjna dotycząca danych osobowych: Zgodnie z art. 24 ust. 1 ustawy z dnia 29 sierpnia 1997 roku o ochronie danych osobowych (tekst jednolity Dz. U. z 2016 r. poz. 922) Zamawiający informuje, iż: 1)Administratorem danych osobowych Wykonawcy, pozyskanych w związku z jego przystąpieniem do postępowania o udzielenie zamówienia publicznego, jest Uniwersytet Gdański, 80-309 Gdańsk, ul. Jana Bażyńskiego 8, zwany dalej Zamawiającym. 2)Dane osobowe przetwarzane będą w celu dopełnienia obowiązku określonego w przepisach ustawy z dnia 29 stycznia 2004r. – Prawo zamówień publicznych (tekst jednolity Dz.U. z 2015 r. poz. 2164 z </w:t>
            </w:r>
            <w:proofErr w:type="spellStart"/>
            <w:r w:rsidRPr="002A13FD">
              <w:rPr>
                <w:rFonts w:ascii="Times New Roman" w:eastAsia="Times New Roman" w:hAnsi="Times New Roman" w:cs="Times New Roman"/>
                <w:sz w:val="24"/>
                <w:szCs w:val="24"/>
                <w:lang w:eastAsia="pl-PL"/>
              </w:rPr>
              <w:t>późn</w:t>
            </w:r>
            <w:proofErr w:type="spellEnd"/>
            <w:r w:rsidRPr="002A13FD">
              <w:rPr>
                <w:rFonts w:ascii="Times New Roman" w:eastAsia="Times New Roman" w:hAnsi="Times New Roman" w:cs="Times New Roman"/>
                <w:sz w:val="24"/>
                <w:szCs w:val="24"/>
                <w:lang w:eastAsia="pl-PL"/>
              </w:rPr>
              <w:t xml:space="preserve">. zm.). 3)Wykonawca posiada prawo dostępu do treści swoich danych oraz ich poprawiania. 4)Podanie Zamawiającemu danych osobowych Wykonawcy jest dobrowolne, jednakże jest to niezbędne do realizacji celu, o którym mowa w </w:t>
            </w:r>
            <w:proofErr w:type="spellStart"/>
            <w:r w:rsidRPr="002A13FD">
              <w:rPr>
                <w:rFonts w:ascii="Times New Roman" w:eastAsia="Times New Roman" w:hAnsi="Times New Roman" w:cs="Times New Roman"/>
                <w:sz w:val="24"/>
                <w:szCs w:val="24"/>
                <w:lang w:eastAsia="pl-PL"/>
              </w:rPr>
              <w:t>ppkt</w:t>
            </w:r>
            <w:proofErr w:type="spellEnd"/>
            <w:r w:rsidRPr="002A13FD">
              <w:rPr>
                <w:rFonts w:ascii="Times New Roman" w:eastAsia="Times New Roman" w:hAnsi="Times New Roman" w:cs="Times New Roman"/>
                <w:sz w:val="24"/>
                <w:szCs w:val="24"/>
                <w:lang w:eastAsia="pl-PL"/>
              </w:rPr>
              <w:t xml:space="preserve"> 2. Zmiany postanowień zawartej umowy oraz warunki ich wprowadzenia do umowy opisane są w § 10 projektu umowy – załącznik nr 4 do SIWZ. Zamawiający, poza innymi przypadkami określonymi w powszechnie obowiązujących przepisach, a zwłaszcza w Kodeksie cywilnym, może odstąpić od umowy zgodnie z zapisami w § 11 projektu umowy – załącznik nr 4 do SIWZ. Zamawiający, na podstawie art. 145a ustawy, może rozwiązać umowę zgodnie z zapisami w § 12 projektu umowy – załącznik nr 4 do SIWZ. 1.Wykonawcom w toku postępowania przysługują środki ochrony prawnej wymienione w Dziale VI ustawy (art. 179 - 198). 2.Odwołanie przysługuje wobec: 1)określenia warunków udziału w postępowaniu, 2)wykluczenia odwołującego z postępowania o udzielenie zamówienia, 3)odrzucenia oferty odwołującego, 4)opisu przedmiotu zamówienia, 5)wyboru najkorzystniejszej oferty. 3.Odwołanie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4.Odwołanie wnosi się do Prezesa Izby w formie pisemnej lub w postaci elektronicznej podpisane bezpiecznym podpisem elektronicznym weryfikowanym przy pomocy ważnego kwalifikowanego certyfikatu lub równoważnego środka, spełniającego wymagania dla tego rodzaju podpisu. 5.Odwołujący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6.Wykonawca może wnieść odwołanie w terminach określonych w art. 182 ustawy. 1.Zamawiający dopuszcza możliwość korzystania z usług podwykonawców. 2.Wykonawca, który zamierza powierzyć wykonanie części zamówienia podwykonawcom, w celu wykazania braku istnienia wobec nich podstaw wykluczenia z udziału w postępowaniu zamieszcza informacje o tych podwykonawcach w jednolitym </w:t>
            </w:r>
            <w:r w:rsidRPr="002A13FD">
              <w:rPr>
                <w:rFonts w:ascii="Times New Roman" w:eastAsia="Times New Roman" w:hAnsi="Times New Roman" w:cs="Times New Roman"/>
                <w:sz w:val="24"/>
                <w:szCs w:val="24"/>
                <w:lang w:eastAsia="pl-PL"/>
              </w:rPr>
              <w:lastRenderedPageBreak/>
              <w:t xml:space="preserve">dokumencie (rozdział VII pkt 1). 3.Powierzenie wykonania części zamówienia podwykonawcom nie zwalnia Wykonawcy z odpowiedzialności za należyte wykonanie tego zamówienia. 4.Wykonawca ponosi odpowiedzialność za działania lub zaniechanie działań podwykonawców tak jak za działania własne. 5.Umowa o Podwykonawstwo musi być w formie pisemnej o charakterze odpłatnym, a także musi określać jaka część zamówienia zostanie wykonana przez Podwykonawcę. 6.Termin zapłaty wynagrodzenia Podwykonawcy przewidziany w umowie o podwykonawstwo nie może być dłuższy niż 30 dni od dnia doręczenia Wykonawcy faktury lub rachunku, potwierdzających wykonanie zleconych Podwykonawcy zadań. 7.Wprowadzenie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i zakres podwykonawstwa, co wymaga wcześniejszej akceptacji Zamawiającego. 8.Wprowadzenie lub zmiana podwykonawcy nie może naruszać zapisów SIWZ i umowy, na podstawie których dokonano wyboru oferty Wykonawcy. Zamawiający nie przewiduje możliwości udzielenia zamówień, o których mowa w art. 67 ust. 1 pkt 7 ustawy. </w:t>
            </w:r>
          </w:p>
          <w:p w:rsidR="002A13FD" w:rsidRPr="002A13FD" w:rsidRDefault="002A13FD" w:rsidP="002A13FD">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A13FD" w:rsidRPr="002A13FD" w:rsidRDefault="002A13FD" w:rsidP="002A13F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A13FD" w:rsidRPr="002A13FD" w:rsidRDefault="002A13FD" w:rsidP="002A13FD">
      <w:pPr>
        <w:pBdr>
          <w:top w:val="single" w:sz="6" w:space="1" w:color="auto"/>
        </w:pBdr>
        <w:spacing w:after="0" w:line="240" w:lineRule="auto"/>
        <w:jc w:val="center"/>
        <w:rPr>
          <w:rFonts w:ascii="Arial" w:eastAsia="Times New Roman" w:hAnsi="Arial" w:cs="Arial"/>
          <w:vanish/>
          <w:sz w:val="16"/>
          <w:szCs w:val="16"/>
          <w:lang w:eastAsia="pl-PL"/>
        </w:rPr>
      </w:pPr>
      <w:r w:rsidRPr="002A13FD">
        <w:rPr>
          <w:rFonts w:ascii="Arial" w:eastAsia="Times New Roman" w:hAnsi="Arial" w:cs="Arial"/>
          <w:vanish/>
          <w:sz w:val="16"/>
          <w:szCs w:val="16"/>
          <w:lang w:eastAsia="pl-PL"/>
        </w:rPr>
        <w:lastRenderedPageBreak/>
        <w:t>Dół formularza</w:t>
      </w:r>
    </w:p>
    <w:p w:rsidR="00D241B1" w:rsidRDefault="002A13FD">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FD"/>
    <w:rsid w:val="00127955"/>
    <w:rsid w:val="002A13FD"/>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A13F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A13FD"/>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A13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A13FD"/>
    <w:rPr>
      <w:color w:val="0000FF"/>
      <w:u w:val="single"/>
    </w:rPr>
  </w:style>
  <w:style w:type="paragraph" w:styleId="Zagicieoddouformularza">
    <w:name w:val="HTML Bottom of Form"/>
    <w:basedOn w:val="Normalny"/>
    <w:next w:val="Normalny"/>
    <w:link w:val="ZagicieoddouformularzaZnak"/>
    <w:hidden/>
    <w:uiPriority w:val="99"/>
    <w:semiHidden/>
    <w:unhideWhenUsed/>
    <w:rsid w:val="002A13F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A13F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A13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A13F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A13FD"/>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A13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A13FD"/>
    <w:rPr>
      <w:color w:val="0000FF"/>
      <w:u w:val="single"/>
    </w:rPr>
  </w:style>
  <w:style w:type="paragraph" w:styleId="Zagicieoddouformularza">
    <w:name w:val="HTML Bottom of Form"/>
    <w:basedOn w:val="Normalny"/>
    <w:next w:val="Normalny"/>
    <w:link w:val="ZagicieoddouformularzaZnak"/>
    <w:hidden/>
    <w:uiPriority w:val="99"/>
    <w:semiHidden/>
    <w:unhideWhenUsed/>
    <w:rsid w:val="002A13F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A13F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A13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7527">
      <w:bodyDiv w:val="1"/>
      <w:marLeft w:val="0"/>
      <w:marRight w:val="0"/>
      <w:marTop w:val="0"/>
      <w:marBottom w:val="0"/>
      <w:divBdr>
        <w:top w:val="none" w:sz="0" w:space="0" w:color="auto"/>
        <w:left w:val="none" w:sz="0" w:space="0" w:color="auto"/>
        <w:bottom w:val="none" w:sz="0" w:space="0" w:color="auto"/>
        <w:right w:val="none" w:sz="0" w:space="0" w:color="auto"/>
      </w:divBdr>
      <w:divsChild>
        <w:div w:id="1728451555">
          <w:marLeft w:val="0"/>
          <w:marRight w:val="0"/>
          <w:marTop w:val="0"/>
          <w:marBottom w:val="0"/>
          <w:divBdr>
            <w:top w:val="none" w:sz="0" w:space="0" w:color="auto"/>
            <w:left w:val="none" w:sz="0" w:space="0" w:color="auto"/>
            <w:bottom w:val="none" w:sz="0" w:space="0" w:color="auto"/>
            <w:right w:val="none" w:sz="0" w:space="0" w:color="auto"/>
          </w:divBdr>
          <w:divsChild>
            <w:div w:id="944339588">
              <w:marLeft w:val="0"/>
              <w:marRight w:val="0"/>
              <w:marTop w:val="0"/>
              <w:marBottom w:val="0"/>
              <w:divBdr>
                <w:top w:val="none" w:sz="0" w:space="0" w:color="auto"/>
                <w:left w:val="none" w:sz="0" w:space="0" w:color="auto"/>
                <w:bottom w:val="none" w:sz="0" w:space="0" w:color="auto"/>
                <w:right w:val="none" w:sz="0" w:space="0" w:color="auto"/>
              </w:divBdr>
              <w:divsChild>
                <w:div w:id="950864791">
                  <w:marLeft w:val="0"/>
                  <w:marRight w:val="0"/>
                  <w:marTop w:val="0"/>
                  <w:marBottom w:val="0"/>
                  <w:divBdr>
                    <w:top w:val="none" w:sz="0" w:space="0" w:color="auto"/>
                    <w:left w:val="none" w:sz="0" w:space="0" w:color="auto"/>
                    <w:bottom w:val="none" w:sz="0" w:space="0" w:color="auto"/>
                    <w:right w:val="none" w:sz="0" w:space="0" w:color="auto"/>
                  </w:divBdr>
                  <w:divsChild>
                    <w:div w:id="2014721286">
                      <w:marLeft w:val="0"/>
                      <w:marRight w:val="0"/>
                      <w:marTop w:val="0"/>
                      <w:marBottom w:val="0"/>
                      <w:divBdr>
                        <w:top w:val="none" w:sz="0" w:space="0" w:color="auto"/>
                        <w:left w:val="none" w:sz="0" w:space="0" w:color="auto"/>
                        <w:bottom w:val="none" w:sz="0" w:space="0" w:color="auto"/>
                        <w:right w:val="none" w:sz="0" w:space="0" w:color="auto"/>
                      </w:divBdr>
                      <w:divsChild>
                        <w:div w:id="1044603974">
                          <w:marLeft w:val="0"/>
                          <w:marRight w:val="0"/>
                          <w:marTop w:val="0"/>
                          <w:marBottom w:val="0"/>
                          <w:divBdr>
                            <w:top w:val="none" w:sz="0" w:space="0" w:color="auto"/>
                            <w:left w:val="none" w:sz="0" w:space="0" w:color="auto"/>
                            <w:bottom w:val="none" w:sz="0" w:space="0" w:color="auto"/>
                            <w:right w:val="none" w:sz="0" w:space="0" w:color="auto"/>
                          </w:divBdr>
                        </w:div>
                        <w:div w:id="2009357569">
                          <w:marLeft w:val="0"/>
                          <w:marRight w:val="0"/>
                          <w:marTop w:val="0"/>
                          <w:marBottom w:val="0"/>
                          <w:divBdr>
                            <w:top w:val="none" w:sz="0" w:space="0" w:color="auto"/>
                            <w:left w:val="none" w:sz="0" w:space="0" w:color="auto"/>
                            <w:bottom w:val="none" w:sz="0" w:space="0" w:color="auto"/>
                            <w:right w:val="none" w:sz="0" w:space="0" w:color="auto"/>
                          </w:divBdr>
                        </w:div>
                        <w:div w:id="447551427">
                          <w:marLeft w:val="0"/>
                          <w:marRight w:val="0"/>
                          <w:marTop w:val="0"/>
                          <w:marBottom w:val="0"/>
                          <w:divBdr>
                            <w:top w:val="none" w:sz="0" w:space="0" w:color="auto"/>
                            <w:left w:val="none" w:sz="0" w:space="0" w:color="auto"/>
                            <w:bottom w:val="none" w:sz="0" w:space="0" w:color="auto"/>
                            <w:right w:val="none" w:sz="0" w:space="0" w:color="auto"/>
                          </w:divBdr>
                        </w:div>
                        <w:div w:id="1229851127">
                          <w:marLeft w:val="0"/>
                          <w:marRight w:val="0"/>
                          <w:marTop w:val="0"/>
                          <w:marBottom w:val="0"/>
                          <w:divBdr>
                            <w:top w:val="none" w:sz="0" w:space="0" w:color="auto"/>
                            <w:left w:val="none" w:sz="0" w:space="0" w:color="auto"/>
                            <w:bottom w:val="none" w:sz="0" w:space="0" w:color="auto"/>
                            <w:right w:val="none" w:sz="0" w:space="0" w:color="auto"/>
                          </w:divBdr>
                          <w:divsChild>
                            <w:div w:id="433283077">
                              <w:marLeft w:val="0"/>
                              <w:marRight w:val="0"/>
                              <w:marTop w:val="0"/>
                              <w:marBottom w:val="0"/>
                              <w:divBdr>
                                <w:top w:val="none" w:sz="0" w:space="0" w:color="auto"/>
                                <w:left w:val="none" w:sz="0" w:space="0" w:color="auto"/>
                                <w:bottom w:val="none" w:sz="0" w:space="0" w:color="auto"/>
                                <w:right w:val="none" w:sz="0" w:space="0" w:color="auto"/>
                              </w:divBdr>
                            </w:div>
                          </w:divsChild>
                        </w:div>
                        <w:div w:id="1261789837">
                          <w:marLeft w:val="0"/>
                          <w:marRight w:val="0"/>
                          <w:marTop w:val="0"/>
                          <w:marBottom w:val="0"/>
                          <w:divBdr>
                            <w:top w:val="none" w:sz="0" w:space="0" w:color="auto"/>
                            <w:left w:val="none" w:sz="0" w:space="0" w:color="auto"/>
                            <w:bottom w:val="none" w:sz="0" w:space="0" w:color="auto"/>
                            <w:right w:val="none" w:sz="0" w:space="0" w:color="auto"/>
                          </w:divBdr>
                          <w:divsChild>
                            <w:div w:id="1509060060">
                              <w:marLeft w:val="0"/>
                              <w:marRight w:val="0"/>
                              <w:marTop w:val="0"/>
                              <w:marBottom w:val="0"/>
                              <w:divBdr>
                                <w:top w:val="none" w:sz="0" w:space="0" w:color="auto"/>
                                <w:left w:val="none" w:sz="0" w:space="0" w:color="auto"/>
                                <w:bottom w:val="none" w:sz="0" w:space="0" w:color="auto"/>
                                <w:right w:val="none" w:sz="0" w:space="0" w:color="auto"/>
                              </w:divBdr>
                            </w:div>
                          </w:divsChild>
                        </w:div>
                        <w:div w:id="1310206708">
                          <w:marLeft w:val="0"/>
                          <w:marRight w:val="0"/>
                          <w:marTop w:val="0"/>
                          <w:marBottom w:val="0"/>
                          <w:divBdr>
                            <w:top w:val="none" w:sz="0" w:space="0" w:color="auto"/>
                            <w:left w:val="none" w:sz="0" w:space="0" w:color="auto"/>
                            <w:bottom w:val="none" w:sz="0" w:space="0" w:color="auto"/>
                            <w:right w:val="none" w:sz="0" w:space="0" w:color="auto"/>
                          </w:divBdr>
                          <w:divsChild>
                            <w:div w:id="1453015393">
                              <w:marLeft w:val="0"/>
                              <w:marRight w:val="0"/>
                              <w:marTop w:val="0"/>
                              <w:marBottom w:val="0"/>
                              <w:divBdr>
                                <w:top w:val="none" w:sz="0" w:space="0" w:color="auto"/>
                                <w:left w:val="none" w:sz="0" w:space="0" w:color="auto"/>
                                <w:bottom w:val="none" w:sz="0" w:space="0" w:color="auto"/>
                                <w:right w:val="none" w:sz="0" w:space="0" w:color="auto"/>
                              </w:divBdr>
                            </w:div>
                            <w:div w:id="1389887935">
                              <w:marLeft w:val="0"/>
                              <w:marRight w:val="0"/>
                              <w:marTop w:val="0"/>
                              <w:marBottom w:val="0"/>
                              <w:divBdr>
                                <w:top w:val="none" w:sz="0" w:space="0" w:color="auto"/>
                                <w:left w:val="none" w:sz="0" w:space="0" w:color="auto"/>
                                <w:bottom w:val="none" w:sz="0" w:space="0" w:color="auto"/>
                                <w:right w:val="none" w:sz="0" w:space="0" w:color="auto"/>
                              </w:divBdr>
                            </w:div>
                            <w:div w:id="113450741">
                              <w:marLeft w:val="0"/>
                              <w:marRight w:val="0"/>
                              <w:marTop w:val="0"/>
                              <w:marBottom w:val="0"/>
                              <w:divBdr>
                                <w:top w:val="none" w:sz="0" w:space="0" w:color="auto"/>
                                <w:left w:val="none" w:sz="0" w:space="0" w:color="auto"/>
                                <w:bottom w:val="none" w:sz="0" w:space="0" w:color="auto"/>
                                <w:right w:val="none" w:sz="0" w:space="0" w:color="auto"/>
                              </w:divBdr>
                            </w:div>
                            <w:div w:id="750011275">
                              <w:marLeft w:val="0"/>
                              <w:marRight w:val="0"/>
                              <w:marTop w:val="0"/>
                              <w:marBottom w:val="0"/>
                              <w:divBdr>
                                <w:top w:val="none" w:sz="0" w:space="0" w:color="auto"/>
                                <w:left w:val="none" w:sz="0" w:space="0" w:color="auto"/>
                                <w:bottom w:val="none" w:sz="0" w:space="0" w:color="auto"/>
                                <w:right w:val="none" w:sz="0" w:space="0" w:color="auto"/>
                              </w:divBdr>
                            </w:div>
                          </w:divsChild>
                        </w:div>
                        <w:div w:id="1326666896">
                          <w:marLeft w:val="0"/>
                          <w:marRight w:val="0"/>
                          <w:marTop w:val="0"/>
                          <w:marBottom w:val="0"/>
                          <w:divBdr>
                            <w:top w:val="none" w:sz="0" w:space="0" w:color="auto"/>
                            <w:left w:val="none" w:sz="0" w:space="0" w:color="auto"/>
                            <w:bottom w:val="none" w:sz="0" w:space="0" w:color="auto"/>
                            <w:right w:val="none" w:sz="0" w:space="0" w:color="auto"/>
                          </w:divBdr>
                          <w:divsChild>
                            <w:div w:id="1797987439">
                              <w:marLeft w:val="0"/>
                              <w:marRight w:val="0"/>
                              <w:marTop w:val="0"/>
                              <w:marBottom w:val="0"/>
                              <w:divBdr>
                                <w:top w:val="none" w:sz="0" w:space="0" w:color="auto"/>
                                <w:left w:val="none" w:sz="0" w:space="0" w:color="auto"/>
                                <w:bottom w:val="none" w:sz="0" w:space="0" w:color="auto"/>
                                <w:right w:val="none" w:sz="0" w:space="0" w:color="auto"/>
                              </w:divBdr>
                            </w:div>
                            <w:div w:id="1389524585">
                              <w:marLeft w:val="0"/>
                              <w:marRight w:val="0"/>
                              <w:marTop w:val="0"/>
                              <w:marBottom w:val="0"/>
                              <w:divBdr>
                                <w:top w:val="none" w:sz="0" w:space="0" w:color="auto"/>
                                <w:left w:val="none" w:sz="0" w:space="0" w:color="auto"/>
                                <w:bottom w:val="none" w:sz="0" w:space="0" w:color="auto"/>
                                <w:right w:val="none" w:sz="0" w:space="0" w:color="auto"/>
                              </w:divBdr>
                            </w:div>
                            <w:div w:id="1459950519">
                              <w:marLeft w:val="0"/>
                              <w:marRight w:val="0"/>
                              <w:marTop w:val="0"/>
                              <w:marBottom w:val="0"/>
                              <w:divBdr>
                                <w:top w:val="none" w:sz="0" w:space="0" w:color="auto"/>
                                <w:left w:val="none" w:sz="0" w:space="0" w:color="auto"/>
                                <w:bottom w:val="none" w:sz="0" w:space="0" w:color="auto"/>
                                <w:right w:val="none" w:sz="0" w:space="0" w:color="auto"/>
                              </w:divBdr>
                            </w:div>
                            <w:div w:id="1935942646">
                              <w:marLeft w:val="0"/>
                              <w:marRight w:val="0"/>
                              <w:marTop w:val="0"/>
                              <w:marBottom w:val="0"/>
                              <w:divBdr>
                                <w:top w:val="none" w:sz="0" w:space="0" w:color="auto"/>
                                <w:left w:val="none" w:sz="0" w:space="0" w:color="auto"/>
                                <w:bottom w:val="none" w:sz="0" w:space="0" w:color="auto"/>
                                <w:right w:val="none" w:sz="0" w:space="0" w:color="auto"/>
                              </w:divBdr>
                            </w:div>
                            <w:div w:id="614824447">
                              <w:marLeft w:val="0"/>
                              <w:marRight w:val="0"/>
                              <w:marTop w:val="0"/>
                              <w:marBottom w:val="0"/>
                              <w:divBdr>
                                <w:top w:val="none" w:sz="0" w:space="0" w:color="auto"/>
                                <w:left w:val="none" w:sz="0" w:space="0" w:color="auto"/>
                                <w:bottom w:val="none" w:sz="0" w:space="0" w:color="auto"/>
                                <w:right w:val="none" w:sz="0" w:space="0" w:color="auto"/>
                              </w:divBdr>
                            </w:div>
                            <w:div w:id="1277904080">
                              <w:marLeft w:val="0"/>
                              <w:marRight w:val="0"/>
                              <w:marTop w:val="0"/>
                              <w:marBottom w:val="0"/>
                              <w:divBdr>
                                <w:top w:val="none" w:sz="0" w:space="0" w:color="auto"/>
                                <w:left w:val="none" w:sz="0" w:space="0" w:color="auto"/>
                                <w:bottom w:val="none" w:sz="0" w:space="0" w:color="auto"/>
                                <w:right w:val="none" w:sz="0" w:space="0" w:color="auto"/>
                              </w:divBdr>
                            </w:div>
                            <w:div w:id="247889651">
                              <w:marLeft w:val="0"/>
                              <w:marRight w:val="0"/>
                              <w:marTop w:val="0"/>
                              <w:marBottom w:val="0"/>
                              <w:divBdr>
                                <w:top w:val="none" w:sz="0" w:space="0" w:color="auto"/>
                                <w:left w:val="none" w:sz="0" w:space="0" w:color="auto"/>
                                <w:bottom w:val="none" w:sz="0" w:space="0" w:color="auto"/>
                                <w:right w:val="none" w:sz="0" w:space="0" w:color="auto"/>
                              </w:divBdr>
                            </w:div>
                          </w:divsChild>
                        </w:div>
                        <w:div w:id="662398500">
                          <w:marLeft w:val="0"/>
                          <w:marRight w:val="0"/>
                          <w:marTop w:val="0"/>
                          <w:marBottom w:val="0"/>
                          <w:divBdr>
                            <w:top w:val="none" w:sz="0" w:space="0" w:color="auto"/>
                            <w:left w:val="none" w:sz="0" w:space="0" w:color="auto"/>
                            <w:bottom w:val="none" w:sz="0" w:space="0" w:color="auto"/>
                            <w:right w:val="none" w:sz="0" w:space="0" w:color="auto"/>
                          </w:divBdr>
                          <w:divsChild>
                            <w:div w:id="834027530">
                              <w:marLeft w:val="0"/>
                              <w:marRight w:val="0"/>
                              <w:marTop w:val="0"/>
                              <w:marBottom w:val="0"/>
                              <w:divBdr>
                                <w:top w:val="none" w:sz="0" w:space="0" w:color="auto"/>
                                <w:left w:val="none" w:sz="0" w:space="0" w:color="auto"/>
                                <w:bottom w:val="none" w:sz="0" w:space="0" w:color="auto"/>
                                <w:right w:val="none" w:sz="0" w:space="0" w:color="auto"/>
                              </w:divBdr>
                            </w:div>
                            <w:div w:id="1540586944">
                              <w:marLeft w:val="0"/>
                              <w:marRight w:val="0"/>
                              <w:marTop w:val="0"/>
                              <w:marBottom w:val="0"/>
                              <w:divBdr>
                                <w:top w:val="none" w:sz="0" w:space="0" w:color="auto"/>
                                <w:left w:val="none" w:sz="0" w:space="0" w:color="auto"/>
                                <w:bottom w:val="none" w:sz="0" w:space="0" w:color="auto"/>
                                <w:right w:val="none" w:sz="0" w:space="0" w:color="auto"/>
                              </w:divBdr>
                            </w:div>
                            <w:div w:id="1309288091">
                              <w:marLeft w:val="0"/>
                              <w:marRight w:val="0"/>
                              <w:marTop w:val="0"/>
                              <w:marBottom w:val="0"/>
                              <w:divBdr>
                                <w:top w:val="none" w:sz="0" w:space="0" w:color="auto"/>
                                <w:left w:val="none" w:sz="0" w:space="0" w:color="auto"/>
                                <w:bottom w:val="none" w:sz="0" w:space="0" w:color="auto"/>
                                <w:right w:val="none" w:sz="0" w:space="0" w:color="auto"/>
                              </w:divBdr>
                            </w:div>
                          </w:divsChild>
                        </w:div>
                        <w:div w:id="1182471259">
                          <w:marLeft w:val="0"/>
                          <w:marRight w:val="0"/>
                          <w:marTop w:val="0"/>
                          <w:marBottom w:val="0"/>
                          <w:divBdr>
                            <w:top w:val="none" w:sz="0" w:space="0" w:color="auto"/>
                            <w:left w:val="none" w:sz="0" w:space="0" w:color="auto"/>
                            <w:bottom w:val="none" w:sz="0" w:space="0" w:color="auto"/>
                            <w:right w:val="none" w:sz="0" w:space="0" w:color="auto"/>
                          </w:divBdr>
                          <w:divsChild>
                            <w:div w:id="616715013">
                              <w:marLeft w:val="0"/>
                              <w:marRight w:val="0"/>
                              <w:marTop w:val="0"/>
                              <w:marBottom w:val="0"/>
                              <w:divBdr>
                                <w:top w:val="none" w:sz="0" w:space="0" w:color="auto"/>
                                <w:left w:val="none" w:sz="0" w:space="0" w:color="auto"/>
                                <w:bottom w:val="none" w:sz="0" w:space="0" w:color="auto"/>
                                <w:right w:val="none" w:sz="0" w:space="0" w:color="auto"/>
                              </w:divBdr>
                            </w:div>
                            <w:div w:id="37749474">
                              <w:marLeft w:val="0"/>
                              <w:marRight w:val="0"/>
                              <w:marTop w:val="0"/>
                              <w:marBottom w:val="0"/>
                              <w:divBdr>
                                <w:top w:val="none" w:sz="0" w:space="0" w:color="auto"/>
                                <w:left w:val="none" w:sz="0" w:space="0" w:color="auto"/>
                                <w:bottom w:val="none" w:sz="0" w:space="0" w:color="auto"/>
                                <w:right w:val="none" w:sz="0" w:space="0" w:color="auto"/>
                              </w:divBdr>
                            </w:div>
                            <w:div w:id="262499747">
                              <w:marLeft w:val="0"/>
                              <w:marRight w:val="0"/>
                              <w:marTop w:val="0"/>
                              <w:marBottom w:val="0"/>
                              <w:divBdr>
                                <w:top w:val="none" w:sz="0" w:space="0" w:color="auto"/>
                                <w:left w:val="none" w:sz="0" w:space="0" w:color="auto"/>
                                <w:bottom w:val="none" w:sz="0" w:space="0" w:color="auto"/>
                                <w:right w:val="none" w:sz="0" w:space="0" w:color="auto"/>
                              </w:divBdr>
                            </w:div>
                            <w:div w:id="996613760">
                              <w:marLeft w:val="0"/>
                              <w:marRight w:val="0"/>
                              <w:marTop w:val="0"/>
                              <w:marBottom w:val="0"/>
                              <w:divBdr>
                                <w:top w:val="none" w:sz="0" w:space="0" w:color="auto"/>
                                <w:left w:val="none" w:sz="0" w:space="0" w:color="auto"/>
                                <w:bottom w:val="none" w:sz="0" w:space="0" w:color="auto"/>
                                <w:right w:val="none" w:sz="0" w:space="0" w:color="auto"/>
                              </w:divBdr>
                            </w:div>
                            <w:div w:id="817958673">
                              <w:marLeft w:val="0"/>
                              <w:marRight w:val="0"/>
                              <w:marTop w:val="0"/>
                              <w:marBottom w:val="0"/>
                              <w:divBdr>
                                <w:top w:val="none" w:sz="0" w:space="0" w:color="auto"/>
                                <w:left w:val="none" w:sz="0" w:space="0" w:color="auto"/>
                                <w:bottom w:val="none" w:sz="0" w:space="0" w:color="auto"/>
                                <w:right w:val="none" w:sz="0" w:space="0" w:color="auto"/>
                              </w:divBdr>
                            </w:div>
                            <w:div w:id="475992819">
                              <w:marLeft w:val="0"/>
                              <w:marRight w:val="0"/>
                              <w:marTop w:val="0"/>
                              <w:marBottom w:val="0"/>
                              <w:divBdr>
                                <w:top w:val="none" w:sz="0" w:space="0" w:color="auto"/>
                                <w:left w:val="none" w:sz="0" w:space="0" w:color="auto"/>
                                <w:bottom w:val="none" w:sz="0" w:space="0" w:color="auto"/>
                                <w:right w:val="none" w:sz="0" w:space="0" w:color="auto"/>
                              </w:divBdr>
                            </w:div>
                            <w:div w:id="1905332971">
                              <w:marLeft w:val="0"/>
                              <w:marRight w:val="0"/>
                              <w:marTop w:val="0"/>
                              <w:marBottom w:val="0"/>
                              <w:divBdr>
                                <w:top w:val="none" w:sz="0" w:space="0" w:color="auto"/>
                                <w:left w:val="none" w:sz="0" w:space="0" w:color="auto"/>
                                <w:bottom w:val="none" w:sz="0" w:space="0" w:color="auto"/>
                                <w:right w:val="none" w:sz="0" w:space="0" w:color="auto"/>
                              </w:divBdr>
                            </w:div>
                          </w:divsChild>
                        </w:div>
                        <w:div w:id="1681002310">
                          <w:marLeft w:val="0"/>
                          <w:marRight w:val="0"/>
                          <w:marTop w:val="0"/>
                          <w:marBottom w:val="0"/>
                          <w:divBdr>
                            <w:top w:val="none" w:sz="0" w:space="0" w:color="auto"/>
                            <w:left w:val="none" w:sz="0" w:space="0" w:color="auto"/>
                            <w:bottom w:val="none" w:sz="0" w:space="0" w:color="auto"/>
                            <w:right w:val="none" w:sz="0" w:space="0" w:color="auto"/>
                          </w:divBdr>
                          <w:divsChild>
                            <w:div w:id="1855218978">
                              <w:marLeft w:val="0"/>
                              <w:marRight w:val="0"/>
                              <w:marTop w:val="0"/>
                              <w:marBottom w:val="0"/>
                              <w:divBdr>
                                <w:top w:val="none" w:sz="0" w:space="0" w:color="auto"/>
                                <w:left w:val="none" w:sz="0" w:space="0" w:color="auto"/>
                                <w:bottom w:val="none" w:sz="0" w:space="0" w:color="auto"/>
                                <w:right w:val="none" w:sz="0" w:space="0" w:color="auto"/>
                              </w:divBdr>
                            </w:div>
                            <w:div w:id="1597904367">
                              <w:marLeft w:val="0"/>
                              <w:marRight w:val="0"/>
                              <w:marTop w:val="0"/>
                              <w:marBottom w:val="0"/>
                              <w:divBdr>
                                <w:top w:val="none" w:sz="0" w:space="0" w:color="auto"/>
                                <w:left w:val="none" w:sz="0" w:space="0" w:color="auto"/>
                                <w:bottom w:val="none" w:sz="0" w:space="0" w:color="auto"/>
                                <w:right w:val="none" w:sz="0" w:space="0" w:color="auto"/>
                              </w:divBdr>
                            </w:div>
                            <w:div w:id="288048303">
                              <w:marLeft w:val="0"/>
                              <w:marRight w:val="0"/>
                              <w:marTop w:val="0"/>
                              <w:marBottom w:val="0"/>
                              <w:divBdr>
                                <w:top w:val="none" w:sz="0" w:space="0" w:color="auto"/>
                                <w:left w:val="none" w:sz="0" w:space="0" w:color="auto"/>
                                <w:bottom w:val="none" w:sz="0" w:space="0" w:color="auto"/>
                                <w:right w:val="none" w:sz="0" w:space="0" w:color="auto"/>
                              </w:divBdr>
                            </w:div>
                            <w:div w:id="465514903">
                              <w:marLeft w:val="0"/>
                              <w:marRight w:val="0"/>
                              <w:marTop w:val="0"/>
                              <w:marBottom w:val="0"/>
                              <w:divBdr>
                                <w:top w:val="none" w:sz="0" w:space="0" w:color="auto"/>
                                <w:left w:val="none" w:sz="0" w:space="0" w:color="auto"/>
                                <w:bottom w:val="none" w:sz="0" w:space="0" w:color="auto"/>
                                <w:right w:val="none" w:sz="0" w:space="0" w:color="auto"/>
                              </w:divBdr>
                            </w:div>
                            <w:div w:id="187569899">
                              <w:marLeft w:val="0"/>
                              <w:marRight w:val="0"/>
                              <w:marTop w:val="0"/>
                              <w:marBottom w:val="0"/>
                              <w:divBdr>
                                <w:top w:val="none" w:sz="0" w:space="0" w:color="auto"/>
                                <w:left w:val="none" w:sz="0" w:space="0" w:color="auto"/>
                                <w:bottom w:val="none" w:sz="0" w:space="0" w:color="auto"/>
                                <w:right w:val="none" w:sz="0" w:space="0" w:color="auto"/>
                              </w:divBdr>
                            </w:div>
                            <w:div w:id="1186286124">
                              <w:marLeft w:val="0"/>
                              <w:marRight w:val="0"/>
                              <w:marTop w:val="0"/>
                              <w:marBottom w:val="0"/>
                              <w:divBdr>
                                <w:top w:val="none" w:sz="0" w:space="0" w:color="auto"/>
                                <w:left w:val="none" w:sz="0" w:space="0" w:color="auto"/>
                                <w:bottom w:val="none" w:sz="0" w:space="0" w:color="auto"/>
                                <w:right w:val="none" w:sz="0" w:space="0" w:color="auto"/>
                              </w:divBdr>
                            </w:div>
                            <w:div w:id="1151288001">
                              <w:marLeft w:val="0"/>
                              <w:marRight w:val="0"/>
                              <w:marTop w:val="0"/>
                              <w:marBottom w:val="0"/>
                              <w:divBdr>
                                <w:top w:val="none" w:sz="0" w:space="0" w:color="auto"/>
                                <w:left w:val="none" w:sz="0" w:space="0" w:color="auto"/>
                                <w:bottom w:val="none" w:sz="0" w:space="0" w:color="auto"/>
                                <w:right w:val="none" w:sz="0" w:space="0" w:color="auto"/>
                              </w:divBdr>
                            </w:div>
                            <w:div w:id="1994405562">
                              <w:marLeft w:val="0"/>
                              <w:marRight w:val="0"/>
                              <w:marTop w:val="0"/>
                              <w:marBottom w:val="0"/>
                              <w:divBdr>
                                <w:top w:val="none" w:sz="0" w:space="0" w:color="auto"/>
                                <w:left w:val="none" w:sz="0" w:space="0" w:color="auto"/>
                                <w:bottom w:val="none" w:sz="0" w:space="0" w:color="auto"/>
                                <w:right w:val="none" w:sz="0" w:space="0" w:color="auto"/>
                              </w:divBdr>
                            </w:div>
                            <w:div w:id="13672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35d3a75e-8523-4ced-9d8d-f65d2af64917&amp;path=2017%5c04%5c20170407%5c61392_2017.html" TargetMode="External"/><Relationship Id="rId11" Type="http://schemas.openxmlformats.org/officeDocument/2006/relationships/theme" Target="theme/theme1.xml"/><Relationship Id="rId5" Type="http://schemas.openxmlformats.org/officeDocument/2006/relationships/hyperlink" Target="http://www.ug.edu.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7895</Words>
  <Characters>47371</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2017-04-07T09:36:00Z</dcterms:created>
  <dcterms:modified xsi:type="dcterms:W3CDTF">2017-04-07T09:36:00Z</dcterms:modified>
</cp:coreProperties>
</file>