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64" w:rsidRPr="00AD7F64" w:rsidRDefault="00AD7F64" w:rsidP="00AD7F64">
      <w:pPr>
        <w:pBdr>
          <w:bottom w:val="single" w:sz="6" w:space="1" w:color="auto"/>
        </w:pBdr>
        <w:spacing w:after="0" w:line="240" w:lineRule="auto"/>
        <w:jc w:val="center"/>
        <w:rPr>
          <w:rFonts w:ascii="Arial" w:eastAsia="Times New Roman" w:hAnsi="Arial" w:cs="Arial"/>
          <w:vanish/>
          <w:sz w:val="16"/>
          <w:szCs w:val="16"/>
          <w:lang w:eastAsia="pl-PL"/>
        </w:rPr>
      </w:pPr>
      <w:r w:rsidRPr="00AD7F64">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D7F64" w:rsidRPr="00AD7F64" w:rsidTr="00AD7F64">
        <w:trPr>
          <w:tblCellSpacing w:w="0"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p>
          <w:p w:rsidR="00AD7F64" w:rsidRPr="00AD7F64" w:rsidRDefault="00AD7F64" w:rsidP="00AD7F64">
            <w:pPr>
              <w:spacing w:before="100" w:beforeAutospacing="1" w:after="100" w:afterAutospacing="1"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hyperlink r:id="rId4" w:tgtFrame="_blank" w:history="1">
              <w:r w:rsidRPr="00AD7F64">
                <w:rPr>
                  <w:rFonts w:ascii="Times New Roman" w:eastAsia="Times New Roman" w:hAnsi="Times New Roman" w:cs="Times New Roman"/>
                  <w:color w:val="0000FF"/>
                  <w:sz w:val="24"/>
                  <w:szCs w:val="24"/>
                  <w:u w:val="single"/>
                  <w:lang w:eastAsia="pl-PL"/>
                </w:rPr>
                <w:t>http://www.ug.edu.pl</w:t>
              </w:r>
            </w:hyperlink>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pict>
                <v:rect id="_x0000_i1025" style="width:0;height:1.5pt" o:hralign="center" o:hrstd="t" o:hr="t" fillcolor="#a0a0a0" stroked="f"/>
              </w:pic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Ogłoszenie nr 59829 - 2017 z dnia 2017-04-06 r. </w:t>
            </w:r>
          </w:p>
          <w:p w:rsidR="00AD7F64" w:rsidRPr="00AD7F64" w:rsidRDefault="00AD7F64" w:rsidP="00AD7F64">
            <w:pPr>
              <w:spacing w:after="0" w:line="240" w:lineRule="auto"/>
              <w:jc w:val="center"/>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Gdańsk: Dostawa macierzy dla Wydziału Matematyki Fizyki i Informatyki Uniwersytetu Gdańskiego</w:t>
            </w:r>
            <w:r w:rsidRPr="00AD7F64">
              <w:rPr>
                <w:rFonts w:ascii="Times New Roman" w:eastAsia="Times New Roman" w:hAnsi="Times New Roman" w:cs="Times New Roman"/>
                <w:sz w:val="24"/>
                <w:szCs w:val="24"/>
                <w:lang w:eastAsia="pl-PL"/>
              </w:rPr>
              <w:br/>
              <w:t xml:space="preserve">OGŁOSZENIE O ZAMÓWIENIU - Dostawy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Zamieszczanie ogłoszenia:</w:t>
            </w:r>
            <w:r w:rsidRPr="00AD7F64">
              <w:rPr>
                <w:rFonts w:ascii="Times New Roman" w:eastAsia="Times New Roman" w:hAnsi="Times New Roman" w:cs="Times New Roman"/>
                <w:sz w:val="24"/>
                <w:szCs w:val="24"/>
                <w:lang w:eastAsia="pl-PL"/>
              </w:rPr>
              <w:t xml:space="preserve"> obowiązkowe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Ogłoszenie dotyczy:</w:t>
            </w:r>
            <w:r w:rsidRPr="00AD7F64">
              <w:rPr>
                <w:rFonts w:ascii="Times New Roman" w:eastAsia="Times New Roman" w:hAnsi="Times New Roman" w:cs="Times New Roman"/>
                <w:sz w:val="24"/>
                <w:szCs w:val="24"/>
                <w:lang w:eastAsia="pl-PL"/>
              </w:rPr>
              <w:t xml:space="preserve"> zamówienia publicznego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Nazwa projektu lub programu</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7F64">
              <w:rPr>
                <w:rFonts w:ascii="Times New Roman" w:eastAsia="Times New Roman" w:hAnsi="Times New Roman" w:cs="Times New Roman"/>
                <w:sz w:val="24"/>
                <w:szCs w:val="24"/>
                <w:lang w:eastAsia="pl-PL"/>
              </w:rPr>
              <w:t>Pzp</w:t>
            </w:r>
            <w:proofErr w:type="spellEnd"/>
            <w:r w:rsidRPr="00AD7F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u w:val="single"/>
                <w:lang w:eastAsia="pl-PL"/>
              </w:rPr>
              <w:t>SEKCJA I: ZAMAWIAJĄCY</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Postępowanie przeprowadza centralny zamawiający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Informacje na temat podmiotu któremu zamawiający powierzył/powierzyli prowadzenie postępowania:</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Postępowanie jest przeprowadzane wspólnie przez zamawiających</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AD7F64">
              <w:rPr>
                <w:rFonts w:ascii="Times New Roman" w:eastAsia="Times New Roman" w:hAnsi="Times New Roman" w:cs="Times New Roman"/>
                <w:b/>
                <w:bCs/>
                <w:sz w:val="24"/>
                <w:szCs w:val="24"/>
                <w:lang w:eastAsia="pl-PL"/>
              </w:rPr>
              <w:lastRenderedPageBreak/>
              <w:t>krajowe prawo zamówień publicznych:</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Informacje dodatkowe:</w:t>
            </w:r>
          </w:p>
          <w:p w:rsidR="00AD7F64" w:rsidRPr="00AD7F64" w:rsidRDefault="00AD7F64" w:rsidP="00AD7F64">
            <w:pPr>
              <w:spacing w:after="24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 1) NAZWA I ADRES: </w:t>
            </w:r>
            <w:r w:rsidRPr="00AD7F64">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AD7F64">
              <w:rPr>
                <w:rFonts w:ascii="Times New Roman" w:eastAsia="Times New Roman" w:hAnsi="Times New Roman" w:cs="Times New Roman"/>
                <w:sz w:val="24"/>
                <w:szCs w:val="24"/>
                <w:lang w:eastAsia="pl-PL"/>
              </w:rPr>
              <w:br/>
              <w:t>Adres strony internetowej (URL): www.ug.edu.pl</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 2) RODZAJ ZAMAWIAJĄCEGO: </w:t>
            </w:r>
            <w:r w:rsidRPr="00AD7F64">
              <w:rPr>
                <w:rFonts w:ascii="Times New Roman" w:eastAsia="Times New Roman" w:hAnsi="Times New Roman" w:cs="Times New Roman"/>
                <w:sz w:val="24"/>
                <w:szCs w:val="24"/>
                <w:lang w:eastAsia="pl-PL"/>
              </w:rPr>
              <w:t>Inny: Uczelnia Publiczna</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I.3) WSPÓLNE UDZIELANIE ZAMÓWIENIA </w:t>
            </w:r>
            <w:r w:rsidRPr="00AD7F64">
              <w:rPr>
                <w:rFonts w:ascii="Times New Roman" w:eastAsia="Times New Roman" w:hAnsi="Times New Roman" w:cs="Times New Roman"/>
                <w:b/>
                <w:bCs/>
                <w:i/>
                <w:iCs/>
                <w:sz w:val="24"/>
                <w:szCs w:val="24"/>
                <w:lang w:eastAsia="pl-PL"/>
              </w:rPr>
              <w:t>(jeżeli dotyczy)</w:t>
            </w:r>
            <w:r w:rsidRPr="00AD7F64">
              <w:rPr>
                <w:rFonts w:ascii="Times New Roman" w:eastAsia="Times New Roman" w:hAnsi="Times New Roman" w:cs="Times New Roman"/>
                <w:b/>
                <w:bCs/>
                <w:sz w:val="24"/>
                <w:szCs w:val="24"/>
                <w:lang w:eastAsia="pl-PL"/>
              </w:rPr>
              <w:t xml:space="preserv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I.4) KOMUNIKACJA: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t>www.ug.edu.pl</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t>www.ug.edu.pl</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Oferty lub wnioski o dopuszczenie do udziału w postępowaniu należy przesyłać:</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Elektronicznie</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t xml:space="preserve">adres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Adres: </w:t>
            </w:r>
            <w:r w:rsidRPr="00AD7F64">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w godzinach pracy od 7:00 do 15:00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lastRenderedPageBreak/>
              <w:t xml:space="preserve">nie </w:t>
            </w:r>
            <w:r w:rsidRPr="00AD7F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u w:val="single"/>
                <w:lang w:eastAsia="pl-PL"/>
              </w:rPr>
              <w:t xml:space="preserve">SEKCJA II: PRZEDMIOT ZAMÓWIENIA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II.1) Nazwa nadana zamówieniu przez zamawiającego: </w:t>
            </w:r>
            <w:r w:rsidRPr="00AD7F64">
              <w:rPr>
                <w:rFonts w:ascii="Times New Roman" w:eastAsia="Times New Roman" w:hAnsi="Times New Roman" w:cs="Times New Roman"/>
                <w:sz w:val="24"/>
                <w:szCs w:val="24"/>
                <w:lang w:eastAsia="pl-PL"/>
              </w:rPr>
              <w:t>Dostawa macierzy dla Wydziału Matematyki Fizyki i Informatyki Uniwersytetu Gdańskiego</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Numer referencyjny: </w:t>
            </w:r>
            <w:r w:rsidRPr="00AD7F64">
              <w:rPr>
                <w:rFonts w:ascii="Times New Roman" w:eastAsia="Times New Roman" w:hAnsi="Times New Roman" w:cs="Times New Roman"/>
                <w:sz w:val="24"/>
                <w:szCs w:val="24"/>
                <w:lang w:eastAsia="pl-PL"/>
              </w:rPr>
              <w:t>A120-211-41/17/RR</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7F64" w:rsidRPr="00AD7F64" w:rsidRDefault="00AD7F64" w:rsidP="00AD7F64">
            <w:pPr>
              <w:spacing w:after="0" w:line="240" w:lineRule="auto"/>
              <w:jc w:val="both"/>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II.2) Rodzaj zamówienia: </w:t>
            </w:r>
            <w:r w:rsidRPr="00AD7F64">
              <w:rPr>
                <w:rFonts w:ascii="Times New Roman" w:eastAsia="Times New Roman" w:hAnsi="Times New Roman" w:cs="Times New Roman"/>
                <w:sz w:val="24"/>
                <w:szCs w:val="24"/>
                <w:lang w:eastAsia="pl-PL"/>
              </w:rPr>
              <w:t xml:space="preserve">dostawy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II.3) Informacja o możliwości składania ofert częściowych</w:t>
            </w:r>
            <w:r w:rsidRPr="00AD7F64">
              <w:rPr>
                <w:rFonts w:ascii="Times New Roman" w:eastAsia="Times New Roman" w:hAnsi="Times New Roman" w:cs="Times New Roman"/>
                <w:sz w:val="24"/>
                <w:szCs w:val="24"/>
                <w:lang w:eastAsia="pl-PL"/>
              </w:rPr>
              <w:br/>
              <w:t xml:space="preserve">Zamówienie podzielone jest na części: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II.4) Krótki opis przedmiotu zamówienia </w:t>
            </w:r>
            <w:r w:rsidRPr="00AD7F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7F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7F64">
              <w:rPr>
                <w:rFonts w:ascii="Times New Roman" w:eastAsia="Times New Roman" w:hAnsi="Times New Roman" w:cs="Times New Roman"/>
                <w:sz w:val="24"/>
                <w:szCs w:val="24"/>
                <w:lang w:eastAsia="pl-PL"/>
              </w:rPr>
              <w:t>2. Przedmiotem zamówienia jest: dostawa macierzy, zwanej dalej sprzętem dla Wydziału Matematyki Fizyki i Informatyki Uniwersytetu Gdańskiego.</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II.5) Główny kod CPV: </w:t>
            </w:r>
            <w:r w:rsidRPr="00AD7F64">
              <w:rPr>
                <w:rFonts w:ascii="Times New Roman" w:eastAsia="Times New Roman" w:hAnsi="Times New Roman" w:cs="Times New Roman"/>
                <w:sz w:val="24"/>
                <w:szCs w:val="24"/>
                <w:lang w:eastAsia="pl-PL"/>
              </w:rPr>
              <w:t>30233141-1</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II.6) Całkowita wartość zamówienia </w:t>
            </w:r>
            <w:r w:rsidRPr="00AD7F64">
              <w:rPr>
                <w:rFonts w:ascii="Times New Roman" w:eastAsia="Times New Roman" w:hAnsi="Times New Roman" w:cs="Times New Roman"/>
                <w:i/>
                <w:iCs/>
                <w:sz w:val="24"/>
                <w:szCs w:val="24"/>
                <w:lang w:eastAsia="pl-PL"/>
              </w:rPr>
              <w:t>(jeżeli zamawiający podaje informacje o wartości zamówienia)</w:t>
            </w:r>
            <w:r w:rsidRPr="00AD7F64">
              <w:rPr>
                <w:rFonts w:ascii="Times New Roman" w:eastAsia="Times New Roman" w:hAnsi="Times New Roman" w:cs="Times New Roman"/>
                <w:sz w:val="24"/>
                <w:szCs w:val="24"/>
                <w:lang w:eastAsia="pl-PL"/>
              </w:rPr>
              <w:t xml:space="preserve">: </w:t>
            </w:r>
            <w:r w:rsidRPr="00AD7F64">
              <w:rPr>
                <w:rFonts w:ascii="Times New Roman" w:eastAsia="Times New Roman" w:hAnsi="Times New Roman" w:cs="Times New Roman"/>
                <w:sz w:val="24"/>
                <w:szCs w:val="24"/>
                <w:lang w:eastAsia="pl-PL"/>
              </w:rPr>
              <w:br/>
              <w:t xml:space="preserve">Wartość bez VAT: </w:t>
            </w:r>
            <w:r w:rsidRPr="00AD7F64">
              <w:rPr>
                <w:rFonts w:ascii="Times New Roman" w:eastAsia="Times New Roman" w:hAnsi="Times New Roman" w:cs="Times New Roman"/>
                <w:sz w:val="24"/>
                <w:szCs w:val="24"/>
                <w:lang w:eastAsia="pl-PL"/>
              </w:rPr>
              <w:br/>
              <w:t xml:space="preserve">Waluta: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7F64">
              <w:rPr>
                <w:rFonts w:ascii="Times New Roman" w:eastAsia="Times New Roman" w:hAnsi="Times New Roman" w:cs="Times New Roman"/>
                <w:b/>
                <w:bCs/>
                <w:sz w:val="24"/>
                <w:szCs w:val="24"/>
                <w:lang w:eastAsia="pl-PL"/>
              </w:rPr>
              <w:t>Pzp</w:t>
            </w:r>
            <w:proofErr w:type="spellEnd"/>
            <w:r w:rsidRPr="00AD7F64">
              <w:rPr>
                <w:rFonts w:ascii="Times New Roman" w:eastAsia="Times New Roman" w:hAnsi="Times New Roman" w:cs="Times New Roman"/>
                <w:b/>
                <w:bCs/>
                <w:sz w:val="24"/>
                <w:szCs w:val="24"/>
                <w:lang w:eastAsia="pl-PL"/>
              </w:rPr>
              <w:t xml:space="preserve">: </w:t>
            </w: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Okres w dniach: 14</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II.9) Informacje dodatkowe: </w:t>
            </w:r>
            <w:r w:rsidRPr="00AD7F64">
              <w:rPr>
                <w:rFonts w:ascii="Times New Roman" w:eastAsia="Times New Roman" w:hAnsi="Times New Roman" w:cs="Times New Roman"/>
                <w:sz w:val="24"/>
                <w:szCs w:val="24"/>
                <w:lang w:eastAsia="pl-PL"/>
              </w:rPr>
              <w:t xml:space="preserve">dot. pkt II.8: Zamawiający dokona oceny na podstawie zaoferowanego przez Wykonawcę terminu realizacji zamówienia dla przedmiotu zamówienia wskazanego w formularzu ofertowym - załącznik nr 1 do SIWZ. Termin realizacji zamówienia wyrażony w dniach roboczych i zaoferowany przez Wykonawcę, musi zostać określony w jednym z następujących wariantów (do wyboru): do 7 dni roboczych od dnia zawarcia umowy albo do 10 dni roboczych od dnia zawarcia umowy, albo do 14 dni roboczych od dnia zawarcia umowy. W </w:t>
            </w:r>
            <w:r w:rsidRPr="00AD7F64">
              <w:rPr>
                <w:rFonts w:ascii="Times New Roman" w:eastAsia="Times New Roman" w:hAnsi="Times New Roman" w:cs="Times New Roman"/>
                <w:sz w:val="24"/>
                <w:szCs w:val="24"/>
                <w:lang w:eastAsia="pl-PL"/>
              </w:rPr>
              <w:lastRenderedPageBreak/>
              <w:t>przypadku podania innej wartości lub braku zaznaczenia jednej z podanych wartości oferta zostanie odrzucona na podstawie art. 89 ust. 1 pkt 2 ustawy.</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III.1) WARUNKI UDZIAŁU W POSTĘPOWANIU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7F64">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AD7F64">
              <w:rPr>
                <w:rFonts w:ascii="Times New Roman" w:eastAsia="Times New Roman" w:hAnsi="Times New Roman" w:cs="Times New Roman"/>
                <w:sz w:val="24"/>
                <w:szCs w:val="24"/>
                <w:lang w:eastAsia="pl-PL"/>
              </w:rPr>
              <w:br/>
              <w:t xml:space="preserve">Informacje dodatkowe O udzielenie zamówienia mogą ubiegać się Wykonawcy, którzy nie podlegają wykluczeniu z postępowania na podstawie art. 24 ust. 1 i ust. 5 pkt 1 ustawy. Zasady oceny spełniania warunków Zamawiającego: Ocena spełniania warunków wymaganych od Wykonawców zostanie dokonana wg formuły spełnia - nie spełnia na podstawie dokumentów opisanych w rozdziale VII.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III.1.2) Sytuacja finansowa lub ekonomiczna </w:t>
            </w:r>
            <w:r w:rsidRPr="00AD7F64">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AD7F64">
              <w:rPr>
                <w:rFonts w:ascii="Times New Roman" w:eastAsia="Times New Roman" w:hAnsi="Times New Roman" w:cs="Times New Roman"/>
                <w:sz w:val="24"/>
                <w:szCs w:val="24"/>
                <w:lang w:eastAsia="pl-PL"/>
              </w:rPr>
              <w:br/>
              <w:t xml:space="preserve">Informacje dodatkowe O udzielenie zamówienia mogą ubiegać się Wykonawcy, którzy nie podlegają wykluczeniu z postępowania na podstawie art. 24 ust. 1 i ust. 5 pkt 1 ustawy. Zasady oceny spełniania warunków Zamawiającego: Ocena spełniania warunków wymaganych od Wykonawców zostanie dokonana wg formuły spełnia - nie spełnia na podstawie dokumentów opisanych w rozdziale VII.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III.1.3) Zdolność techniczna lub zawodowa </w:t>
            </w:r>
            <w:r w:rsidRPr="00AD7F64">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AD7F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7F64">
              <w:rPr>
                <w:rFonts w:ascii="Times New Roman" w:eastAsia="Times New Roman" w:hAnsi="Times New Roman" w:cs="Times New Roman"/>
                <w:sz w:val="24"/>
                <w:szCs w:val="24"/>
                <w:lang w:eastAsia="pl-PL"/>
              </w:rPr>
              <w:br/>
              <w:t xml:space="preserve">Informacje dodatkowe: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III.2) PODSTAWY WYKLUCZENIA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7F64">
              <w:rPr>
                <w:rFonts w:ascii="Times New Roman" w:eastAsia="Times New Roman" w:hAnsi="Times New Roman" w:cs="Times New Roman"/>
                <w:b/>
                <w:bCs/>
                <w:sz w:val="24"/>
                <w:szCs w:val="24"/>
                <w:lang w:eastAsia="pl-PL"/>
              </w:rPr>
              <w:t>Pzp</w:t>
            </w:r>
            <w:proofErr w:type="spellEnd"/>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7F64">
              <w:rPr>
                <w:rFonts w:ascii="Times New Roman" w:eastAsia="Times New Roman" w:hAnsi="Times New Roman" w:cs="Times New Roman"/>
                <w:b/>
                <w:bCs/>
                <w:sz w:val="24"/>
                <w:szCs w:val="24"/>
                <w:lang w:eastAsia="pl-PL"/>
              </w:rPr>
              <w:t>Pzp</w:t>
            </w:r>
            <w:proofErr w:type="spellEnd"/>
            <w:r w:rsidRPr="00AD7F64">
              <w:rPr>
                <w:rFonts w:ascii="Times New Roman" w:eastAsia="Times New Roman" w:hAnsi="Times New Roman" w:cs="Times New Roman"/>
                <w:sz w:val="24"/>
                <w:szCs w:val="24"/>
                <w:lang w:eastAsia="pl-PL"/>
              </w:rPr>
              <w:t xml:space="preserve"> nie </w:t>
            </w:r>
            <w:r w:rsidRPr="00AD7F6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AD7F64">
              <w:rPr>
                <w:rFonts w:ascii="Times New Roman" w:eastAsia="Times New Roman" w:hAnsi="Times New Roman" w:cs="Times New Roman"/>
                <w:sz w:val="24"/>
                <w:szCs w:val="24"/>
                <w:lang w:eastAsia="pl-PL"/>
              </w:rPr>
              <w:t>Pzp</w:t>
            </w:r>
            <w:proofErr w:type="spellEnd"/>
            <w:r w:rsidRPr="00AD7F64">
              <w:rPr>
                <w:rFonts w:ascii="Times New Roman" w:eastAsia="Times New Roman" w:hAnsi="Times New Roman" w:cs="Times New Roman"/>
                <w:sz w:val="24"/>
                <w:szCs w:val="24"/>
                <w:lang w:eastAsia="pl-PL"/>
              </w:rPr>
              <w:t xml:space="preserv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7F64">
              <w:rPr>
                <w:rFonts w:ascii="Times New Roman" w:eastAsia="Times New Roman" w:hAnsi="Times New Roman" w:cs="Times New Roman"/>
                <w:sz w:val="24"/>
                <w:szCs w:val="24"/>
                <w:lang w:eastAsia="pl-PL"/>
              </w:rPr>
              <w:br/>
              <w:t xml:space="preserve">tak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Oświadczenie o spełnianiu kryteriów selekcji </w:t>
            </w:r>
            <w:r w:rsidRPr="00AD7F64">
              <w:rPr>
                <w:rFonts w:ascii="Times New Roman" w:eastAsia="Times New Roman" w:hAnsi="Times New Roman" w:cs="Times New Roman"/>
                <w:sz w:val="24"/>
                <w:szCs w:val="24"/>
                <w:lang w:eastAsia="pl-PL"/>
              </w:rPr>
              <w:b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AD7F64">
              <w:rPr>
                <w:rFonts w:ascii="Times New Roman" w:eastAsia="Times New Roman" w:hAnsi="Times New Roman" w:cs="Times New Roman"/>
                <w:sz w:val="24"/>
                <w:szCs w:val="24"/>
                <w:lang w:eastAsia="pl-PL"/>
              </w:rPr>
              <w:sym w:font="Symbol" w:char="F02D"/>
            </w:r>
            <w:r w:rsidRPr="00AD7F64">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AD7F64">
              <w:rPr>
                <w:rFonts w:ascii="Times New Roman" w:eastAsia="Times New Roman" w:hAnsi="Times New Roman" w:cs="Times New Roman"/>
                <w:sz w:val="24"/>
                <w:szCs w:val="24"/>
                <w:lang w:eastAsia="pl-PL"/>
              </w:rPr>
              <w:sym w:font="Symbol" w:char="F02D"/>
            </w:r>
            <w:r w:rsidRPr="00AD7F64">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w:t>
            </w:r>
            <w:r w:rsidRPr="00AD7F64">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1) specyfikacji technicznej zaoferowanego sprzętu potwierdzającej spełnianie wymagań zawartych w rozdz. III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Dokumenty wymienione w pkt 2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- 3)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3) Jeżeli oferta Wykonawców, o których mowa w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t>
            </w:r>
            <w:r w:rsidRPr="00AD7F64">
              <w:rPr>
                <w:rFonts w:ascii="Times New Roman" w:eastAsia="Times New Roman" w:hAnsi="Times New Roman" w:cs="Times New Roman"/>
                <w:sz w:val="24"/>
                <w:szCs w:val="24"/>
                <w:lang w:eastAsia="pl-PL"/>
              </w:rPr>
              <w:lastRenderedPageBreak/>
              <w:t xml:space="preserve">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oświadczeń lub dokumentów potwierdzających spełnianie przez oferowane dostawy wymagań określonych przez Zamawiającego oraz brak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oraz dotyczące podwykonawców, muszą być składane w oryginale, podpisane przez osobę(y) upoważnioną(e) do reprezentowania odpowiednio Wykonawcy lub podwykonawcy,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w:t>
            </w:r>
            <w:r w:rsidRPr="00AD7F64">
              <w:rPr>
                <w:rFonts w:ascii="Times New Roman" w:eastAsia="Times New Roman" w:hAnsi="Times New Roman" w:cs="Times New Roman"/>
                <w:sz w:val="24"/>
                <w:szCs w:val="24"/>
                <w:lang w:eastAsia="pl-PL"/>
              </w:rPr>
              <w:lastRenderedPageBreak/>
              <w:t xml:space="preserve">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zapisu rozdz. VII pkt 3 i rozdz. XI pkt 5. 2) W przypadku wskazania przez Wykonawcę w jednolitym dokumencie dostępności oświadczeń lub dokumentów, o których mowa w pkt 2 oraz w pkt 15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numer postępowania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r w:rsidRPr="00AD7F64">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1 USTAWY PZP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III.5.1) W ZAKRESIE SPEŁNIANIA WARUNKÓW UDZIAŁU W POSTĘPOWANIU:</w:t>
            </w:r>
            <w:r w:rsidRPr="00AD7F64">
              <w:rPr>
                <w:rFonts w:ascii="Times New Roman" w:eastAsia="Times New Roman" w:hAnsi="Times New Roman" w:cs="Times New Roman"/>
                <w:sz w:val="24"/>
                <w:szCs w:val="24"/>
                <w:lang w:eastAsia="pl-PL"/>
              </w:rPr>
              <w:br/>
              <w:t>zgodnie z opisem kompleksowym w pkt III.4 ogłoszenia</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III.5.2) W ZAKRESIE KRYTERIÓW SELEKCJI:</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III.7) INNE DOKUMENTY NIE WYMIENIONE W pkt III.3) - III.6)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od Wykonawcy: 1) specyfikacji technicznej zaoferowanego sprzętu potwierdzającej spełnianie wymagań zawartych w rozdz. III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u w:val="single"/>
                <w:lang w:eastAsia="pl-PL"/>
              </w:rPr>
              <w:t xml:space="preserve">SEKCJA IV: PROCEDURA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 xml:space="preserve">IV.1) OPIS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IV.1.1) Tryb udzielenia zamówienia: </w:t>
            </w:r>
            <w:r w:rsidRPr="00AD7F64">
              <w:rPr>
                <w:rFonts w:ascii="Times New Roman" w:eastAsia="Times New Roman" w:hAnsi="Times New Roman" w:cs="Times New Roman"/>
                <w:sz w:val="24"/>
                <w:szCs w:val="24"/>
                <w:lang w:eastAsia="pl-PL"/>
              </w:rPr>
              <w:t xml:space="preserve">przetarg nieograniczony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IV.1.2) Zamawiający żąda wniesienia wadium:</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tak, </w:t>
            </w:r>
            <w:r w:rsidRPr="00AD7F64">
              <w:rPr>
                <w:rFonts w:ascii="Times New Roman" w:eastAsia="Times New Roman" w:hAnsi="Times New Roman" w:cs="Times New Roman"/>
                <w:sz w:val="24"/>
                <w:szCs w:val="24"/>
                <w:lang w:eastAsia="pl-PL"/>
              </w:rPr>
              <w:br/>
              <w:t xml:space="preserve">Informacja na temat wadium </w:t>
            </w:r>
            <w:r w:rsidRPr="00AD7F64">
              <w:rPr>
                <w:rFonts w:ascii="Times New Roman" w:eastAsia="Times New Roman" w:hAnsi="Times New Roman" w:cs="Times New Roman"/>
                <w:sz w:val="24"/>
                <w:szCs w:val="24"/>
                <w:lang w:eastAsia="pl-PL"/>
              </w:rPr>
              <w:br/>
              <w:t xml:space="preserve">Wymagania dotyczące wadium 1. Zamawiający wymaga wniesienia wadium w wysokości 300,00 PLN (słownie: trzysta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A120-211-41/17/RR.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w:t>
            </w:r>
            <w:r w:rsidRPr="00AD7F64">
              <w:rPr>
                <w:rFonts w:ascii="Times New Roman" w:eastAsia="Times New Roman" w:hAnsi="Times New Roman" w:cs="Times New Roman"/>
                <w:sz w:val="24"/>
                <w:szCs w:val="24"/>
                <w:lang w:eastAsia="pl-PL"/>
              </w:rPr>
              <w:lastRenderedPageBreak/>
              <w:t xml:space="preserve">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AD7F64">
              <w:rPr>
                <w:rFonts w:ascii="Times New Roman" w:eastAsia="Times New Roman" w:hAnsi="Times New Roman" w:cs="Times New Roman"/>
                <w:sz w:val="24"/>
                <w:szCs w:val="24"/>
                <w:lang w:eastAsia="pl-PL"/>
              </w:rPr>
              <w:t>ppkt</w:t>
            </w:r>
            <w:proofErr w:type="spellEnd"/>
            <w:r w:rsidRPr="00AD7F64">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IV.1.3) Przewiduje się udzielenie zaliczek na poczet wykonania zamówienia:</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Informacje dodatkowe: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IV.1.5.) Wymaga się złożenia oferty wariantowej: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t xml:space="preserve">Dopuszcza się złożenie oferty wariantowej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7F64">
              <w:rPr>
                <w:rFonts w:ascii="Times New Roman" w:eastAsia="Times New Roman" w:hAnsi="Times New Roman" w:cs="Times New Roman"/>
                <w:sz w:val="24"/>
                <w:szCs w:val="24"/>
                <w:lang w:eastAsia="pl-PL"/>
              </w:rPr>
              <w:b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lastRenderedPageBreak/>
              <w:br/>
            </w:r>
            <w:r w:rsidRPr="00AD7F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Liczba wykonawców  </w:t>
            </w:r>
            <w:r w:rsidRPr="00AD7F64">
              <w:rPr>
                <w:rFonts w:ascii="Times New Roman" w:eastAsia="Times New Roman" w:hAnsi="Times New Roman" w:cs="Times New Roman"/>
                <w:sz w:val="24"/>
                <w:szCs w:val="24"/>
                <w:lang w:eastAsia="pl-PL"/>
              </w:rPr>
              <w:br/>
              <w:t xml:space="preserve">Przewidywana minimalna liczba wykonawców </w:t>
            </w:r>
            <w:r w:rsidRPr="00AD7F64">
              <w:rPr>
                <w:rFonts w:ascii="Times New Roman" w:eastAsia="Times New Roman" w:hAnsi="Times New Roman" w:cs="Times New Roman"/>
                <w:sz w:val="24"/>
                <w:szCs w:val="24"/>
                <w:lang w:eastAsia="pl-PL"/>
              </w:rPr>
              <w:br/>
              <w:t>Maksymalna liczba wykonawców  </w:t>
            </w:r>
            <w:r w:rsidRPr="00AD7F64">
              <w:rPr>
                <w:rFonts w:ascii="Times New Roman" w:eastAsia="Times New Roman" w:hAnsi="Times New Roman" w:cs="Times New Roman"/>
                <w:sz w:val="24"/>
                <w:szCs w:val="24"/>
                <w:lang w:eastAsia="pl-PL"/>
              </w:rPr>
              <w:br/>
              <w:t xml:space="preserve">Kryteria selekcji wykonawców: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IV.1.7) Informacje na temat umowy ramowej lub dynamicznego systemu zakupów: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Umowa ramowa będzie zawarta: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Czy przewiduje się ograniczenie liczby uczestników umowy ramowej: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Informacje dodatkowe: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Zamówienie obejmuje ustanowienie dynamicznego systemu zakupów: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Informacje dodatkowe: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7F64">
              <w:rPr>
                <w:rFonts w:ascii="Times New Roman" w:eastAsia="Times New Roman" w:hAnsi="Times New Roman" w:cs="Times New Roman"/>
                <w:sz w:val="24"/>
                <w:szCs w:val="24"/>
                <w:lang w:eastAsia="pl-PL"/>
              </w:rPr>
              <w:br/>
              <w:t xml:space="preserve">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IV.1.8) Aukcja elektroniczna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Przewidziane jest przeprowadzenie aukcji elektronicznej </w:t>
            </w:r>
            <w:r w:rsidRPr="00AD7F64">
              <w:rPr>
                <w:rFonts w:ascii="Times New Roman" w:eastAsia="Times New Roman" w:hAnsi="Times New Roman" w:cs="Times New Roman"/>
                <w:i/>
                <w:iCs/>
                <w:sz w:val="24"/>
                <w:szCs w:val="24"/>
                <w:lang w:eastAsia="pl-PL"/>
              </w:rPr>
              <w:t xml:space="preserve">(przetarg nieograniczony, przetarg ograniczony, negocjacje z ogłoszeniem) </w:t>
            </w:r>
            <w:r w:rsidRPr="00AD7F64">
              <w:rPr>
                <w:rFonts w:ascii="Times New Roman" w:eastAsia="Times New Roman" w:hAnsi="Times New Roman" w:cs="Times New Roman"/>
                <w:sz w:val="24"/>
                <w:szCs w:val="24"/>
                <w:lang w:eastAsia="pl-PL"/>
              </w:rPr>
              <w:t xml:space="preserve">nie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7F64">
              <w:rPr>
                <w:rFonts w:ascii="Times New Roman" w:eastAsia="Times New Roman" w:hAnsi="Times New Roman" w:cs="Times New Roman"/>
                <w:sz w:val="24"/>
                <w:szCs w:val="24"/>
                <w:lang w:eastAsia="pl-PL"/>
              </w:rPr>
              <w:br/>
              <w:t xml:space="preserve">Informacje dotyczące przebiegu aukcji elektronicznej: </w:t>
            </w:r>
            <w:r w:rsidRPr="00AD7F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7F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7F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7F64">
              <w:rPr>
                <w:rFonts w:ascii="Times New Roman" w:eastAsia="Times New Roman" w:hAnsi="Times New Roman" w:cs="Times New Roman"/>
                <w:sz w:val="24"/>
                <w:szCs w:val="24"/>
                <w:lang w:eastAsia="pl-PL"/>
              </w:rPr>
              <w:br/>
              <w:t xml:space="preserve">Informacje o liczbie etapów aukcji elektronicznej i czasie ich trwania: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lastRenderedPageBreak/>
                    <w:t>etap nr</w:t>
                  </w: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czas trwania etapu</w:t>
                  </w:r>
                </w:p>
              </w:tc>
            </w:tr>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0"/>
                      <w:szCs w:val="20"/>
                      <w:lang w:eastAsia="pl-PL"/>
                    </w:rPr>
                  </w:pPr>
                </w:p>
              </w:tc>
            </w:tr>
          </w:tbl>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D7F64">
              <w:rPr>
                <w:rFonts w:ascii="Times New Roman" w:eastAsia="Times New Roman" w:hAnsi="Times New Roman" w:cs="Times New Roman"/>
                <w:sz w:val="24"/>
                <w:szCs w:val="24"/>
                <w:lang w:eastAsia="pl-PL"/>
              </w:rPr>
              <w:br/>
              <w:t xml:space="preserve">Warunki zamknięcia aukcji elektronicznej: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IV.2) KRYTERIA OCENY OFERT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IV.2.1) Kryteria oceny ofert: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1049"/>
            </w:tblGrid>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i/>
                      <w:iCs/>
                      <w:sz w:val="24"/>
                      <w:szCs w:val="24"/>
                      <w:lang w:eastAsia="pl-PL"/>
                    </w:rPr>
                    <w:t>Kryteria</w:t>
                  </w: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i/>
                      <w:iCs/>
                      <w:sz w:val="24"/>
                      <w:szCs w:val="24"/>
                      <w:lang w:eastAsia="pl-PL"/>
                    </w:rPr>
                    <w:t>Znaczenie</w:t>
                  </w:r>
                </w:p>
              </w:tc>
            </w:tr>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cena</w:t>
                  </w: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60</w:t>
                  </w:r>
                </w:p>
              </w:tc>
            </w:tr>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okres gwarancji</w:t>
                  </w: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20</w:t>
                  </w:r>
                </w:p>
              </w:tc>
            </w:tr>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termin realizacji zamówienia</w:t>
                  </w: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20</w:t>
                  </w:r>
                </w:p>
              </w:tc>
            </w:tr>
          </w:tbl>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7F64">
              <w:rPr>
                <w:rFonts w:ascii="Times New Roman" w:eastAsia="Times New Roman" w:hAnsi="Times New Roman" w:cs="Times New Roman"/>
                <w:b/>
                <w:bCs/>
                <w:sz w:val="24"/>
                <w:szCs w:val="24"/>
                <w:lang w:eastAsia="pl-PL"/>
              </w:rPr>
              <w:t>Pzp</w:t>
            </w:r>
            <w:proofErr w:type="spellEnd"/>
            <w:r w:rsidRPr="00AD7F64">
              <w:rPr>
                <w:rFonts w:ascii="Times New Roman" w:eastAsia="Times New Roman" w:hAnsi="Times New Roman" w:cs="Times New Roman"/>
                <w:b/>
                <w:bCs/>
                <w:sz w:val="24"/>
                <w:szCs w:val="24"/>
                <w:lang w:eastAsia="pl-PL"/>
              </w:rPr>
              <w:t xml:space="preserve"> </w:t>
            </w:r>
            <w:r w:rsidRPr="00AD7F64">
              <w:rPr>
                <w:rFonts w:ascii="Times New Roman" w:eastAsia="Times New Roman" w:hAnsi="Times New Roman" w:cs="Times New Roman"/>
                <w:sz w:val="24"/>
                <w:szCs w:val="24"/>
                <w:lang w:eastAsia="pl-PL"/>
              </w:rPr>
              <w:t xml:space="preserve">(przetarg nieograniczony) </w:t>
            </w:r>
            <w:r w:rsidRPr="00AD7F64">
              <w:rPr>
                <w:rFonts w:ascii="Times New Roman" w:eastAsia="Times New Roman" w:hAnsi="Times New Roman" w:cs="Times New Roman"/>
                <w:sz w:val="24"/>
                <w:szCs w:val="24"/>
                <w:lang w:eastAsia="pl-PL"/>
              </w:rPr>
              <w:br/>
              <w:t xml:space="preserve">tak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IV.3) Negocjacje z ogłoszeniem, dialog konkurencyjny, partnerstwo innowacyjne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IV.3.1) Informacje na temat negocjacji z ogłoszeniem</w:t>
            </w:r>
            <w:r w:rsidRPr="00AD7F64">
              <w:rPr>
                <w:rFonts w:ascii="Times New Roman" w:eastAsia="Times New Roman" w:hAnsi="Times New Roman" w:cs="Times New Roman"/>
                <w:sz w:val="24"/>
                <w:szCs w:val="24"/>
                <w:lang w:eastAsia="pl-PL"/>
              </w:rPr>
              <w:br/>
              <w:t xml:space="preserve">Minimalne wymagania, które muszą spełniać wszystkie oferty: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D7F64">
              <w:rPr>
                <w:rFonts w:ascii="Times New Roman" w:eastAsia="Times New Roman" w:hAnsi="Times New Roman" w:cs="Times New Roman"/>
                <w:sz w:val="24"/>
                <w:szCs w:val="24"/>
                <w:lang w:eastAsia="pl-PL"/>
              </w:rPr>
              <w:br/>
              <w:t xml:space="preserve">Przewidziany jest podział negocjacji na etapy w celu ograniczenia liczby ofert: nie </w:t>
            </w:r>
            <w:r w:rsidRPr="00AD7F64">
              <w:rPr>
                <w:rFonts w:ascii="Times New Roman" w:eastAsia="Times New Roman" w:hAnsi="Times New Roman" w:cs="Times New Roman"/>
                <w:sz w:val="24"/>
                <w:szCs w:val="24"/>
                <w:lang w:eastAsia="pl-PL"/>
              </w:rPr>
              <w:br/>
              <w:t xml:space="preserve">Należy podać informacje na temat etapów negocjacji (w tym liczbę etapów):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Informacje dodatkowe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IV.3.2) Informacje na temat dialogu konkurencyjnego</w:t>
            </w:r>
            <w:r w:rsidRPr="00AD7F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Wstępny harmonogram postępowania: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Podział dialogu na etapy w celu ograniczenia liczby rozwiązań: nie </w:t>
            </w:r>
            <w:r w:rsidRPr="00AD7F64">
              <w:rPr>
                <w:rFonts w:ascii="Times New Roman" w:eastAsia="Times New Roman" w:hAnsi="Times New Roman" w:cs="Times New Roman"/>
                <w:sz w:val="24"/>
                <w:szCs w:val="24"/>
                <w:lang w:eastAsia="pl-PL"/>
              </w:rPr>
              <w:br/>
              <w:t xml:space="preserve">Należy podać informacje na temat etapów dialogu: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Informacje dodatkowe: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IV.3.3) Informacje na temat partnerstwa innowacyjnego</w:t>
            </w:r>
            <w:r w:rsidRPr="00AD7F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Informacje dodatkowe: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IV.4) Licytacja elektroniczna </w:t>
            </w:r>
            <w:r w:rsidRPr="00AD7F64">
              <w:rPr>
                <w:rFonts w:ascii="Times New Roman" w:eastAsia="Times New Roman" w:hAnsi="Times New Roman" w:cs="Times New Roman"/>
                <w:sz w:val="24"/>
                <w:szCs w:val="24"/>
                <w:lang w:eastAsia="pl-PL"/>
              </w:rPr>
              <w:br/>
              <w:t xml:space="preserve">Adres strony internetowej, na której będzie prowadzona licytacja elektroniczna: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Informacje o liczbie etapów licytacji elektronicznej i czasie ich trwania: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etap nr</w:t>
                  </w: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czas trwania etapu</w:t>
                  </w:r>
                </w:p>
              </w:tc>
            </w:tr>
            <w:tr w:rsidR="00AD7F64" w:rsidRPr="00AD7F64" w:rsidTr="00AD7F64">
              <w:trPr>
                <w:tblCellSpacing w:w="15" w:type="dxa"/>
              </w:trPr>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D7F64" w:rsidRPr="00AD7F64" w:rsidRDefault="00AD7F64" w:rsidP="00AD7F64">
                  <w:pPr>
                    <w:spacing w:after="0" w:line="240" w:lineRule="auto"/>
                    <w:rPr>
                      <w:rFonts w:ascii="Times New Roman" w:eastAsia="Times New Roman" w:hAnsi="Times New Roman" w:cs="Times New Roman"/>
                      <w:sz w:val="20"/>
                      <w:szCs w:val="20"/>
                      <w:lang w:eastAsia="pl-PL"/>
                    </w:rPr>
                  </w:pPr>
                </w:p>
              </w:tc>
            </w:tr>
          </w:tbl>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Termin otwarcia licytacji elektronicznej: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t xml:space="preserve">Termin i warunki zamknięcia licytacji elektronicznej: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Wymagania dotyczące zabezpieczenia należytego wykonania umowy: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sz w:val="24"/>
                <w:szCs w:val="24"/>
                <w:lang w:eastAsia="pl-PL"/>
              </w:rPr>
              <w:br/>
              <w:t xml:space="preserve">Informacje dodatkowe: </w:t>
            </w:r>
          </w:p>
          <w:p w:rsidR="00AD7F64" w:rsidRPr="00AD7F64" w:rsidRDefault="00AD7F64" w:rsidP="00AD7F64">
            <w:pPr>
              <w:spacing w:after="0" w:line="240" w:lineRule="auto"/>
              <w:rPr>
                <w:rFonts w:ascii="Times New Roman" w:eastAsia="Times New Roman" w:hAnsi="Times New Roman" w:cs="Times New Roman"/>
                <w:sz w:val="24"/>
                <w:szCs w:val="24"/>
                <w:lang w:eastAsia="pl-PL"/>
              </w:rPr>
            </w:pPr>
            <w:r w:rsidRPr="00AD7F64">
              <w:rPr>
                <w:rFonts w:ascii="Times New Roman" w:eastAsia="Times New Roman" w:hAnsi="Times New Roman" w:cs="Times New Roman"/>
                <w:b/>
                <w:bCs/>
                <w:sz w:val="24"/>
                <w:szCs w:val="24"/>
                <w:lang w:eastAsia="pl-PL"/>
              </w:rPr>
              <w:t>IV.5) ZMIANA UMOWY</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7F64">
              <w:rPr>
                <w:rFonts w:ascii="Times New Roman" w:eastAsia="Times New Roman" w:hAnsi="Times New Roman" w:cs="Times New Roman"/>
                <w:sz w:val="24"/>
                <w:szCs w:val="24"/>
                <w:lang w:eastAsia="pl-PL"/>
              </w:rPr>
              <w:t xml:space="preserve"> tak </w:t>
            </w:r>
            <w:r w:rsidRPr="00AD7F64">
              <w:rPr>
                <w:rFonts w:ascii="Times New Roman" w:eastAsia="Times New Roman" w:hAnsi="Times New Roman" w:cs="Times New Roman"/>
                <w:sz w:val="24"/>
                <w:szCs w:val="24"/>
                <w:lang w:eastAsia="pl-PL"/>
              </w:rPr>
              <w:br/>
              <w:t xml:space="preserve">Należy wskazać zakres, charakter zmian oraz warunki wprowadzenia zmian: </w:t>
            </w:r>
            <w:r w:rsidRPr="00AD7F64">
              <w:rPr>
                <w:rFonts w:ascii="Times New Roman" w:eastAsia="Times New Roman" w:hAnsi="Times New Roman" w:cs="Times New Roman"/>
                <w:sz w:val="24"/>
                <w:szCs w:val="24"/>
                <w:lang w:eastAsia="pl-PL"/>
              </w:rPr>
              <w:br/>
              <w:t xml:space="preserve">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przedmiotu umowy na sprzęt o parametrach nie gorszych niż oferowany za cenę nie wyższą jak ustalona w umowie, w sytuacji, gdy nastąpi jego wycofanie z produkcji (po terminie otwarcia ofert), co będzie potwierdzone oświadczeniem producenta, po uzyskaniu pisemnej zgody Zamawiającego, 3) zmiany dotyczącej terminu wykonania zamówienia określonego w § 2: a) poprzez jego wydłużenie o okres odpowiadający trwaniu przeszkody w wykonywaniu zamówienia, w wyniku zaistnienia siły wyższej, o której mowa w § 12, b) poprzez jego wydłużenie o okres odpowiadający trwaniu przeszkody w wykonywaniu zamówienia, z przyczyny organizacyjnej leżącej po stronie Zamawiającego w szczególności w sytuacji gdy nastąpi niemożliwość odbioru </w:t>
            </w:r>
            <w:r w:rsidRPr="00AD7F64">
              <w:rPr>
                <w:rFonts w:ascii="Times New Roman" w:eastAsia="Times New Roman" w:hAnsi="Times New Roman" w:cs="Times New Roman"/>
                <w:sz w:val="24"/>
                <w:szCs w:val="24"/>
                <w:lang w:eastAsia="pl-PL"/>
              </w:rPr>
              <w:lastRenderedPageBreak/>
              <w:t xml:space="preserve">sprzętu przez przedstawiciela Zamawiającego (z powodu absencji pracowniczej tj. usprawiedliwionej lub nieusprawiedliwionej nieobecności w pracy) lub zmiana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4) zmiany Podwykonawcy wskazanego w § 14 ust. 2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wymagają dla swej ważności formy pisemnej w postaci aneksu podpisanego przez obie strony. Wniosek o wprowadzenie tych zmian musi być złożony na piśmie i uzasadniony przez stronę występującą o zmianę postanowień umowy.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IV.6) INFORMACJE ADMINISTRACYJNE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IV.6.1) Sposób udostępniania informacji o charakterze poufnym </w:t>
            </w:r>
            <w:r w:rsidRPr="00AD7F64">
              <w:rPr>
                <w:rFonts w:ascii="Times New Roman" w:eastAsia="Times New Roman" w:hAnsi="Times New Roman" w:cs="Times New Roman"/>
                <w:i/>
                <w:iCs/>
                <w:sz w:val="24"/>
                <w:szCs w:val="24"/>
                <w:lang w:eastAsia="pl-PL"/>
              </w:rPr>
              <w:t xml:space="preserve">(jeżeli dotyczy):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Środki służące ochronie informacji o charakterze poufnym</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7F64">
              <w:rPr>
                <w:rFonts w:ascii="Times New Roman" w:eastAsia="Times New Roman" w:hAnsi="Times New Roman" w:cs="Times New Roman"/>
                <w:sz w:val="24"/>
                <w:szCs w:val="24"/>
                <w:lang w:eastAsia="pl-PL"/>
              </w:rPr>
              <w:br/>
              <w:t xml:space="preserve">Data: 14/04/2017, godzina: 11:00, </w:t>
            </w:r>
            <w:r w:rsidRPr="00AD7F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7F64">
              <w:rPr>
                <w:rFonts w:ascii="Times New Roman" w:eastAsia="Times New Roman" w:hAnsi="Times New Roman" w:cs="Times New Roman"/>
                <w:sz w:val="24"/>
                <w:szCs w:val="24"/>
                <w:lang w:eastAsia="pl-PL"/>
              </w:rPr>
              <w:br/>
              <w:t xml:space="preserve">nie </w:t>
            </w:r>
            <w:r w:rsidRPr="00AD7F64">
              <w:rPr>
                <w:rFonts w:ascii="Times New Roman" w:eastAsia="Times New Roman" w:hAnsi="Times New Roman" w:cs="Times New Roman"/>
                <w:sz w:val="24"/>
                <w:szCs w:val="24"/>
                <w:lang w:eastAsia="pl-PL"/>
              </w:rPr>
              <w:br/>
              <w:t xml:space="preserve">Wskazać powody: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7F64">
              <w:rPr>
                <w:rFonts w:ascii="Times New Roman" w:eastAsia="Times New Roman" w:hAnsi="Times New Roman" w:cs="Times New Roman"/>
                <w:sz w:val="24"/>
                <w:szCs w:val="24"/>
                <w:lang w:eastAsia="pl-PL"/>
              </w:rPr>
              <w:br/>
              <w:t xml:space="preserve">&gt;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IV.6.3) Termin związania ofertą: </w:t>
            </w:r>
            <w:r w:rsidRPr="00AD7F64">
              <w:rPr>
                <w:rFonts w:ascii="Times New Roman" w:eastAsia="Times New Roman" w:hAnsi="Times New Roman" w:cs="Times New Roman"/>
                <w:sz w:val="24"/>
                <w:szCs w:val="24"/>
                <w:lang w:eastAsia="pl-PL"/>
              </w:rPr>
              <w:t xml:space="preserve">okres w dniach: 30 (od ostatecznego terminu składania ofert)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AD7F64">
              <w:rPr>
                <w:rFonts w:ascii="Times New Roman" w:eastAsia="Times New Roman" w:hAnsi="Times New Roman" w:cs="Times New Roman"/>
                <w:b/>
                <w:bCs/>
                <w:sz w:val="24"/>
                <w:szCs w:val="24"/>
                <w:lang w:eastAsia="pl-PL"/>
              </w:rPr>
              <w:lastRenderedPageBreak/>
              <w:t>miały być przeznaczone na sfinansowanie całości lub części zamówienia:</w:t>
            </w:r>
            <w:r w:rsidRPr="00AD7F64">
              <w:rPr>
                <w:rFonts w:ascii="Times New Roman" w:eastAsia="Times New Roman" w:hAnsi="Times New Roman" w:cs="Times New Roman"/>
                <w:sz w:val="24"/>
                <w:szCs w:val="24"/>
                <w:lang w:eastAsia="pl-PL"/>
              </w:rPr>
              <w:t xml:space="preserve"> nie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7F64">
              <w:rPr>
                <w:rFonts w:ascii="Times New Roman" w:eastAsia="Times New Roman" w:hAnsi="Times New Roman" w:cs="Times New Roman"/>
                <w:sz w:val="24"/>
                <w:szCs w:val="24"/>
                <w:lang w:eastAsia="pl-PL"/>
              </w:rPr>
              <w:t xml:space="preserve"> nie </w:t>
            </w:r>
            <w:r w:rsidRPr="00AD7F64">
              <w:rPr>
                <w:rFonts w:ascii="Times New Roman" w:eastAsia="Times New Roman" w:hAnsi="Times New Roman" w:cs="Times New Roman"/>
                <w:sz w:val="24"/>
                <w:szCs w:val="24"/>
                <w:lang w:eastAsia="pl-PL"/>
              </w:rPr>
              <w:br/>
            </w:r>
            <w:r w:rsidRPr="00AD7F64">
              <w:rPr>
                <w:rFonts w:ascii="Times New Roman" w:eastAsia="Times New Roman" w:hAnsi="Times New Roman" w:cs="Times New Roman"/>
                <w:b/>
                <w:bCs/>
                <w:sz w:val="24"/>
                <w:szCs w:val="24"/>
                <w:lang w:eastAsia="pl-PL"/>
              </w:rPr>
              <w:t>IV.6.6) Informacje dodatkowe:</w:t>
            </w:r>
          </w:p>
          <w:p w:rsidR="00AD7F64" w:rsidRPr="00AD7F64" w:rsidRDefault="00AD7F64" w:rsidP="00AD7F64">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AD7F64" w:rsidRPr="00AD7F64" w:rsidRDefault="00AD7F64" w:rsidP="00AD7F64">
            <w:pPr>
              <w:spacing w:after="0" w:line="240" w:lineRule="auto"/>
              <w:jc w:val="right"/>
              <w:rPr>
                <w:rFonts w:ascii="Times New Roman" w:eastAsia="Times New Roman" w:hAnsi="Times New Roman" w:cs="Times New Roman"/>
                <w:sz w:val="24"/>
                <w:szCs w:val="24"/>
                <w:lang w:eastAsia="pl-PL"/>
              </w:rPr>
            </w:pPr>
            <w:r w:rsidRPr="00AD7F64">
              <w:rPr>
                <w:rFonts w:ascii="Times New Roman" w:eastAsia="Times New Roman" w:hAnsi="Times New Roman" w:cs="Times New Roman"/>
                <w:noProof/>
                <w:color w:val="0000FF"/>
                <w:sz w:val="24"/>
                <w:szCs w:val="24"/>
                <w:lang w:eastAsia="pl-PL"/>
              </w:rPr>
              <w:lastRenderedPageBreak/>
              <w:drawing>
                <wp:inline distT="0" distB="0" distL="0" distR="0">
                  <wp:extent cx="155575" cy="155575"/>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D7F64">
              <w:rPr>
                <w:rFonts w:ascii="Times New Roman" w:eastAsia="Times New Roman" w:hAnsi="Times New Roman" w:cs="Times New Roman"/>
                <w:noProof/>
                <w:color w:val="0000FF"/>
                <w:sz w:val="24"/>
                <w:szCs w:val="24"/>
                <w:lang w:eastAsia="pl-PL"/>
              </w:rPr>
              <w:drawing>
                <wp:inline distT="0" distB="0" distL="0" distR="0">
                  <wp:extent cx="155575" cy="155575"/>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D7F64">
              <w:rPr>
                <w:rFonts w:ascii="Times New Roman" w:eastAsia="Times New Roman" w:hAnsi="Times New Roman" w:cs="Times New Roman"/>
                <w:noProof/>
                <w:color w:val="0000FF"/>
                <w:sz w:val="24"/>
                <w:szCs w:val="24"/>
                <w:lang w:eastAsia="pl-PL"/>
              </w:rPr>
              <w:drawing>
                <wp:inline distT="0" distB="0" distL="0" distR="0">
                  <wp:extent cx="155575" cy="155575"/>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AD7F64" w:rsidRPr="00AD7F64" w:rsidRDefault="00AD7F64" w:rsidP="00AD7F64">
      <w:pPr>
        <w:pBdr>
          <w:top w:val="single" w:sz="6" w:space="1" w:color="auto"/>
        </w:pBdr>
        <w:spacing w:after="0" w:line="240" w:lineRule="auto"/>
        <w:jc w:val="center"/>
        <w:rPr>
          <w:rFonts w:ascii="Arial" w:eastAsia="Times New Roman" w:hAnsi="Arial" w:cs="Arial"/>
          <w:vanish/>
          <w:sz w:val="16"/>
          <w:szCs w:val="16"/>
          <w:lang w:eastAsia="pl-PL"/>
        </w:rPr>
      </w:pPr>
      <w:r w:rsidRPr="00AD7F64">
        <w:rPr>
          <w:rFonts w:ascii="Arial" w:eastAsia="Times New Roman" w:hAnsi="Arial" w:cs="Arial"/>
          <w:vanish/>
          <w:sz w:val="16"/>
          <w:szCs w:val="16"/>
          <w:lang w:eastAsia="pl-PL"/>
        </w:rPr>
        <w:lastRenderedPageBreak/>
        <w:t>Dół formularza</w:t>
      </w:r>
    </w:p>
    <w:p w:rsidR="009711C6" w:rsidRDefault="00AD7F64">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89"/>
    <w:rsid w:val="001E1B89"/>
    <w:rsid w:val="006D32C3"/>
    <w:rsid w:val="00780FC6"/>
    <w:rsid w:val="00AD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62913-DDEC-464A-8B6E-F119BBEB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7F6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7F6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D7F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D7F64"/>
    <w:rPr>
      <w:color w:val="0000FF"/>
      <w:u w:val="single"/>
    </w:rPr>
  </w:style>
  <w:style w:type="paragraph" w:styleId="Zagicieoddouformularza">
    <w:name w:val="HTML Bottom of Form"/>
    <w:basedOn w:val="Normalny"/>
    <w:next w:val="Normalny"/>
    <w:link w:val="ZagicieoddouformularzaZnak"/>
    <w:hidden/>
    <w:uiPriority w:val="99"/>
    <w:semiHidden/>
    <w:unhideWhenUsed/>
    <w:rsid w:val="00AD7F6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7F6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338370">
      <w:bodyDiv w:val="1"/>
      <w:marLeft w:val="0"/>
      <w:marRight w:val="0"/>
      <w:marTop w:val="0"/>
      <w:marBottom w:val="0"/>
      <w:divBdr>
        <w:top w:val="none" w:sz="0" w:space="0" w:color="auto"/>
        <w:left w:val="none" w:sz="0" w:space="0" w:color="auto"/>
        <w:bottom w:val="none" w:sz="0" w:space="0" w:color="auto"/>
        <w:right w:val="none" w:sz="0" w:space="0" w:color="auto"/>
      </w:divBdr>
      <w:divsChild>
        <w:div w:id="2054306575">
          <w:marLeft w:val="0"/>
          <w:marRight w:val="0"/>
          <w:marTop w:val="0"/>
          <w:marBottom w:val="0"/>
          <w:divBdr>
            <w:top w:val="none" w:sz="0" w:space="0" w:color="auto"/>
            <w:left w:val="none" w:sz="0" w:space="0" w:color="auto"/>
            <w:bottom w:val="none" w:sz="0" w:space="0" w:color="auto"/>
            <w:right w:val="none" w:sz="0" w:space="0" w:color="auto"/>
          </w:divBdr>
          <w:divsChild>
            <w:div w:id="1522013790">
              <w:marLeft w:val="0"/>
              <w:marRight w:val="0"/>
              <w:marTop w:val="0"/>
              <w:marBottom w:val="0"/>
              <w:divBdr>
                <w:top w:val="none" w:sz="0" w:space="0" w:color="auto"/>
                <w:left w:val="none" w:sz="0" w:space="0" w:color="auto"/>
                <w:bottom w:val="none" w:sz="0" w:space="0" w:color="auto"/>
                <w:right w:val="none" w:sz="0" w:space="0" w:color="auto"/>
              </w:divBdr>
              <w:divsChild>
                <w:div w:id="976102895">
                  <w:marLeft w:val="0"/>
                  <w:marRight w:val="0"/>
                  <w:marTop w:val="0"/>
                  <w:marBottom w:val="0"/>
                  <w:divBdr>
                    <w:top w:val="none" w:sz="0" w:space="0" w:color="auto"/>
                    <w:left w:val="none" w:sz="0" w:space="0" w:color="auto"/>
                    <w:bottom w:val="none" w:sz="0" w:space="0" w:color="auto"/>
                    <w:right w:val="none" w:sz="0" w:space="0" w:color="auto"/>
                  </w:divBdr>
                  <w:divsChild>
                    <w:div w:id="1167020126">
                      <w:marLeft w:val="0"/>
                      <w:marRight w:val="0"/>
                      <w:marTop w:val="0"/>
                      <w:marBottom w:val="0"/>
                      <w:divBdr>
                        <w:top w:val="none" w:sz="0" w:space="0" w:color="auto"/>
                        <w:left w:val="none" w:sz="0" w:space="0" w:color="auto"/>
                        <w:bottom w:val="none" w:sz="0" w:space="0" w:color="auto"/>
                        <w:right w:val="none" w:sz="0" w:space="0" w:color="auto"/>
                      </w:divBdr>
                      <w:divsChild>
                        <w:div w:id="1236937191">
                          <w:marLeft w:val="0"/>
                          <w:marRight w:val="0"/>
                          <w:marTop w:val="0"/>
                          <w:marBottom w:val="0"/>
                          <w:divBdr>
                            <w:top w:val="none" w:sz="0" w:space="0" w:color="auto"/>
                            <w:left w:val="none" w:sz="0" w:space="0" w:color="auto"/>
                            <w:bottom w:val="none" w:sz="0" w:space="0" w:color="auto"/>
                            <w:right w:val="none" w:sz="0" w:space="0" w:color="auto"/>
                          </w:divBdr>
                        </w:div>
                        <w:div w:id="233249219">
                          <w:marLeft w:val="0"/>
                          <w:marRight w:val="0"/>
                          <w:marTop w:val="0"/>
                          <w:marBottom w:val="0"/>
                          <w:divBdr>
                            <w:top w:val="none" w:sz="0" w:space="0" w:color="auto"/>
                            <w:left w:val="none" w:sz="0" w:space="0" w:color="auto"/>
                            <w:bottom w:val="none" w:sz="0" w:space="0" w:color="auto"/>
                            <w:right w:val="none" w:sz="0" w:space="0" w:color="auto"/>
                          </w:divBdr>
                        </w:div>
                        <w:div w:id="1657605150">
                          <w:marLeft w:val="0"/>
                          <w:marRight w:val="0"/>
                          <w:marTop w:val="0"/>
                          <w:marBottom w:val="0"/>
                          <w:divBdr>
                            <w:top w:val="none" w:sz="0" w:space="0" w:color="auto"/>
                            <w:left w:val="none" w:sz="0" w:space="0" w:color="auto"/>
                            <w:bottom w:val="none" w:sz="0" w:space="0" w:color="auto"/>
                            <w:right w:val="none" w:sz="0" w:space="0" w:color="auto"/>
                          </w:divBdr>
                        </w:div>
                        <w:div w:id="519975947">
                          <w:marLeft w:val="0"/>
                          <w:marRight w:val="0"/>
                          <w:marTop w:val="0"/>
                          <w:marBottom w:val="0"/>
                          <w:divBdr>
                            <w:top w:val="none" w:sz="0" w:space="0" w:color="auto"/>
                            <w:left w:val="none" w:sz="0" w:space="0" w:color="auto"/>
                            <w:bottom w:val="none" w:sz="0" w:space="0" w:color="auto"/>
                            <w:right w:val="none" w:sz="0" w:space="0" w:color="auto"/>
                          </w:divBdr>
                          <w:divsChild>
                            <w:div w:id="1858541003">
                              <w:marLeft w:val="0"/>
                              <w:marRight w:val="0"/>
                              <w:marTop w:val="0"/>
                              <w:marBottom w:val="0"/>
                              <w:divBdr>
                                <w:top w:val="none" w:sz="0" w:space="0" w:color="auto"/>
                                <w:left w:val="none" w:sz="0" w:space="0" w:color="auto"/>
                                <w:bottom w:val="none" w:sz="0" w:space="0" w:color="auto"/>
                                <w:right w:val="none" w:sz="0" w:space="0" w:color="auto"/>
                              </w:divBdr>
                            </w:div>
                          </w:divsChild>
                        </w:div>
                        <w:div w:id="1811702431">
                          <w:marLeft w:val="0"/>
                          <w:marRight w:val="0"/>
                          <w:marTop w:val="0"/>
                          <w:marBottom w:val="0"/>
                          <w:divBdr>
                            <w:top w:val="none" w:sz="0" w:space="0" w:color="auto"/>
                            <w:left w:val="none" w:sz="0" w:space="0" w:color="auto"/>
                            <w:bottom w:val="none" w:sz="0" w:space="0" w:color="auto"/>
                            <w:right w:val="none" w:sz="0" w:space="0" w:color="auto"/>
                          </w:divBdr>
                          <w:divsChild>
                            <w:div w:id="263923994">
                              <w:marLeft w:val="0"/>
                              <w:marRight w:val="0"/>
                              <w:marTop w:val="0"/>
                              <w:marBottom w:val="0"/>
                              <w:divBdr>
                                <w:top w:val="none" w:sz="0" w:space="0" w:color="auto"/>
                                <w:left w:val="none" w:sz="0" w:space="0" w:color="auto"/>
                                <w:bottom w:val="none" w:sz="0" w:space="0" w:color="auto"/>
                                <w:right w:val="none" w:sz="0" w:space="0" w:color="auto"/>
                              </w:divBdr>
                            </w:div>
                          </w:divsChild>
                        </w:div>
                        <w:div w:id="465977550">
                          <w:marLeft w:val="0"/>
                          <w:marRight w:val="0"/>
                          <w:marTop w:val="0"/>
                          <w:marBottom w:val="0"/>
                          <w:divBdr>
                            <w:top w:val="none" w:sz="0" w:space="0" w:color="auto"/>
                            <w:left w:val="none" w:sz="0" w:space="0" w:color="auto"/>
                            <w:bottom w:val="none" w:sz="0" w:space="0" w:color="auto"/>
                            <w:right w:val="none" w:sz="0" w:space="0" w:color="auto"/>
                          </w:divBdr>
                          <w:divsChild>
                            <w:div w:id="513959311">
                              <w:marLeft w:val="0"/>
                              <w:marRight w:val="0"/>
                              <w:marTop w:val="0"/>
                              <w:marBottom w:val="0"/>
                              <w:divBdr>
                                <w:top w:val="none" w:sz="0" w:space="0" w:color="auto"/>
                                <w:left w:val="none" w:sz="0" w:space="0" w:color="auto"/>
                                <w:bottom w:val="none" w:sz="0" w:space="0" w:color="auto"/>
                                <w:right w:val="none" w:sz="0" w:space="0" w:color="auto"/>
                              </w:divBdr>
                            </w:div>
                            <w:div w:id="888610288">
                              <w:marLeft w:val="0"/>
                              <w:marRight w:val="0"/>
                              <w:marTop w:val="0"/>
                              <w:marBottom w:val="0"/>
                              <w:divBdr>
                                <w:top w:val="none" w:sz="0" w:space="0" w:color="auto"/>
                                <w:left w:val="none" w:sz="0" w:space="0" w:color="auto"/>
                                <w:bottom w:val="none" w:sz="0" w:space="0" w:color="auto"/>
                                <w:right w:val="none" w:sz="0" w:space="0" w:color="auto"/>
                              </w:divBdr>
                            </w:div>
                            <w:div w:id="424156901">
                              <w:marLeft w:val="0"/>
                              <w:marRight w:val="0"/>
                              <w:marTop w:val="0"/>
                              <w:marBottom w:val="0"/>
                              <w:divBdr>
                                <w:top w:val="none" w:sz="0" w:space="0" w:color="auto"/>
                                <w:left w:val="none" w:sz="0" w:space="0" w:color="auto"/>
                                <w:bottom w:val="none" w:sz="0" w:space="0" w:color="auto"/>
                                <w:right w:val="none" w:sz="0" w:space="0" w:color="auto"/>
                              </w:divBdr>
                            </w:div>
                            <w:div w:id="1499418086">
                              <w:marLeft w:val="0"/>
                              <w:marRight w:val="0"/>
                              <w:marTop w:val="0"/>
                              <w:marBottom w:val="0"/>
                              <w:divBdr>
                                <w:top w:val="none" w:sz="0" w:space="0" w:color="auto"/>
                                <w:left w:val="none" w:sz="0" w:space="0" w:color="auto"/>
                                <w:bottom w:val="none" w:sz="0" w:space="0" w:color="auto"/>
                                <w:right w:val="none" w:sz="0" w:space="0" w:color="auto"/>
                              </w:divBdr>
                            </w:div>
                          </w:divsChild>
                        </w:div>
                        <w:div w:id="70127140">
                          <w:marLeft w:val="0"/>
                          <w:marRight w:val="0"/>
                          <w:marTop w:val="0"/>
                          <w:marBottom w:val="0"/>
                          <w:divBdr>
                            <w:top w:val="none" w:sz="0" w:space="0" w:color="auto"/>
                            <w:left w:val="none" w:sz="0" w:space="0" w:color="auto"/>
                            <w:bottom w:val="none" w:sz="0" w:space="0" w:color="auto"/>
                            <w:right w:val="none" w:sz="0" w:space="0" w:color="auto"/>
                          </w:divBdr>
                          <w:divsChild>
                            <w:div w:id="837035643">
                              <w:marLeft w:val="0"/>
                              <w:marRight w:val="0"/>
                              <w:marTop w:val="0"/>
                              <w:marBottom w:val="0"/>
                              <w:divBdr>
                                <w:top w:val="none" w:sz="0" w:space="0" w:color="auto"/>
                                <w:left w:val="none" w:sz="0" w:space="0" w:color="auto"/>
                                <w:bottom w:val="none" w:sz="0" w:space="0" w:color="auto"/>
                                <w:right w:val="none" w:sz="0" w:space="0" w:color="auto"/>
                              </w:divBdr>
                            </w:div>
                            <w:div w:id="1210260099">
                              <w:marLeft w:val="0"/>
                              <w:marRight w:val="0"/>
                              <w:marTop w:val="0"/>
                              <w:marBottom w:val="0"/>
                              <w:divBdr>
                                <w:top w:val="none" w:sz="0" w:space="0" w:color="auto"/>
                                <w:left w:val="none" w:sz="0" w:space="0" w:color="auto"/>
                                <w:bottom w:val="none" w:sz="0" w:space="0" w:color="auto"/>
                                <w:right w:val="none" w:sz="0" w:space="0" w:color="auto"/>
                              </w:divBdr>
                            </w:div>
                            <w:div w:id="717360030">
                              <w:marLeft w:val="0"/>
                              <w:marRight w:val="0"/>
                              <w:marTop w:val="0"/>
                              <w:marBottom w:val="0"/>
                              <w:divBdr>
                                <w:top w:val="none" w:sz="0" w:space="0" w:color="auto"/>
                                <w:left w:val="none" w:sz="0" w:space="0" w:color="auto"/>
                                <w:bottom w:val="none" w:sz="0" w:space="0" w:color="auto"/>
                                <w:right w:val="none" w:sz="0" w:space="0" w:color="auto"/>
                              </w:divBdr>
                            </w:div>
                            <w:div w:id="708577210">
                              <w:marLeft w:val="0"/>
                              <w:marRight w:val="0"/>
                              <w:marTop w:val="0"/>
                              <w:marBottom w:val="0"/>
                              <w:divBdr>
                                <w:top w:val="none" w:sz="0" w:space="0" w:color="auto"/>
                                <w:left w:val="none" w:sz="0" w:space="0" w:color="auto"/>
                                <w:bottom w:val="none" w:sz="0" w:space="0" w:color="auto"/>
                                <w:right w:val="none" w:sz="0" w:space="0" w:color="auto"/>
                              </w:divBdr>
                            </w:div>
                            <w:div w:id="1799450577">
                              <w:marLeft w:val="0"/>
                              <w:marRight w:val="0"/>
                              <w:marTop w:val="0"/>
                              <w:marBottom w:val="0"/>
                              <w:divBdr>
                                <w:top w:val="none" w:sz="0" w:space="0" w:color="auto"/>
                                <w:left w:val="none" w:sz="0" w:space="0" w:color="auto"/>
                                <w:bottom w:val="none" w:sz="0" w:space="0" w:color="auto"/>
                                <w:right w:val="none" w:sz="0" w:space="0" w:color="auto"/>
                              </w:divBdr>
                            </w:div>
                            <w:div w:id="1269508925">
                              <w:marLeft w:val="0"/>
                              <w:marRight w:val="0"/>
                              <w:marTop w:val="0"/>
                              <w:marBottom w:val="0"/>
                              <w:divBdr>
                                <w:top w:val="none" w:sz="0" w:space="0" w:color="auto"/>
                                <w:left w:val="none" w:sz="0" w:space="0" w:color="auto"/>
                                <w:bottom w:val="none" w:sz="0" w:space="0" w:color="auto"/>
                                <w:right w:val="none" w:sz="0" w:space="0" w:color="auto"/>
                              </w:divBdr>
                            </w:div>
                            <w:div w:id="1581600043">
                              <w:marLeft w:val="0"/>
                              <w:marRight w:val="0"/>
                              <w:marTop w:val="0"/>
                              <w:marBottom w:val="0"/>
                              <w:divBdr>
                                <w:top w:val="none" w:sz="0" w:space="0" w:color="auto"/>
                                <w:left w:val="none" w:sz="0" w:space="0" w:color="auto"/>
                                <w:bottom w:val="none" w:sz="0" w:space="0" w:color="auto"/>
                                <w:right w:val="none" w:sz="0" w:space="0" w:color="auto"/>
                              </w:divBdr>
                            </w:div>
                          </w:divsChild>
                        </w:div>
                        <w:div w:id="1140339371">
                          <w:marLeft w:val="0"/>
                          <w:marRight w:val="0"/>
                          <w:marTop w:val="0"/>
                          <w:marBottom w:val="0"/>
                          <w:divBdr>
                            <w:top w:val="none" w:sz="0" w:space="0" w:color="auto"/>
                            <w:left w:val="none" w:sz="0" w:space="0" w:color="auto"/>
                            <w:bottom w:val="none" w:sz="0" w:space="0" w:color="auto"/>
                            <w:right w:val="none" w:sz="0" w:space="0" w:color="auto"/>
                          </w:divBdr>
                          <w:divsChild>
                            <w:div w:id="1959674607">
                              <w:marLeft w:val="0"/>
                              <w:marRight w:val="0"/>
                              <w:marTop w:val="0"/>
                              <w:marBottom w:val="0"/>
                              <w:divBdr>
                                <w:top w:val="none" w:sz="0" w:space="0" w:color="auto"/>
                                <w:left w:val="none" w:sz="0" w:space="0" w:color="auto"/>
                                <w:bottom w:val="none" w:sz="0" w:space="0" w:color="auto"/>
                                <w:right w:val="none" w:sz="0" w:space="0" w:color="auto"/>
                              </w:divBdr>
                            </w:div>
                            <w:div w:id="1411272877">
                              <w:marLeft w:val="0"/>
                              <w:marRight w:val="0"/>
                              <w:marTop w:val="0"/>
                              <w:marBottom w:val="0"/>
                              <w:divBdr>
                                <w:top w:val="none" w:sz="0" w:space="0" w:color="auto"/>
                                <w:left w:val="none" w:sz="0" w:space="0" w:color="auto"/>
                                <w:bottom w:val="none" w:sz="0" w:space="0" w:color="auto"/>
                                <w:right w:val="none" w:sz="0" w:space="0" w:color="auto"/>
                              </w:divBdr>
                            </w:div>
                            <w:div w:id="693960759">
                              <w:marLeft w:val="0"/>
                              <w:marRight w:val="0"/>
                              <w:marTop w:val="0"/>
                              <w:marBottom w:val="0"/>
                              <w:divBdr>
                                <w:top w:val="none" w:sz="0" w:space="0" w:color="auto"/>
                                <w:left w:val="none" w:sz="0" w:space="0" w:color="auto"/>
                                <w:bottom w:val="none" w:sz="0" w:space="0" w:color="auto"/>
                                <w:right w:val="none" w:sz="0" w:space="0" w:color="auto"/>
                              </w:divBdr>
                            </w:div>
                          </w:divsChild>
                        </w:div>
                        <w:div w:id="109589650">
                          <w:marLeft w:val="0"/>
                          <w:marRight w:val="0"/>
                          <w:marTop w:val="0"/>
                          <w:marBottom w:val="0"/>
                          <w:divBdr>
                            <w:top w:val="none" w:sz="0" w:space="0" w:color="auto"/>
                            <w:left w:val="none" w:sz="0" w:space="0" w:color="auto"/>
                            <w:bottom w:val="none" w:sz="0" w:space="0" w:color="auto"/>
                            <w:right w:val="none" w:sz="0" w:space="0" w:color="auto"/>
                          </w:divBdr>
                          <w:divsChild>
                            <w:div w:id="1321696114">
                              <w:marLeft w:val="0"/>
                              <w:marRight w:val="0"/>
                              <w:marTop w:val="0"/>
                              <w:marBottom w:val="0"/>
                              <w:divBdr>
                                <w:top w:val="none" w:sz="0" w:space="0" w:color="auto"/>
                                <w:left w:val="none" w:sz="0" w:space="0" w:color="auto"/>
                                <w:bottom w:val="none" w:sz="0" w:space="0" w:color="auto"/>
                                <w:right w:val="none" w:sz="0" w:space="0" w:color="auto"/>
                              </w:divBdr>
                            </w:div>
                            <w:div w:id="1743136851">
                              <w:marLeft w:val="0"/>
                              <w:marRight w:val="0"/>
                              <w:marTop w:val="0"/>
                              <w:marBottom w:val="0"/>
                              <w:divBdr>
                                <w:top w:val="none" w:sz="0" w:space="0" w:color="auto"/>
                                <w:left w:val="none" w:sz="0" w:space="0" w:color="auto"/>
                                <w:bottom w:val="none" w:sz="0" w:space="0" w:color="auto"/>
                                <w:right w:val="none" w:sz="0" w:space="0" w:color="auto"/>
                              </w:divBdr>
                            </w:div>
                            <w:div w:id="333337614">
                              <w:marLeft w:val="0"/>
                              <w:marRight w:val="0"/>
                              <w:marTop w:val="0"/>
                              <w:marBottom w:val="0"/>
                              <w:divBdr>
                                <w:top w:val="none" w:sz="0" w:space="0" w:color="auto"/>
                                <w:left w:val="none" w:sz="0" w:space="0" w:color="auto"/>
                                <w:bottom w:val="none" w:sz="0" w:space="0" w:color="auto"/>
                                <w:right w:val="none" w:sz="0" w:space="0" w:color="auto"/>
                              </w:divBdr>
                            </w:div>
                            <w:div w:id="1242829925">
                              <w:marLeft w:val="0"/>
                              <w:marRight w:val="0"/>
                              <w:marTop w:val="0"/>
                              <w:marBottom w:val="0"/>
                              <w:divBdr>
                                <w:top w:val="none" w:sz="0" w:space="0" w:color="auto"/>
                                <w:left w:val="none" w:sz="0" w:space="0" w:color="auto"/>
                                <w:bottom w:val="none" w:sz="0" w:space="0" w:color="auto"/>
                                <w:right w:val="none" w:sz="0" w:space="0" w:color="auto"/>
                              </w:divBdr>
                            </w:div>
                            <w:div w:id="1956666466">
                              <w:marLeft w:val="0"/>
                              <w:marRight w:val="0"/>
                              <w:marTop w:val="0"/>
                              <w:marBottom w:val="0"/>
                              <w:divBdr>
                                <w:top w:val="none" w:sz="0" w:space="0" w:color="auto"/>
                                <w:left w:val="none" w:sz="0" w:space="0" w:color="auto"/>
                                <w:bottom w:val="none" w:sz="0" w:space="0" w:color="auto"/>
                                <w:right w:val="none" w:sz="0" w:space="0" w:color="auto"/>
                              </w:divBdr>
                            </w:div>
                            <w:div w:id="1107431438">
                              <w:marLeft w:val="0"/>
                              <w:marRight w:val="0"/>
                              <w:marTop w:val="0"/>
                              <w:marBottom w:val="0"/>
                              <w:divBdr>
                                <w:top w:val="none" w:sz="0" w:space="0" w:color="auto"/>
                                <w:left w:val="none" w:sz="0" w:space="0" w:color="auto"/>
                                <w:bottom w:val="none" w:sz="0" w:space="0" w:color="auto"/>
                                <w:right w:val="none" w:sz="0" w:space="0" w:color="auto"/>
                              </w:divBdr>
                            </w:div>
                          </w:divsChild>
                        </w:div>
                        <w:div w:id="759911508">
                          <w:marLeft w:val="0"/>
                          <w:marRight w:val="0"/>
                          <w:marTop w:val="0"/>
                          <w:marBottom w:val="0"/>
                          <w:divBdr>
                            <w:top w:val="none" w:sz="0" w:space="0" w:color="auto"/>
                            <w:left w:val="none" w:sz="0" w:space="0" w:color="auto"/>
                            <w:bottom w:val="none" w:sz="0" w:space="0" w:color="auto"/>
                            <w:right w:val="none" w:sz="0" w:space="0" w:color="auto"/>
                          </w:divBdr>
                          <w:divsChild>
                            <w:div w:id="1530147466">
                              <w:marLeft w:val="0"/>
                              <w:marRight w:val="0"/>
                              <w:marTop w:val="0"/>
                              <w:marBottom w:val="0"/>
                              <w:divBdr>
                                <w:top w:val="none" w:sz="0" w:space="0" w:color="auto"/>
                                <w:left w:val="none" w:sz="0" w:space="0" w:color="auto"/>
                                <w:bottom w:val="none" w:sz="0" w:space="0" w:color="auto"/>
                                <w:right w:val="none" w:sz="0" w:space="0" w:color="auto"/>
                              </w:divBdr>
                            </w:div>
                            <w:div w:id="1650359316">
                              <w:marLeft w:val="0"/>
                              <w:marRight w:val="0"/>
                              <w:marTop w:val="0"/>
                              <w:marBottom w:val="0"/>
                              <w:divBdr>
                                <w:top w:val="none" w:sz="0" w:space="0" w:color="auto"/>
                                <w:left w:val="none" w:sz="0" w:space="0" w:color="auto"/>
                                <w:bottom w:val="none" w:sz="0" w:space="0" w:color="auto"/>
                                <w:right w:val="none" w:sz="0" w:space="0" w:color="auto"/>
                              </w:divBdr>
                            </w:div>
                            <w:div w:id="690185322">
                              <w:marLeft w:val="0"/>
                              <w:marRight w:val="0"/>
                              <w:marTop w:val="0"/>
                              <w:marBottom w:val="0"/>
                              <w:divBdr>
                                <w:top w:val="none" w:sz="0" w:space="0" w:color="auto"/>
                                <w:left w:val="none" w:sz="0" w:space="0" w:color="auto"/>
                                <w:bottom w:val="none" w:sz="0" w:space="0" w:color="auto"/>
                                <w:right w:val="none" w:sz="0" w:space="0" w:color="auto"/>
                              </w:divBdr>
                            </w:div>
                            <w:div w:id="1851336607">
                              <w:marLeft w:val="0"/>
                              <w:marRight w:val="0"/>
                              <w:marTop w:val="0"/>
                              <w:marBottom w:val="0"/>
                              <w:divBdr>
                                <w:top w:val="none" w:sz="0" w:space="0" w:color="auto"/>
                                <w:left w:val="none" w:sz="0" w:space="0" w:color="auto"/>
                                <w:bottom w:val="none" w:sz="0" w:space="0" w:color="auto"/>
                                <w:right w:val="none" w:sz="0" w:space="0" w:color="auto"/>
                              </w:divBdr>
                            </w:div>
                            <w:div w:id="601836821">
                              <w:marLeft w:val="0"/>
                              <w:marRight w:val="0"/>
                              <w:marTop w:val="0"/>
                              <w:marBottom w:val="0"/>
                              <w:divBdr>
                                <w:top w:val="none" w:sz="0" w:space="0" w:color="auto"/>
                                <w:left w:val="none" w:sz="0" w:space="0" w:color="auto"/>
                                <w:bottom w:val="none" w:sz="0" w:space="0" w:color="auto"/>
                                <w:right w:val="none" w:sz="0" w:space="0" w:color="auto"/>
                              </w:divBdr>
                            </w:div>
                            <w:div w:id="1099064896">
                              <w:marLeft w:val="0"/>
                              <w:marRight w:val="0"/>
                              <w:marTop w:val="0"/>
                              <w:marBottom w:val="0"/>
                              <w:divBdr>
                                <w:top w:val="none" w:sz="0" w:space="0" w:color="auto"/>
                                <w:left w:val="none" w:sz="0" w:space="0" w:color="auto"/>
                                <w:bottom w:val="none" w:sz="0" w:space="0" w:color="auto"/>
                                <w:right w:val="none" w:sz="0" w:space="0" w:color="auto"/>
                              </w:divBdr>
                            </w:div>
                            <w:div w:id="84350438">
                              <w:marLeft w:val="0"/>
                              <w:marRight w:val="0"/>
                              <w:marTop w:val="0"/>
                              <w:marBottom w:val="0"/>
                              <w:divBdr>
                                <w:top w:val="none" w:sz="0" w:space="0" w:color="auto"/>
                                <w:left w:val="none" w:sz="0" w:space="0" w:color="auto"/>
                                <w:bottom w:val="none" w:sz="0" w:space="0" w:color="auto"/>
                                <w:right w:val="none" w:sz="0" w:space="0" w:color="auto"/>
                              </w:divBdr>
                            </w:div>
                            <w:div w:id="1485047102">
                              <w:marLeft w:val="0"/>
                              <w:marRight w:val="0"/>
                              <w:marTop w:val="0"/>
                              <w:marBottom w:val="0"/>
                              <w:divBdr>
                                <w:top w:val="none" w:sz="0" w:space="0" w:color="auto"/>
                                <w:left w:val="none" w:sz="0" w:space="0" w:color="auto"/>
                                <w:bottom w:val="none" w:sz="0" w:space="0" w:color="auto"/>
                                <w:right w:val="none" w:sz="0" w:space="0" w:color="auto"/>
                              </w:divBdr>
                            </w:div>
                            <w:div w:id="986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9bdd5c4f-a118-413a-b825-aea8452dab90&amp;path=2017%5c04%5c20170406%5c59829_2017.html" TargetMode="External"/><Relationship Id="rId10" Type="http://schemas.openxmlformats.org/officeDocument/2006/relationships/theme" Target="theme/theme1.xml"/><Relationship Id="rId4" Type="http://schemas.openxmlformats.org/officeDocument/2006/relationships/hyperlink" Target="http://www.ug.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C9B5723B</Template>
  <TotalTime>0</TotalTime>
  <Pages>15</Pages>
  <Words>5556</Words>
  <Characters>33337</Characters>
  <Application>Microsoft Office Word</Application>
  <DocSecurity>0</DocSecurity>
  <Lines>277</Lines>
  <Paragraphs>77</Paragraphs>
  <ScaleCrop>false</ScaleCrop>
  <Company/>
  <LinksUpToDate>false</LinksUpToDate>
  <CharactersWithSpaces>38816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2017-04-06T05:58:00Z</dcterms:created>
  <dcterms:modified xsi:type="dcterms:W3CDTF">2017-04-06T05:58:00Z</dcterms:modified>
</cp:coreProperties>
</file>