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4E" w:rsidRPr="001F12AB" w:rsidRDefault="00EA1B4E" w:rsidP="003D1D5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8CCE4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1F12AB">
        <w:rPr>
          <w:rFonts w:ascii="Arial" w:hAnsi="Arial" w:cs="Arial"/>
          <w:b/>
          <w:sz w:val="20"/>
          <w:szCs w:val="20"/>
        </w:rPr>
        <w:t>FORMULARZ PRZEDMIOTOWY</w:t>
      </w:r>
    </w:p>
    <w:tbl>
      <w:tblPr>
        <w:tblStyle w:val="Tabela-Siatka"/>
        <w:tblpPr w:leftFromText="141" w:rightFromText="141" w:vertAnchor="text" w:horzAnchor="margin" w:tblpY="400"/>
        <w:tblW w:w="5000" w:type="pct"/>
        <w:tblLook w:val="04A0" w:firstRow="1" w:lastRow="0" w:firstColumn="1" w:lastColumn="0" w:noHBand="0" w:noVBand="1"/>
      </w:tblPr>
      <w:tblGrid>
        <w:gridCol w:w="2417"/>
        <w:gridCol w:w="6202"/>
        <w:gridCol w:w="6995"/>
      </w:tblGrid>
      <w:tr w:rsidR="00EA1B4E" w:rsidRPr="009B7887" w:rsidTr="003D1D5B">
        <w:trPr>
          <w:trHeight w:val="397"/>
        </w:trPr>
        <w:tc>
          <w:tcPr>
            <w:tcW w:w="276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A1B4E" w:rsidRPr="009B7887" w:rsidRDefault="00EA1B4E" w:rsidP="00EA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A1B4E" w:rsidRPr="001F12AB" w:rsidRDefault="00EA1B4E" w:rsidP="00EA1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oferowane przez  Wykonawcę (opis oferowanego sprzętu)</w:t>
            </w:r>
          </w:p>
        </w:tc>
      </w:tr>
      <w:tr w:rsidR="00EA1B4E" w:rsidRPr="009B7887" w:rsidTr="003D1D5B">
        <w:trPr>
          <w:trHeight w:val="397"/>
        </w:trPr>
        <w:tc>
          <w:tcPr>
            <w:tcW w:w="276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11600D" w:rsidRDefault="00EA1B4E" w:rsidP="00EA1B4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600D">
              <w:rPr>
                <w:rFonts w:ascii="Arial" w:hAnsi="Arial" w:cs="Arial"/>
                <w:b/>
                <w:sz w:val="20"/>
                <w:szCs w:val="20"/>
                <w:u w:val="single"/>
              </w:rPr>
              <w:t>Pozycja  1: Mikroskop z wyposażeniem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A1B4E" w:rsidRPr="00243276" w:rsidRDefault="00CB31F3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="00EA1B4E" w:rsidRPr="00243276">
              <w:rPr>
                <w:rFonts w:ascii="Arial" w:hAnsi="Arial" w:cs="Arial"/>
                <w:sz w:val="20"/>
                <w:szCs w:val="20"/>
                <w:u w:val="single"/>
              </w:rPr>
              <w:t>ależy podać:</w:t>
            </w:r>
          </w:p>
          <w:p w:rsidR="00EA1B4E" w:rsidRPr="00243276" w:rsidRDefault="00B1124F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</w:t>
            </w:r>
            <w:r w:rsidR="00EA1B4E" w:rsidRPr="00243276">
              <w:rPr>
                <w:rFonts w:ascii="Arial" w:hAnsi="Arial" w:cs="Arial"/>
                <w:sz w:val="20"/>
                <w:szCs w:val="20"/>
              </w:rPr>
              <w:t>arka</w:t>
            </w:r>
            <w:r w:rsidRPr="00243276">
              <w:rPr>
                <w:rFonts w:ascii="Arial" w:hAnsi="Arial" w:cs="Arial"/>
                <w:sz w:val="20"/>
                <w:szCs w:val="20"/>
              </w:rPr>
              <w:t>/producent</w:t>
            </w:r>
            <w:r w:rsidR="00EA1B4E" w:rsidRPr="00243276">
              <w:rPr>
                <w:rFonts w:ascii="Arial" w:hAnsi="Arial" w:cs="Arial"/>
                <w:sz w:val="20"/>
                <w:szCs w:val="20"/>
              </w:rPr>
              <w:t>…………………………….…………………….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model……………………………………………….…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1F3" w:rsidRPr="009B7887" w:rsidTr="003D1D5B">
        <w:trPr>
          <w:trHeight w:val="397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Budowa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Baza mikroskopu pozwalająca na obserwację w układzie odwróconym</w:t>
            </w:r>
          </w:p>
        </w:tc>
        <w:tc>
          <w:tcPr>
            <w:tcW w:w="22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1F3" w:rsidRPr="00243276" w:rsidRDefault="00CB31F3" w:rsidP="00CB31F3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1F3" w:rsidRPr="009B7887" w:rsidTr="003D1D5B">
        <w:trPr>
          <w:trHeight w:val="48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31F3" w:rsidRPr="009B7887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7887">
              <w:rPr>
                <w:rFonts w:ascii="Arial" w:hAnsi="Arial" w:cs="Arial"/>
                <w:sz w:val="20"/>
                <w:szCs w:val="20"/>
              </w:rPr>
              <w:t>Stolik manualny na preparaty z przesuwem w płaszczyźnie XY</w:t>
            </w:r>
          </w:p>
        </w:tc>
        <w:tc>
          <w:tcPr>
            <w:tcW w:w="2240" w:type="pct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B31F3" w:rsidRPr="00243276" w:rsidRDefault="00CB31F3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33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16E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Okular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Nasadka dwuokularowa o powiększeniu: </w:t>
            </w:r>
            <w:r w:rsidRPr="009B7887">
              <w:rPr>
                <w:rFonts w:ascii="Arial" w:hAnsi="Arial" w:cs="Arial"/>
                <w:sz w:val="20"/>
                <w:szCs w:val="20"/>
              </w:rPr>
              <w:t>nie mniej niż 10x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8F7" w:rsidRPr="00243276" w:rsidRDefault="00F028F7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podać</w:t>
            </w:r>
            <w:r w:rsidRPr="0024327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 xml:space="preserve">powiększenie nasadki dwuokularowej </w:t>
            </w:r>
            <w:r w:rsidRPr="00243276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F028F7" w:rsidRPr="00243276" w:rsidRDefault="00F028F7" w:rsidP="00EA1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397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 do pracy w trybie światła przechodzącego: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Źródło światła LED: moc nie mniej niż 30 W.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512" w:rsidRDefault="00C45512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EA1B4E" w:rsidRPr="00243276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B4E" w:rsidRPr="00243276" w:rsidRDefault="00EA1B4E" w:rsidP="00CB31F3">
            <w:pPr>
              <w:pStyle w:val="Akapitzlist"/>
              <w:numPr>
                <w:ilvl w:val="0"/>
                <w:numId w:val="17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Moc źródła  światła LED:…………….W</w:t>
            </w:r>
          </w:p>
          <w:p w:rsidR="00F028F7" w:rsidRPr="00243276" w:rsidRDefault="00F028F7" w:rsidP="00F028F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4E" w:rsidRPr="009B7887" w:rsidTr="003D1D5B">
        <w:trPr>
          <w:trHeight w:val="2048"/>
        </w:trPr>
        <w:tc>
          <w:tcPr>
            <w:tcW w:w="7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Oświetlenie do pracy w trybie fluorescencji: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Źródło światła: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7887">
              <w:rPr>
                <w:rFonts w:ascii="Arial" w:hAnsi="Arial" w:cs="Arial"/>
                <w:sz w:val="20"/>
                <w:szCs w:val="20"/>
              </w:rPr>
              <w:t>palnik rtęciowy o mocy nie mniej niż 100 W o czasie pracy nie mniej niż 2000h,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Zasilacz z regulacją intensywności (nie mniej niż 5 pozycji intensywności)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Wskaźnik informujący o czasie pracy lampy,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Stosowne akcesoria niezbędne do prawidłowego działania modułu oświetlającego (światłowód o paśmie transmisji nie węższym niż zakres 380 – 600 nm, przewody zasilające).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8F7" w:rsidRDefault="00F028F7" w:rsidP="00EA1B4E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:rsidR="00EA1B4E" w:rsidRPr="00482092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482092">
              <w:rPr>
                <w:rFonts w:ascii="Arial" w:hAnsi="Arial" w:cs="Arial"/>
                <w:sz w:val="20"/>
                <w:szCs w:val="20"/>
                <w:u w:val="single"/>
              </w:rPr>
              <w:t>Należy podać</w:t>
            </w:r>
            <w:r w:rsidRPr="004820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2092" w:rsidRPr="00584EF1" w:rsidRDefault="00482092" w:rsidP="00CB31F3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Palnik rtęciowy:</w:t>
            </w:r>
          </w:p>
          <w:p w:rsidR="00EA1B4E" w:rsidRPr="00584EF1" w:rsidRDefault="00A2687A" w:rsidP="00482092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o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 xml:space="preserve"> mocy</w:t>
            </w:r>
            <w:r w:rsidR="00EA1B4E" w:rsidRPr="00584EF1">
              <w:rPr>
                <w:rFonts w:ascii="Arial" w:hAnsi="Arial" w:cs="Arial"/>
                <w:sz w:val="20"/>
                <w:szCs w:val="20"/>
              </w:rPr>
              <w:t xml:space="preserve">  źródła  światła:………………..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>W;</w:t>
            </w:r>
          </w:p>
          <w:p w:rsidR="00482092" w:rsidRPr="00584EF1" w:rsidRDefault="00A2687A" w:rsidP="00482092">
            <w:pPr>
              <w:pStyle w:val="Akapitzlist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o</w:t>
            </w:r>
            <w:r w:rsidR="00482092" w:rsidRPr="00584EF1">
              <w:rPr>
                <w:rFonts w:ascii="Arial" w:hAnsi="Arial" w:cs="Arial"/>
                <w:sz w:val="20"/>
                <w:szCs w:val="20"/>
              </w:rPr>
              <w:t xml:space="preserve"> czasie  pracy: ……………………h</w:t>
            </w:r>
          </w:p>
          <w:p w:rsidR="00EF789D" w:rsidRPr="00584EF1" w:rsidRDefault="00E33EB9" w:rsidP="00482092">
            <w:pPr>
              <w:pStyle w:val="Akapitzlist"/>
              <w:numPr>
                <w:ilvl w:val="0"/>
                <w:numId w:val="1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L</w:t>
            </w:r>
            <w:r w:rsidR="00243276" w:rsidRPr="00584EF1">
              <w:rPr>
                <w:rFonts w:ascii="Arial" w:hAnsi="Arial" w:cs="Arial"/>
                <w:sz w:val="20"/>
                <w:szCs w:val="20"/>
              </w:rPr>
              <w:t>iczba pozycji regulacji intensywności</w:t>
            </w:r>
            <w:r w:rsidRPr="00584EF1">
              <w:rPr>
                <w:rFonts w:ascii="Arial" w:hAnsi="Arial" w:cs="Arial"/>
                <w:sz w:val="20"/>
                <w:szCs w:val="20"/>
              </w:rPr>
              <w:t xml:space="preserve"> zasilacza</w:t>
            </w:r>
            <w:r w:rsidR="00243276" w:rsidRPr="00584EF1">
              <w:rPr>
                <w:rFonts w:ascii="Arial" w:hAnsi="Arial" w:cs="Arial"/>
                <w:sz w:val="20"/>
                <w:szCs w:val="20"/>
              </w:rPr>
              <w:t>:………….</w:t>
            </w:r>
            <w:r w:rsidR="00A2687A" w:rsidRPr="00584EF1">
              <w:rPr>
                <w:rFonts w:ascii="Arial" w:hAnsi="Arial" w:cs="Arial"/>
                <w:sz w:val="20"/>
                <w:szCs w:val="20"/>
              </w:rPr>
              <w:t>pozycji</w:t>
            </w:r>
          </w:p>
          <w:p w:rsidR="00EF789D" w:rsidRPr="00243276" w:rsidRDefault="00EF789D" w:rsidP="00CB31F3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028F7" w:rsidRPr="00243276" w:rsidRDefault="00EF789D" w:rsidP="00F028F7">
            <w:pPr>
              <w:pStyle w:val="Akapitzlist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>Należy  zaznaczyć</w:t>
            </w:r>
            <w:r w:rsidRPr="00243276">
              <w:rPr>
                <w:rFonts w:ascii="Arial" w:hAnsi="Arial" w:cs="Arial"/>
                <w:sz w:val="20"/>
                <w:szCs w:val="20"/>
              </w:rPr>
              <w:t>: 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028F7" w:rsidRPr="00243276" w:rsidRDefault="00F028F7" w:rsidP="00F028F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F028F7" w:rsidRPr="00F028F7" w:rsidRDefault="00F028F7" w:rsidP="00F028F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397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Wyjścia zewnętrzne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Mikroskop musi posiadać: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Zewnętrzny port pozwalający na wyprowadzenie sygnału do kamery z trójstopniowym podziałem pomiędzy kamerę i okular. Trójstopniowy podział musi być w relacji: 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- 0% kamera/100% okular,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- 50% kamera/50% okular,</w:t>
            </w:r>
          </w:p>
          <w:p w:rsidR="00EA1B4E" w:rsidRPr="009B7887" w:rsidRDefault="00EA1B4E" w:rsidP="00EA1B4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- 100% kamera/0% okular.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B4E" w:rsidRPr="00921044" w:rsidRDefault="00EA1B4E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F789D" w:rsidRPr="00921044" w:rsidRDefault="00EF789D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B31F3" w:rsidRPr="00243276" w:rsidRDefault="00EF789D" w:rsidP="0010029A">
            <w:pPr>
              <w:pStyle w:val="Akapitzlist"/>
              <w:ind w:left="459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EF789D" w:rsidRPr="00243276" w:rsidRDefault="00EF789D" w:rsidP="0010029A">
            <w:pPr>
              <w:pStyle w:val="Akapitzlist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243276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243276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F789D" w:rsidRPr="00921044" w:rsidRDefault="00EF789D" w:rsidP="00EA1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2622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Dodatkowe wyposażenie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Nie mniej niż 3 kostki fluorescencyjne pozwalające na obserwację w warunkach: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Wzbudzenie pasmem 400-440 nm i obserwacja od 460 nm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Wzbudzenie pasmem 460-495 nm i obserwacja od 510 nm</w:t>
            </w:r>
          </w:p>
          <w:p w:rsidR="00EA1B4E" w:rsidRPr="009B7887" w:rsidRDefault="00EA1B4E" w:rsidP="00990426">
            <w:pPr>
              <w:pStyle w:val="Akapitzlist"/>
              <w:numPr>
                <w:ilvl w:val="0"/>
                <w:numId w:val="19"/>
              </w:numPr>
              <w:ind w:left="985" w:hanging="283"/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Wzbudzenie pasmem 340-390 nm i obserwacja od 420 nm 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Kondensor przystosowany do obserwacji techniką kontrastu fazowego.</w:t>
            </w:r>
          </w:p>
          <w:p w:rsidR="00EA1B4E" w:rsidRPr="009B7887" w:rsidRDefault="00EA1B4E" w:rsidP="00243276">
            <w:pPr>
              <w:ind w:left="7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Kostki </w:t>
            </w:r>
            <w:r w:rsidR="00243276">
              <w:rPr>
                <w:rFonts w:ascii="Arial" w:hAnsi="Arial" w:cs="Arial"/>
                <w:b/>
                <w:sz w:val="20"/>
                <w:szCs w:val="20"/>
              </w:rPr>
              <w:t>muszą być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zainstalowane na obrotowej karuzeli. Informacja o aktywnym elemencie musi być widoczna na ekranie monitora.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A1B4E" w:rsidRDefault="00EA1B4E" w:rsidP="00EF789D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45512" w:rsidRPr="00243276" w:rsidRDefault="00C45512" w:rsidP="00C45512">
            <w:pPr>
              <w:pStyle w:val="Akapitzlist"/>
              <w:ind w:left="2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3276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C45512" w:rsidRPr="00C45512" w:rsidRDefault="00C45512" w:rsidP="00C45512">
            <w:pPr>
              <w:rPr>
                <w:rFonts w:ascii="Arial" w:hAnsi="Arial" w:cs="Arial"/>
                <w:sz w:val="20"/>
                <w:szCs w:val="20"/>
              </w:rPr>
            </w:pPr>
            <w:r w:rsidRPr="00C45512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C45512" w:rsidRPr="00921044" w:rsidRDefault="00C45512" w:rsidP="00EF789D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3782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Obiektywy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page" w:horzAnchor="margin" w:tblpY="38"/>
              <w:tblOverlap w:val="never"/>
              <w:tblW w:w="5975" w:type="dxa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872"/>
              <w:gridCol w:w="850"/>
            </w:tblGrid>
            <w:tr w:rsidR="00EA1B4E" w:rsidRPr="009B7887" w:rsidTr="000833A6">
              <w:trPr>
                <w:trHeight w:val="218"/>
              </w:trPr>
              <w:tc>
                <w:tcPr>
                  <w:tcW w:w="3402" w:type="dxa"/>
                  <w:shd w:val="clear" w:color="auto" w:fill="FFF2CC" w:themeFill="accent4" w:themeFillTint="33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808BC3" wp14:editId="457E75A8">
                            <wp:simplePos x="0" y="0"/>
                            <wp:positionH relativeFrom="column">
                              <wp:posOffset>1696085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325582" cy="0"/>
                            <wp:effectExtent l="0" t="76200" r="17780" b="95250"/>
                            <wp:wrapNone/>
                            <wp:docPr id="3" name="Łącznik prosty ze strzałką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558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3" o:spid="_x0000_s1026" type="#_x0000_t32" style="position:absolute;margin-left:133.55pt;margin-top:6.75pt;width:2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Powiększenie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10x</w:t>
                  </w:r>
                </w:p>
              </w:tc>
              <w:tc>
                <w:tcPr>
                  <w:tcW w:w="872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20x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60x</w:t>
                  </w:r>
                </w:p>
              </w:tc>
            </w:tr>
            <w:tr w:rsidR="00EA1B4E" w:rsidRPr="009B7887" w:rsidTr="000833A6">
              <w:trPr>
                <w:trHeight w:val="218"/>
              </w:trPr>
              <w:tc>
                <w:tcPr>
                  <w:tcW w:w="3402" w:type="dxa"/>
                  <w:shd w:val="clear" w:color="auto" w:fill="DEEAF6" w:themeFill="accent1" w:themeFillTint="33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748241" wp14:editId="53B5B162">
                            <wp:simplePos x="0" y="0"/>
                            <wp:positionH relativeFrom="column">
                              <wp:posOffset>856615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263236"/>
                            <wp:effectExtent l="76200" t="0" r="57150" b="60960"/>
                            <wp:wrapNone/>
                            <wp:docPr id="1" name="Łącznik prosty ze strzałką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323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Łącznik prosty ze strzałką 1" o:spid="_x0000_s1026" type="#_x0000_t32" style="position:absolute;margin-left:67.45pt;margin-top:2.05pt;width:0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Obserwacja</w:t>
                  </w: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techniką </w:t>
                  </w:r>
                </w:p>
              </w:tc>
              <w:tc>
                <w:tcPr>
                  <w:tcW w:w="851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1B4E" w:rsidRPr="009B7887" w:rsidTr="000833A6">
              <w:trPr>
                <w:trHeight w:val="355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Fluorescencja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  <w:tr w:rsidR="00EA1B4E" w:rsidRPr="009B7887" w:rsidTr="000833A6">
              <w:trPr>
                <w:trHeight w:val="278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Kontrast fazowy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  <w:tr w:rsidR="00EA1B4E" w:rsidRPr="009B7887" w:rsidTr="000833A6">
              <w:trPr>
                <w:trHeight w:val="284"/>
              </w:trPr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Jasne pole</w:t>
                  </w:r>
                </w:p>
              </w:tc>
              <w:tc>
                <w:tcPr>
                  <w:tcW w:w="851" w:type="dxa"/>
                  <w:vAlign w:val="center"/>
                </w:tcPr>
                <w:p w:rsidR="00EA1B4E" w:rsidRPr="009B7887" w:rsidRDefault="00EA1B4E" w:rsidP="00EA1B4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72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EA1B4E" w:rsidRPr="009B7887" w:rsidRDefault="00EA1B4E" w:rsidP="00EA1B4E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br/>
            </w:r>
            <w:r w:rsidRPr="009B7887">
              <w:rPr>
                <w:rFonts w:ascii="Arial" w:hAnsi="Arial" w:cs="Arial"/>
                <w:sz w:val="20"/>
                <w:szCs w:val="20"/>
              </w:rPr>
              <w:br/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Obiektywy muszą być zainstalowane na obrotowej karuzeli. Informacja o aktywnym obiektywie musi być widoczna na ekranie monitora.</w:t>
            </w:r>
          </w:p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 o powiększeniu 60x musi posiadać korekcję płaskiego obrazu (Plan) oraz korekcję aberracji chromatycznej dla nie mniej niż trzech długości fali (korekcja apochromatyczna).</w:t>
            </w:r>
          </w:p>
          <w:p w:rsidR="00EA1B4E" w:rsidRPr="009B7887" w:rsidRDefault="00EA1B4E" w:rsidP="00EA1B4E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Obiektywy 10x oraz 20x muszą posiadać korekcję płaskiego obrazu (Plan) oraz posiadać soczewki z niskodyspersyjnego szkła fluorytowego.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626E" w:rsidRPr="00DB75B5" w:rsidRDefault="0051626E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75B5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51626E" w:rsidRPr="00DB75B5" w:rsidRDefault="0051626E" w:rsidP="0051626E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5B5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DB75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B4E" w:rsidRPr="00921044" w:rsidRDefault="00EA1B4E" w:rsidP="00EA1B4E">
            <w:pPr>
              <w:pStyle w:val="Akapitzlist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A1B4E" w:rsidRPr="009B7887" w:rsidTr="003D1D5B">
        <w:trPr>
          <w:trHeight w:val="1290"/>
        </w:trPr>
        <w:tc>
          <w:tcPr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Rejestracja i analiza obrazu </w:t>
            </w:r>
          </w:p>
        </w:tc>
        <w:tc>
          <w:tcPr>
            <w:tcW w:w="198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Komputer klasy PC o parametrach: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Procesor o wydajności pozwalającej na optymalne warunki pracy przy obsłudze mikroskopu,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Dysk twardy o pojemności nie mniej niż 1 TB.</w:t>
            </w:r>
          </w:p>
        </w:tc>
        <w:tc>
          <w:tcPr>
            <w:tcW w:w="224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2687A" w:rsidRPr="00584EF1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A2687A" w:rsidRPr="00DB75B5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CB31F3" w:rsidRPr="00921044" w:rsidRDefault="00CB31F3" w:rsidP="00CB31F3">
            <w:pPr>
              <w:pStyle w:val="Akapitzli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860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Monitor: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Przekątna nie mniej niż 24”</w:t>
            </w:r>
          </w:p>
        </w:tc>
        <w:tc>
          <w:tcPr>
            <w:tcW w:w="224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45512" w:rsidRDefault="00C45512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2687A" w:rsidRPr="00584EF1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A2687A" w:rsidRPr="00DB75B5" w:rsidRDefault="00A2687A" w:rsidP="00A2687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spełnia*</w:t>
            </w:r>
          </w:p>
          <w:p w:rsidR="00EA1B4E" w:rsidRPr="00921044" w:rsidRDefault="00EA1B4E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A1B4E" w:rsidRPr="009B7887" w:rsidTr="003D1D5B">
        <w:trPr>
          <w:trHeight w:val="860"/>
        </w:trPr>
        <w:tc>
          <w:tcPr>
            <w:tcW w:w="7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B4E" w:rsidRPr="009B7887" w:rsidRDefault="00EA1B4E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Oprogramowanie umożliwiające: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Podgląd obrazu pozyskanego z kamery w czasie rzeczywistym na ekranie monitora,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Wykonywanie zdjęć oraz nagrywanie sekwencji wideo,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Zapis obrazów w formatach: JPG, TIFF, PNG, BMP,</w:t>
            </w:r>
          </w:p>
          <w:p w:rsidR="00EA1B4E" w:rsidRPr="009B7887" w:rsidRDefault="00EA1B4E" w:rsidP="00EA1B4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Wykonywanie podstawowych operacji arytmetycznych na obrazach.</w:t>
            </w:r>
          </w:p>
        </w:tc>
        <w:tc>
          <w:tcPr>
            <w:tcW w:w="224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B4E" w:rsidRPr="00921044" w:rsidRDefault="00EA1B4E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0029A" w:rsidRPr="00584EF1" w:rsidRDefault="0010029A" w:rsidP="00EA1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29A" w:rsidRPr="00584EF1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EF1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10029A" w:rsidRPr="00584EF1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EF1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584EF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EA1B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7674C1" w:rsidRDefault="007674C1" w:rsidP="0010029A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51626E" w:rsidRPr="00C0541E" w:rsidRDefault="0051626E" w:rsidP="0010029A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:rsidR="0051626E" w:rsidRPr="00C0541E" w:rsidRDefault="0051626E" w:rsidP="00C0541E">
      <w:pPr>
        <w:pStyle w:val="Akapitzlist"/>
        <w:spacing w:after="0"/>
        <w:ind w:hanging="72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776"/>
        <w:gridCol w:w="7001"/>
      </w:tblGrid>
      <w:tr w:rsidR="0010029A" w:rsidRPr="009B7887" w:rsidTr="009F5A67">
        <w:trPr>
          <w:trHeight w:val="397"/>
        </w:trPr>
        <w:tc>
          <w:tcPr>
            <w:tcW w:w="275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0029A" w:rsidRPr="009B7887" w:rsidRDefault="0010029A" w:rsidP="0010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10029A" w:rsidRPr="001F12AB" w:rsidRDefault="0010029A" w:rsidP="00100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2AB">
              <w:rPr>
                <w:rFonts w:ascii="Arial" w:hAnsi="Arial" w:cs="Arial"/>
                <w:b/>
                <w:sz w:val="20"/>
                <w:szCs w:val="20"/>
              </w:rPr>
              <w:t>Parametry techniczne sprzętu oferowane przez  Wykonawcę (opis oferowanego sprzętu)</w:t>
            </w:r>
          </w:p>
        </w:tc>
      </w:tr>
      <w:tr w:rsidR="0010029A" w:rsidRPr="009B7887" w:rsidTr="009F5A67">
        <w:trPr>
          <w:trHeight w:val="505"/>
        </w:trPr>
        <w:tc>
          <w:tcPr>
            <w:tcW w:w="275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11600D" w:rsidRDefault="0010029A" w:rsidP="005315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600D">
              <w:rPr>
                <w:rFonts w:ascii="Arial" w:hAnsi="Arial" w:cs="Arial"/>
                <w:b/>
                <w:sz w:val="20"/>
                <w:szCs w:val="20"/>
                <w:u w:val="single"/>
              </w:rPr>
              <w:t>Pozycja 2: Kamera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A2687A" w:rsidRDefault="00B1124F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M</w:t>
            </w:r>
            <w:r w:rsidR="0010029A" w:rsidRPr="00A2687A">
              <w:rPr>
                <w:rFonts w:ascii="Arial" w:hAnsi="Arial" w:cs="Arial"/>
                <w:sz w:val="20"/>
                <w:szCs w:val="20"/>
              </w:rPr>
              <w:t>arka</w:t>
            </w:r>
            <w:r w:rsidRPr="00A2687A">
              <w:rPr>
                <w:rFonts w:ascii="Arial" w:hAnsi="Arial" w:cs="Arial"/>
                <w:sz w:val="20"/>
                <w:szCs w:val="20"/>
              </w:rPr>
              <w:t>/producent</w:t>
            </w:r>
            <w:r w:rsidR="0010029A" w:rsidRPr="00A2687A">
              <w:rPr>
                <w:rFonts w:ascii="Arial" w:hAnsi="Arial" w:cs="Arial"/>
                <w:sz w:val="20"/>
                <w:szCs w:val="20"/>
              </w:rPr>
              <w:t>…………………………….…………………….</w:t>
            </w: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model……………………………………………….…</w:t>
            </w:r>
          </w:p>
          <w:p w:rsidR="0010029A" w:rsidRPr="00A2687A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9A" w:rsidRPr="009B7887" w:rsidTr="009F5A67">
        <w:trPr>
          <w:trHeight w:val="505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Sensor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Monochromatyczny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10029A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F028F7" w:rsidRPr="00A2687A" w:rsidRDefault="0010029A" w:rsidP="00F028F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A2687A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9A" w:rsidRPr="009B7887" w:rsidTr="009F5A67">
        <w:trPr>
          <w:trHeight w:val="474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Rozdzielczość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Składowa pozioma (X): nie mniej niż 2000 pikseli,</w:t>
            </w:r>
          </w:p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Składowa pionowa (Y): nie mniej niż 2000 pikseli.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5315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5315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Składowa pozioma (X): ……………………pikseli</w:t>
            </w:r>
          </w:p>
          <w:p w:rsidR="0010029A" w:rsidRDefault="0010029A" w:rsidP="0010029A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Składowa pionowa (Y):……………………..pikseli</w:t>
            </w:r>
          </w:p>
          <w:p w:rsidR="00C45512" w:rsidRPr="00A2687A" w:rsidRDefault="00C45512" w:rsidP="00100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9A" w:rsidRPr="009B7887" w:rsidTr="009F5A67">
        <w:trPr>
          <w:trHeight w:val="474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Konwersja analogowo cyfrowa A/D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A73F18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Nie mniej niż 12 bit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512" w:rsidRDefault="00C45512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029A" w:rsidRPr="00A2687A" w:rsidRDefault="0010029A" w:rsidP="00100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Default="009F5A67" w:rsidP="009F5A67">
            <w:pPr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 xml:space="preserve">Konwersja analogowo cyfrowa A/D: …………. </w:t>
            </w:r>
            <w:r w:rsidR="00C45512">
              <w:rPr>
                <w:rFonts w:ascii="Arial" w:hAnsi="Arial" w:cs="Arial"/>
                <w:sz w:val="20"/>
                <w:szCs w:val="20"/>
              </w:rPr>
              <w:t>b</w:t>
            </w:r>
            <w:r w:rsidRPr="00A2687A">
              <w:rPr>
                <w:rFonts w:ascii="Arial" w:hAnsi="Arial" w:cs="Arial"/>
                <w:sz w:val="20"/>
                <w:szCs w:val="20"/>
              </w:rPr>
              <w:t>it</w:t>
            </w:r>
          </w:p>
          <w:p w:rsidR="00C45512" w:rsidRPr="00921044" w:rsidRDefault="00C45512" w:rsidP="009F5A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62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Zakres czasu ekspozycji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1C4637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Zakres czasu ekspozycji musi pokrywać przedział 100µs – 10s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BAC" w:rsidRDefault="002F0BAC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1C46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3825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3827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Częstotliwość odświeżania 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C3293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Przez parametr</w:t>
            </w:r>
            <w:r w:rsidRPr="009B7887">
              <w:rPr>
                <w:rFonts w:ascii="Arial" w:hAnsi="Arial" w:cs="Arial"/>
                <w:b/>
                <w:sz w:val="20"/>
                <w:szCs w:val="20"/>
              </w:rPr>
              <w:t xml:space="preserve"> częstotliwości odświeżania kamery </w:t>
            </w:r>
            <w:r w:rsidRPr="009B7887">
              <w:rPr>
                <w:rFonts w:ascii="Arial" w:hAnsi="Arial" w:cs="Arial"/>
                <w:sz w:val="20"/>
                <w:szCs w:val="20"/>
              </w:rPr>
              <w:t xml:space="preserve">rozumie się informację z jaką prędkością (wyrażoną w klatkach na sekundę – </w:t>
            </w:r>
            <w:r w:rsidRPr="009B7887">
              <w:rPr>
                <w:rFonts w:ascii="Arial" w:hAnsi="Arial" w:cs="Arial"/>
                <w:i/>
                <w:sz w:val="20"/>
                <w:szCs w:val="20"/>
              </w:rPr>
              <w:t>fps (ang. frames per second)</w:t>
            </w:r>
            <w:r w:rsidRPr="009B7887">
              <w:rPr>
                <w:rFonts w:ascii="Arial" w:hAnsi="Arial" w:cs="Arial"/>
                <w:sz w:val="20"/>
                <w:szCs w:val="20"/>
              </w:rPr>
              <w:t xml:space="preserve">) kamera może rejestrować i zapisywać obrazy w pamięci. </w:t>
            </w:r>
          </w:p>
          <w:tbl>
            <w:tblPr>
              <w:tblStyle w:val="Tabela-Siatka"/>
              <w:tblpPr w:leftFromText="141" w:rightFromText="141" w:vertAnchor="page" w:horzAnchor="margin" w:tblpY="2170"/>
              <w:tblOverlap w:val="never"/>
              <w:tblW w:w="6734" w:type="dxa"/>
              <w:tblLayout w:type="fixed"/>
              <w:tblLook w:val="04A0" w:firstRow="1" w:lastRow="0" w:firstColumn="1" w:lastColumn="0" w:noHBand="0" w:noVBand="1"/>
            </w:tblPr>
            <w:tblGrid>
              <w:gridCol w:w="2111"/>
              <w:gridCol w:w="4623"/>
            </w:tblGrid>
            <w:tr w:rsidR="009F5A67" w:rsidRPr="009B7887" w:rsidTr="009F5A67">
              <w:trPr>
                <w:trHeight w:val="436"/>
              </w:trPr>
              <w:tc>
                <w:tcPr>
                  <w:tcW w:w="2111" w:type="dxa"/>
                  <w:shd w:val="clear" w:color="auto" w:fill="EDEDED" w:themeFill="accent3" w:themeFillTint="33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Częstotliwość odświeżania </w:t>
                  </w:r>
                </w:p>
              </w:tc>
              <w:tc>
                <w:tcPr>
                  <w:tcW w:w="4623" w:type="dxa"/>
                  <w:shd w:val="clear" w:color="auto" w:fill="EDEDED" w:themeFill="accent3" w:themeFillTint="33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b/>
                      <w:sz w:val="20"/>
                      <w:szCs w:val="20"/>
                    </w:rPr>
                    <w:t>Odpowiadająca rozdzielczość</w:t>
                  </w:r>
                </w:p>
              </w:tc>
            </w:tr>
            <w:tr w:rsidR="009F5A67" w:rsidRPr="009B7887" w:rsidTr="009F5A67">
              <w:trPr>
                <w:trHeight w:val="1063"/>
              </w:trPr>
              <w:tc>
                <w:tcPr>
                  <w:tcW w:w="2111" w:type="dxa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Nie mniej niż 35 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>fps*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>fps</w:t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9B78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frames per second) - </w:t>
                  </w: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 xml:space="preserve"> klatki na sekundę</w:t>
                  </w:r>
                </w:p>
              </w:tc>
              <w:tc>
                <w:tcPr>
                  <w:tcW w:w="4623" w:type="dxa"/>
                </w:tcPr>
                <w:p w:rsidR="009F5A67" w:rsidRPr="009B7887" w:rsidRDefault="009F5A67" w:rsidP="009F5A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7887">
                    <w:rPr>
                      <w:rFonts w:ascii="Arial" w:hAnsi="Arial" w:cs="Arial"/>
                      <w:sz w:val="20"/>
                      <w:szCs w:val="20"/>
                    </w:rPr>
                    <w:t>Składowa pozioma (X): nie mniej niż 1600 pikseli</w:t>
                  </w:r>
                </w:p>
                <w:p w:rsidR="009F5A67" w:rsidRPr="009B7887" w:rsidRDefault="009F5A67" w:rsidP="009F5A6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0029A" w:rsidRPr="009B7887" w:rsidRDefault="0010029A" w:rsidP="00BE7A57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>Parametr</w:t>
            </w:r>
            <w:r w:rsidRPr="009B78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9B7887">
              <w:rPr>
                <w:rFonts w:ascii="Arial" w:hAnsi="Arial" w:cs="Arial"/>
                <w:sz w:val="20"/>
                <w:szCs w:val="20"/>
              </w:rPr>
              <w:t>należy podać z uwzględnieniem możliwości transmisji do</w:t>
            </w:r>
            <w:r w:rsidR="00BE7A57">
              <w:rPr>
                <w:rFonts w:ascii="Arial" w:hAnsi="Arial" w:cs="Arial"/>
                <w:sz w:val="20"/>
                <w:szCs w:val="20"/>
              </w:rPr>
              <w:t>łączonego w ofercie interfejsu.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CBC" w:rsidRPr="00921044" w:rsidRDefault="00D81CBC" w:rsidP="009F5A67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:rsidR="00D81CBC" w:rsidRPr="00A2687A" w:rsidRDefault="00D81CBC" w:rsidP="009F5A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b/>
                <w:sz w:val="20"/>
                <w:szCs w:val="20"/>
                <w:u w:val="single"/>
              </w:rPr>
              <w:t>UWAGA!</w:t>
            </w:r>
          </w:p>
          <w:p w:rsidR="00D81CBC" w:rsidRPr="00A2687A" w:rsidRDefault="00D81CBC" w:rsidP="009F5A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8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D81CBC" w:rsidRPr="00A2687A" w:rsidRDefault="00D81CBC" w:rsidP="009F5A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>Należy podać:</w:t>
            </w:r>
          </w:p>
          <w:p w:rsidR="0010029A" w:rsidRPr="00921044" w:rsidRDefault="009F5A67" w:rsidP="005352F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Częstotliwość odświeżania  kamery:…………………………………….</w:t>
            </w:r>
            <w:proofErr w:type="spellStart"/>
            <w:r w:rsidRPr="00A2687A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</w:p>
        </w:tc>
      </w:tr>
      <w:tr w:rsidR="0010029A" w:rsidRPr="009B7887" w:rsidTr="009F5A67">
        <w:trPr>
          <w:trHeight w:val="522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Interfejs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Komunikacja kamery z PC poprzez port USB 3.0 lub dedykowany interfejs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53150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18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Kompatybilność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434A69" w:rsidP="00380268">
            <w:pPr>
              <w:rPr>
                <w:rFonts w:ascii="Arial" w:hAnsi="Arial" w:cs="Arial"/>
                <w:sz w:val="20"/>
                <w:szCs w:val="20"/>
              </w:rPr>
            </w:pPr>
            <w:r w:rsidRPr="00434A69">
              <w:rPr>
                <w:rFonts w:ascii="Arial" w:hAnsi="Arial" w:cs="Arial"/>
                <w:sz w:val="20"/>
                <w:szCs w:val="20"/>
              </w:rPr>
              <w:t>Oprogramowanie kamery musi być zgodne z dołączonym systemem operacyjnym.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3802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0029A" w:rsidRPr="009B7887" w:rsidTr="009F5A67">
        <w:trPr>
          <w:trHeight w:val="518"/>
        </w:trPr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53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7">
              <w:rPr>
                <w:rFonts w:ascii="Arial" w:hAnsi="Arial" w:cs="Arial"/>
                <w:b/>
                <w:sz w:val="20"/>
                <w:szCs w:val="20"/>
              </w:rPr>
              <w:t>Mocowanie</w:t>
            </w:r>
          </w:p>
        </w:tc>
        <w:tc>
          <w:tcPr>
            <w:tcW w:w="2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29A" w:rsidRPr="009B7887" w:rsidRDefault="0010029A" w:rsidP="00380268">
            <w:pPr>
              <w:rPr>
                <w:rFonts w:ascii="Arial" w:hAnsi="Arial" w:cs="Arial"/>
                <w:sz w:val="20"/>
                <w:szCs w:val="20"/>
              </w:rPr>
            </w:pPr>
            <w:r w:rsidRPr="009B7887">
              <w:rPr>
                <w:rFonts w:ascii="Arial" w:hAnsi="Arial" w:cs="Arial"/>
                <w:sz w:val="20"/>
                <w:szCs w:val="20"/>
              </w:rPr>
              <w:t xml:space="preserve">Kamera musi być stabilnie zainstalowana na zewnętrznym porcie mikroskopu. </w:t>
            </w:r>
          </w:p>
        </w:tc>
        <w:tc>
          <w:tcPr>
            <w:tcW w:w="22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A57" w:rsidRDefault="00BE7A5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687A">
              <w:rPr>
                <w:rFonts w:ascii="Arial" w:hAnsi="Arial" w:cs="Arial"/>
                <w:sz w:val="20"/>
                <w:szCs w:val="20"/>
                <w:u w:val="single"/>
              </w:rPr>
              <w:t xml:space="preserve">Należy  zaznaczyć: </w:t>
            </w:r>
          </w:p>
          <w:p w:rsidR="009F5A67" w:rsidRPr="00A2687A" w:rsidRDefault="009F5A67" w:rsidP="009F5A6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2687A">
              <w:rPr>
                <w:rFonts w:ascii="Arial" w:hAnsi="Arial" w:cs="Arial"/>
                <w:sz w:val="20"/>
                <w:szCs w:val="20"/>
              </w:rPr>
              <w:t>spełnia/nie  spełnia</w:t>
            </w:r>
            <w:r w:rsidR="00F028F7" w:rsidRPr="00A2687A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029A" w:rsidRPr="00921044" w:rsidRDefault="0010029A" w:rsidP="003802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1201B" w:rsidRDefault="00F0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 skreślić</w:t>
      </w:r>
    </w:p>
    <w:p w:rsidR="0011600D" w:rsidRPr="00921044" w:rsidRDefault="0011600D">
      <w:pPr>
        <w:rPr>
          <w:rFonts w:ascii="Arial" w:hAnsi="Arial" w:cs="Arial"/>
          <w:sz w:val="20"/>
          <w:szCs w:val="20"/>
        </w:rPr>
      </w:pPr>
    </w:p>
    <w:p w:rsidR="0011600D" w:rsidRPr="00921044" w:rsidRDefault="0011600D" w:rsidP="00921044">
      <w:pPr>
        <w:spacing w:line="240" w:lineRule="auto"/>
        <w:ind w:left="1426" w:firstLine="698"/>
        <w:rPr>
          <w:rFonts w:ascii="Arial" w:hAnsi="Arial" w:cs="Arial"/>
          <w:sz w:val="20"/>
          <w:szCs w:val="20"/>
        </w:rPr>
      </w:pPr>
      <w:r w:rsidRPr="00921044">
        <w:rPr>
          <w:rFonts w:ascii="Arial" w:hAnsi="Arial" w:cs="Arial"/>
          <w:sz w:val="20"/>
          <w:szCs w:val="20"/>
        </w:rPr>
        <w:t xml:space="preserve">miejscowość, dnia                                                                                 </w:t>
      </w:r>
      <w:r w:rsidRPr="00921044">
        <w:rPr>
          <w:rFonts w:ascii="Arial" w:hAnsi="Arial" w:cs="Arial"/>
          <w:sz w:val="20"/>
          <w:szCs w:val="20"/>
        </w:rPr>
        <w:tab/>
      </w:r>
      <w:r w:rsidR="00921044">
        <w:rPr>
          <w:rFonts w:ascii="Arial" w:hAnsi="Arial" w:cs="Arial"/>
          <w:sz w:val="20"/>
          <w:szCs w:val="20"/>
        </w:rPr>
        <w:t xml:space="preserve">                      </w:t>
      </w:r>
      <w:r w:rsidRPr="00921044">
        <w:rPr>
          <w:rFonts w:ascii="Arial" w:hAnsi="Arial" w:cs="Arial"/>
          <w:sz w:val="20"/>
          <w:szCs w:val="20"/>
        </w:rPr>
        <w:t xml:space="preserve"> pieczątka i podpis Wykonawcy</w:t>
      </w:r>
    </w:p>
    <w:p w:rsidR="0011600D" w:rsidRPr="0011600D" w:rsidRDefault="0011600D" w:rsidP="0011600D">
      <w:pPr>
        <w:spacing w:line="240" w:lineRule="auto"/>
        <w:jc w:val="center"/>
        <w:rPr>
          <w:rFonts w:ascii="Arial" w:hAnsi="Arial" w:cs="Arial"/>
        </w:rPr>
      </w:pPr>
    </w:p>
    <w:p w:rsidR="0011600D" w:rsidRPr="0011600D" w:rsidRDefault="0011600D" w:rsidP="0011600D">
      <w:pPr>
        <w:spacing w:line="240" w:lineRule="auto"/>
        <w:jc w:val="center"/>
        <w:rPr>
          <w:rFonts w:ascii="Arial" w:hAnsi="Arial" w:cs="Arial"/>
        </w:rPr>
      </w:pPr>
      <w:r w:rsidRPr="0011600D">
        <w:rPr>
          <w:rFonts w:ascii="Arial" w:hAnsi="Arial" w:cs="Arial"/>
        </w:rPr>
        <w:t xml:space="preserve">…………………………………..                                                            </w:t>
      </w:r>
      <w:r w:rsidRPr="0011600D">
        <w:rPr>
          <w:rFonts w:ascii="Arial" w:hAnsi="Arial" w:cs="Arial"/>
        </w:rPr>
        <w:tab/>
      </w:r>
      <w:r w:rsidRPr="0011600D">
        <w:rPr>
          <w:rFonts w:ascii="Arial" w:hAnsi="Arial" w:cs="Arial"/>
        </w:rPr>
        <w:tab/>
        <w:t xml:space="preserve"> …………………………….………………..</w:t>
      </w:r>
    </w:p>
    <w:p w:rsidR="0011600D" w:rsidRPr="009B7887" w:rsidRDefault="0011600D">
      <w:pPr>
        <w:rPr>
          <w:rFonts w:ascii="Arial" w:hAnsi="Arial" w:cs="Arial"/>
          <w:sz w:val="20"/>
          <w:szCs w:val="20"/>
        </w:rPr>
      </w:pPr>
    </w:p>
    <w:sectPr w:rsidR="0011600D" w:rsidRPr="009B7887" w:rsidSect="00F028F7">
      <w:headerReference w:type="default" r:id="rId8"/>
      <w:footerReference w:type="default" r:id="rId9"/>
      <w:pgSz w:w="16838" w:h="11906" w:orient="landscape"/>
      <w:pgMar w:top="720" w:right="720" w:bottom="720" w:left="720" w:header="283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A" w:rsidRDefault="000355CA" w:rsidP="000355CA">
      <w:pPr>
        <w:spacing w:after="0" w:line="240" w:lineRule="auto"/>
      </w:pPr>
      <w:r>
        <w:separator/>
      </w:r>
    </w:p>
  </w:endnote>
  <w:endnote w:type="continuationSeparator" w:id="0">
    <w:p w:rsidR="000355CA" w:rsidRDefault="000355CA" w:rsidP="0003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F7" w:rsidRDefault="00F028F7" w:rsidP="00F028F7">
    <w:pPr>
      <w:pStyle w:val="Stopka"/>
      <w:jc w:val="right"/>
    </w:pPr>
  </w:p>
  <w:p w:rsidR="00F028F7" w:rsidRDefault="00F028F7" w:rsidP="00F028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D1D5B">
      <w:rPr>
        <w:noProof/>
      </w:rPr>
      <w:t>1</w:t>
    </w:r>
    <w:r>
      <w:fldChar w:fldCharType="end"/>
    </w:r>
  </w:p>
  <w:p w:rsidR="00F028F7" w:rsidRPr="002C0E05" w:rsidRDefault="003D1D5B" w:rsidP="00F028F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i/>
        <w:sz w:val="18"/>
        <w:szCs w:val="18"/>
      </w:rPr>
      <w:pict>
        <v:rect id="_x0000_i1025" style="width:460.75pt;height:.75pt" o:hralign="center" o:hrstd="t" o:hrnoshade="t" o:hr="t" fillcolor="#4f657d" stroked="f"/>
      </w:pict>
    </w:r>
    <w:r w:rsidR="00F028F7" w:rsidRPr="002C0E05">
      <w:rPr>
        <w:rFonts w:ascii="Arial" w:hAnsi="Arial" w:cs="Arial"/>
        <w:b/>
        <w:i/>
        <w:sz w:val="18"/>
        <w:szCs w:val="18"/>
      </w:rPr>
      <w:br/>
    </w:r>
    <w:r w:rsidR="00F028F7" w:rsidRPr="002C0E05">
      <w:rPr>
        <w:rFonts w:ascii="Arial" w:hAnsi="Arial" w:cs="Arial"/>
        <w:sz w:val="18"/>
        <w:szCs w:val="18"/>
      </w:rPr>
      <w:t>Uniwersytet Gdański, Dział Zamówień Publicznych, 80-309 Gdańsk, ul. Jana Bażyńskiego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A" w:rsidRDefault="000355CA" w:rsidP="000355CA">
      <w:pPr>
        <w:spacing w:after="0" w:line="240" w:lineRule="auto"/>
      </w:pPr>
      <w:r>
        <w:separator/>
      </w:r>
    </w:p>
  </w:footnote>
  <w:footnote w:type="continuationSeparator" w:id="0">
    <w:p w:rsidR="000355CA" w:rsidRDefault="000355CA" w:rsidP="0003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A" w:rsidRPr="00115747" w:rsidRDefault="000355CA" w:rsidP="000355CA">
    <w:pPr>
      <w:pBdr>
        <w:bottom w:val="single" w:sz="4" w:space="1" w:color="auto"/>
      </w:pBdr>
      <w:spacing w:before="120" w:after="60"/>
      <w:jc w:val="center"/>
      <w:rPr>
        <w:rFonts w:ascii="Arial" w:hAnsi="Arial" w:cs="Arial"/>
        <w:sz w:val="18"/>
        <w:szCs w:val="18"/>
      </w:rPr>
    </w:pPr>
    <w:r w:rsidRPr="00115747">
      <w:rPr>
        <w:rFonts w:ascii="Arial" w:hAnsi="Arial" w:cs="Arial"/>
        <w:b/>
        <w:sz w:val="18"/>
        <w:szCs w:val="20"/>
      </w:rPr>
      <w:t xml:space="preserve">Załącznik nr </w:t>
    </w:r>
    <w:r>
      <w:rPr>
        <w:rFonts w:ascii="Arial" w:hAnsi="Arial" w:cs="Arial"/>
        <w:b/>
        <w:sz w:val="18"/>
        <w:szCs w:val="20"/>
      </w:rPr>
      <w:t>1A</w:t>
    </w:r>
    <w:r w:rsidRPr="00115747">
      <w:rPr>
        <w:rFonts w:ascii="Arial" w:hAnsi="Arial" w:cs="Arial"/>
        <w:b/>
        <w:sz w:val="18"/>
        <w:szCs w:val="20"/>
      </w:rPr>
      <w:t xml:space="preserve"> </w:t>
    </w:r>
    <w:r w:rsidRPr="00115747">
      <w:rPr>
        <w:rFonts w:ascii="Arial" w:hAnsi="Arial" w:cs="Arial"/>
        <w:sz w:val="18"/>
        <w:szCs w:val="18"/>
      </w:rPr>
      <w:t>do Specyfikacji Istotnych Warunków Zamówienia - postępowanie nr A120-211-</w:t>
    </w:r>
    <w:r>
      <w:rPr>
        <w:rFonts w:ascii="Arial" w:hAnsi="Arial" w:cs="Arial"/>
        <w:sz w:val="18"/>
        <w:szCs w:val="18"/>
      </w:rPr>
      <w:t>24/17</w:t>
    </w:r>
    <w:r w:rsidRPr="00115747">
      <w:rPr>
        <w:rFonts w:ascii="Arial" w:hAnsi="Arial" w:cs="Arial"/>
        <w:sz w:val="18"/>
        <w:szCs w:val="18"/>
      </w:rPr>
      <w:t>/MP</w:t>
    </w:r>
  </w:p>
  <w:p w:rsidR="000355CA" w:rsidRDefault="00035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A3"/>
    <w:multiLevelType w:val="hybridMultilevel"/>
    <w:tmpl w:val="060E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41A"/>
    <w:multiLevelType w:val="hybridMultilevel"/>
    <w:tmpl w:val="A708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D53"/>
    <w:multiLevelType w:val="hybridMultilevel"/>
    <w:tmpl w:val="03F07F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0A69C1"/>
    <w:multiLevelType w:val="hybridMultilevel"/>
    <w:tmpl w:val="840C276E"/>
    <w:lvl w:ilvl="0" w:tplc="FDDA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7BF"/>
    <w:multiLevelType w:val="hybridMultilevel"/>
    <w:tmpl w:val="131A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2F6C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13A"/>
    <w:multiLevelType w:val="hybridMultilevel"/>
    <w:tmpl w:val="FCA2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96750"/>
    <w:multiLevelType w:val="hybridMultilevel"/>
    <w:tmpl w:val="80E8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DD9"/>
    <w:multiLevelType w:val="hybridMultilevel"/>
    <w:tmpl w:val="BBA8AB06"/>
    <w:lvl w:ilvl="0" w:tplc="8DFA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8BE"/>
    <w:multiLevelType w:val="hybridMultilevel"/>
    <w:tmpl w:val="0C4E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1611"/>
    <w:multiLevelType w:val="hybridMultilevel"/>
    <w:tmpl w:val="8890A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FC5A61"/>
    <w:multiLevelType w:val="hybridMultilevel"/>
    <w:tmpl w:val="44FA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0576"/>
    <w:multiLevelType w:val="hybridMultilevel"/>
    <w:tmpl w:val="BC58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B7F"/>
    <w:multiLevelType w:val="hybridMultilevel"/>
    <w:tmpl w:val="C0F6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F09"/>
    <w:multiLevelType w:val="hybridMultilevel"/>
    <w:tmpl w:val="C4EE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A17F1"/>
    <w:multiLevelType w:val="hybridMultilevel"/>
    <w:tmpl w:val="7B9CAA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4B368A"/>
    <w:multiLevelType w:val="hybridMultilevel"/>
    <w:tmpl w:val="B6DC887C"/>
    <w:lvl w:ilvl="0" w:tplc="87CC0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776D9"/>
    <w:multiLevelType w:val="hybridMultilevel"/>
    <w:tmpl w:val="771A9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962FB"/>
    <w:multiLevelType w:val="hybridMultilevel"/>
    <w:tmpl w:val="2A00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4D"/>
    <w:multiLevelType w:val="hybridMultilevel"/>
    <w:tmpl w:val="91BE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18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C"/>
    <w:rsid w:val="0001201B"/>
    <w:rsid w:val="0001354E"/>
    <w:rsid w:val="00016998"/>
    <w:rsid w:val="000355CA"/>
    <w:rsid w:val="000468D9"/>
    <w:rsid w:val="00062339"/>
    <w:rsid w:val="0006355F"/>
    <w:rsid w:val="00074F61"/>
    <w:rsid w:val="00075B31"/>
    <w:rsid w:val="000833A6"/>
    <w:rsid w:val="0010029A"/>
    <w:rsid w:val="00101D69"/>
    <w:rsid w:val="001034A2"/>
    <w:rsid w:val="0011600D"/>
    <w:rsid w:val="00116CB6"/>
    <w:rsid w:val="00130991"/>
    <w:rsid w:val="00186B16"/>
    <w:rsid w:val="00195E8C"/>
    <w:rsid w:val="001C4637"/>
    <w:rsid w:val="001D1EE5"/>
    <w:rsid w:val="001D256E"/>
    <w:rsid w:val="001F7CF1"/>
    <w:rsid w:val="00217BB6"/>
    <w:rsid w:val="00222D9F"/>
    <w:rsid w:val="0024029D"/>
    <w:rsid w:val="00243276"/>
    <w:rsid w:val="00246A5A"/>
    <w:rsid w:val="0025165E"/>
    <w:rsid w:val="00285E91"/>
    <w:rsid w:val="002A4608"/>
    <w:rsid w:val="002F0BAC"/>
    <w:rsid w:val="003406D5"/>
    <w:rsid w:val="003433F4"/>
    <w:rsid w:val="00380268"/>
    <w:rsid w:val="00382756"/>
    <w:rsid w:val="003B6376"/>
    <w:rsid w:val="003D1D5B"/>
    <w:rsid w:val="003E5891"/>
    <w:rsid w:val="00413251"/>
    <w:rsid w:val="00434A69"/>
    <w:rsid w:val="00441093"/>
    <w:rsid w:val="004547AC"/>
    <w:rsid w:val="00462DE3"/>
    <w:rsid w:val="0046578C"/>
    <w:rsid w:val="00482092"/>
    <w:rsid w:val="004857F9"/>
    <w:rsid w:val="0048736A"/>
    <w:rsid w:val="0049320F"/>
    <w:rsid w:val="004A19E7"/>
    <w:rsid w:val="004E4336"/>
    <w:rsid w:val="0051626E"/>
    <w:rsid w:val="00531501"/>
    <w:rsid w:val="005352FE"/>
    <w:rsid w:val="00552B72"/>
    <w:rsid w:val="00576860"/>
    <w:rsid w:val="0058253B"/>
    <w:rsid w:val="00584EF1"/>
    <w:rsid w:val="005952B4"/>
    <w:rsid w:val="00597DA0"/>
    <w:rsid w:val="005A3A18"/>
    <w:rsid w:val="005B6003"/>
    <w:rsid w:val="005C3293"/>
    <w:rsid w:val="005F01A8"/>
    <w:rsid w:val="006123B8"/>
    <w:rsid w:val="00627738"/>
    <w:rsid w:val="00627F6E"/>
    <w:rsid w:val="00642990"/>
    <w:rsid w:val="00654E74"/>
    <w:rsid w:val="0067394F"/>
    <w:rsid w:val="006A532F"/>
    <w:rsid w:val="006B18AF"/>
    <w:rsid w:val="006D32D0"/>
    <w:rsid w:val="006D5609"/>
    <w:rsid w:val="00706C4E"/>
    <w:rsid w:val="00714149"/>
    <w:rsid w:val="00726081"/>
    <w:rsid w:val="00750A9B"/>
    <w:rsid w:val="00756B36"/>
    <w:rsid w:val="00766AF3"/>
    <w:rsid w:val="007674C1"/>
    <w:rsid w:val="007674C7"/>
    <w:rsid w:val="00782F11"/>
    <w:rsid w:val="007A7218"/>
    <w:rsid w:val="007C7723"/>
    <w:rsid w:val="007D71A1"/>
    <w:rsid w:val="007E0479"/>
    <w:rsid w:val="008151BA"/>
    <w:rsid w:val="00842299"/>
    <w:rsid w:val="0084375C"/>
    <w:rsid w:val="00852550"/>
    <w:rsid w:val="008B56B8"/>
    <w:rsid w:val="00921044"/>
    <w:rsid w:val="009505DF"/>
    <w:rsid w:val="0095097E"/>
    <w:rsid w:val="00987A9B"/>
    <w:rsid w:val="00990426"/>
    <w:rsid w:val="009B0FAE"/>
    <w:rsid w:val="009B7887"/>
    <w:rsid w:val="009E1654"/>
    <w:rsid w:val="009E66EC"/>
    <w:rsid w:val="009F5A67"/>
    <w:rsid w:val="00A2687A"/>
    <w:rsid w:val="00A57CD3"/>
    <w:rsid w:val="00A73F18"/>
    <w:rsid w:val="00A8188D"/>
    <w:rsid w:val="00A8703F"/>
    <w:rsid w:val="00AA6595"/>
    <w:rsid w:val="00AA6726"/>
    <w:rsid w:val="00AD47A0"/>
    <w:rsid w:val="00B1124F"/>
    <w:rsid w:val="00B52F57"/>
    <w:rsid w:val="00B83D3A"/>
    <w:rsid w:val="00BB5A46"/>
    <w:rsid w:val="00BC4BB3"/>
    <w:rsid w:val="00BE7A57"/>
    <w:rsid w:val="00C0541E"/>
    <w:rsid w:val="00C176BA"/>
    <w:rsid w:val="00C25EFF"/>
    <w:rsid w:val="00C45512"/>
    <w:rsid w:val="00C56EE5"/>
    <w:rsid w:val="00C6031C"/>
    <w:rsid w:val="00C83159"/>
    <w:rsid w:val="00CB31F3"/>
    <w:rsid w:val="00CE577C"/>
    <w:rsid w:val="00CE5A59"/>
    <w:rsid w:val="00D05780"/>
    <w:rsid w:val="00D25AC5"/>
    <w:rsid w:val="00D45560"/>
    <w:rsid w:val="00D702C6"/>
    <w:rsid w:val="00D81CBC"/>
    <w:rsid w:val="00DA4AA6"/>
    <w:rsid w:val="00DA4AD8"/>
    <w:rsid w:val="00DB1A9D"/>
    <w:rsid w:val="00DB74A9"/>
    <w:rsid w:val="00DB75B5"/>
    <w:rsid w:val="00E00795"/>
    <w:rsid w:val="00E10774"/>
    <w:rsid w:val="00E15FB9"/>
    <w:rsid w:val="00E16ED3"/>
    <w:rsid w:val="00E33EB9"/>
    <w:rsid w:val="00E66590"/>
    <w:rsid w:val="00EA1B4E"/>
    <w:rsid w:val="00EA2764"/>
    <w:rsid w:val="00EB15F0"/>
    <w:rsid w:val="00EF789D"/>
    <w:rsid w:val="00EF7D79"/>
    <w:rsid w:val="00F021A7"/>
    <w:rsid w:val="00F028F7"/>
    <w:rsid w:val="00F43EAE"/>
    <w:rsid w:val="00F8321C"/>
    <w:rsid w:val="00F947C0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F"/>
    <w:pPr>
      <w:ind w:left="720"/>
      <w:contextualSpacing/>
    </w:pPr>
  </w:style>
  <w:style w:type="table" w:styleId="Tabela-Siatka">
    <w:name w:val="Table Grid"/>
    <w:basedOn w:val="Standardowy"/>
    <w:uiPriority w:val="39"/>
    <w:rsid w:val="0048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CA"/>
  </w:style>
  <w:style w:type="paragraph" w:styleId="Stopka">
    <w:name w:val="footer"/>
    <w:basedOn w:val="Normalny"/>
    <w:link w:val="StopkaZnak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F"/>
    <w:pPr>
      <w:ind w:left="720"/>
      <w:contextualSpacing/>
    </w:pPr>
  </w:style>
  <w:style w:type="table" w:styleId="Tabela-Siatka">
    <w:name w:val="Table Grid"/>
    <w:basedOn w:val="Standardowy"/>
    <w:uiPriority w:val="39"/>
    <w:rsid w:val="0048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CA"/>
  </w:style>
  <w:style w:type="paragraph" w:styleId="Stopka">
    <w:name w:val="footer"/>
    <w:basedOn w:val="Normalny"/>
    <w:link w:val="StopkaZnak"/>
    <w:unhideWhenUsed/>
    <w:rsid w:val="0003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Mońka</dc:creator>
  <cp:lastModifiedBy>Magdalena Pietruszewska</cp:lastModifiedBy>
  <cp:revision>39</cp:revision>
  <cp:lastPrinted>2017-02-27T15:35:00Z</cp:lastPrinted>
  <dcterms:created xsi:type="dcterms:W3CDTF">2017-02-28T12:40:00Z</dcterms:created>
  <dcterms:modified xsi:type="dcterms:W3CDTF">2017-03-14T08:56:00Z</dcterms:modified>
</cp:coreProperties>
</file>