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DD" w:rsidRPr="00BC47DD" w:rsidRDefault="00BC47DD" w:rsidP="00BC47DD">
      <w:r w:rsidRPr="00BC47DD">
        <w:t xml:space="preserve">Adres strony internetowej, na której zamieszczona będzie specyfikacja istotnych warunków zamówienia (jeżeli dotyczy): </w:t>
      </w:r>
    </w:p>
    <w:p w:rsidR="00BC47DD" w:rsidRPr="00BC47DD" w:rsidRDefault="00BC47DD" w:rsidP="00BC47DD">
      <w:hyperlink r:id="rId5" w:tgtFrame="_blank" w:history="1">
        <w:r w:rsidRPr="00BC47DD">
          <w:rPr>
            <w:rStyle w:val="Hipercze"/>
          </w:rPr>
          <w:t>http://www.ug.edu.pl</w:t>
        </w:r>
      </w:hyperlink>
    </w:p>
    <w:p w:rsidR="00BC47DD" w:rsidRPr="00BC47DD" w:rsidRDefault="00BC47DD" w:rsidP="00BC47DD">
      <w:r w:rsidRPr="00BC47DD">
        <w:pict>
          <v:rect id="_x0000_i1025" style="width:0;height:1.5pt" o:hralign="center" o:hrstd="t" o:hr="t" fillcolor="#a0a0a0" stroked="f"/>
        </w:pict>
      </w:r>
    </w:p>
    <w:p w:rsidR="00BC47DD" w:rsidRPr="00BC47DD" w:rsidRDefault="00BC47DD" w:rsidP="00BC47DD">
      <w:r w:rsidRPr="00BC47DD">
        <w:t xml:space="preserve">Ogłoszenie nr 26956 - 2017 z dnia 2017-02-16 r. </w:t>
      </w:r>
    </w:p>
    <w:p w:rsidR="00BC47DD" w:rsidRPr="00BC47DD" w:rsidRDefault="00BC47DD" w:rsidP="00BC47DD">
      <w:r w:rsidRPr="00BC47DD">
        <w:t>Gdańsk: ZAPROJEKTOWANIE I WYKONANIE INWESTYCJI PN.: „ROZBUDOWA BUDYNKU WYDZIAŁU MATEMATYKI, FIZYKI I INFORMATYKI UNIWERSYTETU GDAŃSKIEGO W GDAŃSKU NA POTRZEBY KSZTAŁCENIA NA KIERUNKU O PROFILU PRAKTYCZNYM”</w:t>
      </w:r>
      <w:r w:rsidRPr="00BC47DD">
        <w:br/>
        <w:t xml:space="preserve">OGŁOSZENIE O ZAMÓWIENIU - Roboty budowlane </w:t>
      </w:r>
    </w:p>
    <w:p w:rsidR="00BC47DD" w:rsidRPr="00BC47DD" w:rsidRDefault="00BC47DD" w:rsidP="00BC47DD">
      <w:r w:rsidRPr="00BC47DD">
        <w:rPr>
          <w:b/>
          <w:bCs/>
        </w:rPr>
        <w:t>Zamieszczanie ogłoszenia:</w:t>
      </w:r>
      <w:r w:rsidRPr="00BC47DD">
        <w:t xml:space="preserve"> obowiązkowe </w:t>
      </w:r>
    </w:p>
    <w:p w:rsidR="00BC47DD" w:rsidRPr="00BC47DD" w:rsidRDefault="00BC47DD" w:rsidP="00BC47DD">
      <w:r w:rsidRPr="00BC47DD">
        <w:rPr>
          <w:b/>
          <w:bCs/>
        </w:rPr>
        <w:t>Ogłoszenie dotyczy:</w:t>
      </w:r>
      <w:r w:rsidRPr="00BC47DD">
        <w:t xml:space="preserve"> zamówienia publicznego </w:t>
      </w:r>
    </w:p>
    <w:p w:rsidR="00BC47DD" w:rsidRPr="00BC47DD" w:rsidRDefault="00BC47DD" w:rsidP="00BC47DD">
      <w:r w:rsidRPr="00BC47DD">
        <w:rPr>
          <w:b/>
          <w:bCs/>
        </w:rPr>
        <w:t xml:space="preserve">Zamówienie dotyczy projektu lub programu współfinansowanego ze środków Unii Europejskiej </w:t>
      </w:r>
    </w:p>
    <w:p w:rsidR="00BC47DD" w:rsidRPr="00BC47DD" w:rsidRDefault="00BC47DD" w:rsidP="00BC47DD">
      <w:r w:rsidRPr="00BC47DD">
        <w:t xml:space="preserve">tak </w:t>
      </w:r>
      <w:r>
        <w:br/>
      </w:r>
      <w:r w:rsidRPr="00BC47DD">
        <w:br/>
      </w:r>
      <w:r w:rsidRPr="00BC47DD">
        <w:rPr>
          <w:b/>
          <w:bCs/>
        </w:rPr>
        <w:t>Nazwa projektu lub programu</w:t>
      </w:r>
      <w:r w:rsidRPr="00BC47DD">
        <w:br/>
        <w:t>"Rozbudowa budynku Wydziału Matematyki, Fizyki i Informatyki Uniwersytetu Gdańskiego w Gdańsku na potrzeby kształcenia na kierunku o profilu praktycznym" w ramach Regionalnego Programu Operacyjnego Województwa Pomorskiego na lata 2014-2020, Osi Priorytetowej 4 Kształcenie zawodowe, Działania 4.2 Infrastruktura uczelni prowadzących kształcenie o profilu praktycznym współfinansowanego z Europejskiego Funduszu Rozwoju Regionalnego.</w:t>
      </w:r>
    </w:p>
    <w:p w:rsidR="00BC47DD" w:rsidRPr="00BC47DD" w:rsidRDefault="00BC47DD" w:rsidP="00BC47DD">
      <w:r w:rsidRPr="00BC47D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47DD" w:rsidRPr="00BC47DD" w:rsidRDefault="00BC47DD" w:rsidP="00BC47DD">
      <w:r w:rsidRPr="00BC47DD">
        <w:t xml:space="preserve">nie </w:t>
      </w:r>
    </w:p>
    <w:p w:rsidR="00BC47DD" w:rsidRPr="00BC47DD" w:rsidRDefault="00BC47DD" w:rsidP="00BC47DD">
      <w:r w:rsidRPr="00BC47DD">
        <w:br/>
        <w:t xml:space="preserve">Należy podać minimalny procentowy wskaźnik zatrudnienia osób należących do jednej lub więcej kategorii, o których mowa w art. 22 ust. 2 ustawy </w:t>
      </w:r>
      <w:proofErr w:type="spellStart"/>
      <w:r w:rsidRPr="00BC47DD">
        <w:t>Pzp</w:t>
      </w:r>
      <w:proofErr w:type="spellEnd"/>
      <w:r w:rsidRPr="00BC47DD">
        <w:t xml:space="preserve">, nie mniejszy niż 30%, osób zatrudnionych przez zakłady pracy chronionej lub wykonawców albo ich jednostki (w %) </w:t>
      </w:r>
    </w:p>
    <w:p w:rsidR="00BC47DD" w:rsidRPr="00BC47DD" w:rsidRDefault="00BC47DD" w:rsidP="00BC47DD">
      <w:r w:rsidRPr="00BC47DD">
        <w:rPr>
          <w:u w:val="single"/>
        </w:rPr>
        <w:t>SEKCJA I: ZAMAWIAJĄCY</w:t>
      </w:r>
    </w:p>
    <w:p w:rsidR="00BC47DD" w:rsidRPr="00BC47DD" w:rsidRDefault="00BC47DD" w:rsidP="00BC47DD">
      <w:r w:rsidRPr="00BC47DD">
        <w:rPr>
          <w:b/>
          <w:bCs/>
        </w:rPr>
        <w:t xml:space="preserve">Postępowanie przeprowadza centralny zamawiający </w:t>
      </w:r>
    </w:p>
    <w:p w:rsidR="00BC47DD" w:rsidRPr="00BC47DD" w:rsidRDefault="00BC47DD" w:rsidP="00BC47DD">
      <w:r w:rsidRPr="00BC47DD">
        <w:t xml:space="preserve">nie </w:t>
      </w:r>
    </w:p>
    <w:p w:rsidR="00BC47DD" w:rsidRPr="00BC47DD" w:rsidRDefault="00BC47DD" w:rsidP="00BC47DD">
      <w:r w:rsidRPr="00BC47DD">
        <w:rPr>
          <w:b/>
          <w:bCs/>
        </w:rPr>
        <w:t xml:space="preserve">Postępowanie przeprowadza podmiot, któremu zamawiający powierzył/powierzyli przeprowadzenie postępowania </w:t>
      </w:r>
    </w:p>
    <w:p w:rsidR="00BC47DD" w:rsidRPr="00BC47DD" w:rsidRDefault="00BC47DD" w:rsidP="00BC47DD">
      <w:r w:rsidRPr="00BC47DD">
        <w:t xml:space="preserve">nie </w:t>
      </w:r>
    </w:p>
    <w:p w:rsidR="00BC47DD" w:rsidRPr="00BC47DD" w:rsidRDefault="00BC47DD" w:rsidP="00BC47DD">
      <w:r w:rsidRPr="00BC47DD">
        <w:rPr>
          <w:b/>
          <w:bCs/>
        </w:rPr>
        <w:lastRenderedPageBreak/>
        <w:t>Informacje na temat podmiotu któremu zamawiający powierzył/powierzyli prowadzenie postępowania:</w:t>
      </w:r>
      <w:r w:rsidRPr="00BC47DD">
        <w:br/>
      </w:r>
      <w:r w:rsidRPr="00BC47DD">
        <w:rPr>
          <w:b/>
          <w:bCs/>
        </w:rPr>
        <w:t>Postępowanie jest przeprowadzane wspólnie przez zamawiających</w:t>
      </w:r>
    </w:p>
    <w:p w:rsidR="00BC47DD" w:rsidRPr="00BC47DD" w:rsidRDefault="00BC47DD" w:rsidP="00BC47DD">
      <w:r w:rsidRPr="00BC47DD">
        <w:t xml:space="preserve">nie </w:t>
      </w:r>
    </w:p>
    <w:p w:rsidR="00BC47DD" w:rsidRPr="00BC47DD" w:rsidRDefault="00BC47DD" w:rsidP="00BC47DD">
      <w:r w:rsidRPr="00BC47DD">
        <w:br/>
        <w:t xml:space="preserve">Jeżeli tak, należy wymienić zamawiających, którzy wspólnie przeprowadzają postępowanie oraz podać adresy ich siedzib, krajowe numery identyfikacyjne oraz osoby do kontaktów wraz z danymi do kontaktów: </w:t>
      </w:r>
      <w:r w:rsidRPr="00BC47DD">
        <w:br/>
      </w:r>
      <w:r w:rsidRPr="00BC47DD">
        <w:br/>
      </w:r>
      <w:r w:rsidRPr="00BC47DD">
        <w:rPr>
          <w:b/>
          <w:bCs/>
        </w:rPr>
        <w:t xml:space="preserve">Postępowanie jest przeprowadzane wspólnie z zamawiającymi z innych państw członkowskich Unii Europejskiej </w:t>
      </w:r>
    </w:p>
    <w:p w:rsidR="00BC47DD" w:rsidRPr="00BC47DD" w:rsidRDefault="00BC47DD" w:rsidP="00BC47DD">
      <w:r w:rsidRPr="00BC47DD">
        <w:t xml:space="preserve">nie </w:t>
      </w:r>
    </w:p>
    <w:p w:rsidR="00BC47DD" w:rsidRPr="00BC47DD" w:rsidRDefault="00BC47DD" w:rsidP="00BC47DD">
      <w:r w:rsidRPr="00BC47DD">
        <w:rPr>
          <w:b/>
          <w:bCs/>
        </w:rPr>
        <w:t>W przypadku przeprowadzania postępowania wspólnie z zamawiającymi z innych państw członkowskich Unii Europejskiej – mające zastosowanie krajowe prawo zamówień publicznych:</w:t>
      </w:r>
      <w:r w:rsidRPr="00BC47DD">
        <w:br/>
      </w:r>
      <w:r w:rsidRPr="00BC47DD">
        <w:rPr>
          <w:b/>
          <w:bCs/>
        </w:rPr>
        <w:t>Informacje dodatkowe:</w:t>
      </w:r>
    </w:p>
    <w:p w:rsidR="00BC47DD" w:rsidRPr="00BC47DD" w:rsidRDefault="00BC47DD" w:rsidP="00BC47DD">
      <w:r w:rsidRPr="00BC47DD">
        <w:rPr>
          <w:b/>
          <w:bCs/>
        </w:rPr>
        <w:t xml:space="preserve">I. 1) NAZWA I ADRES: </w:t>
      </w:r>
      <w:r w:rsidRPr="00BC47DD">
        <w:t xml:space="preserve">Uniwersytet Gdański, krajowy numer identyfikacyjny , ul. ul. Bażyńskiego  8, 80309   Gdańsk, woj. pomorskie, państwo Polska, tel. 58 523 23 20, e-mail sekretariatdzp@ug.edu.pl, faks 58 523 31 10. </w:t>
      </w:r>
      <w:r w:rsidRPr="00BC47DD">
        <w:br/>
        <w:t>Adres strony internetowej (URL): www.ug.edu.pl</w:t>
      </w:r>
    </w:p>
    <w:p w:rsidR="00BC47DD" w:rsidRPr="00BC47DD" w:rsidRDefault="00BC47DD" w:rsidP="00BC47DD">
      <w:r w:rsidRPr="00BC47DD">
        <w:rPr>
          <w:b/>
          <w:bCs/>
        </w:rPr>
        <w:t xml:space="preserve">I. 2) RODZAJ ZAMAWIAJĄCEGO: </w:t>
      </w:r>
      <w:r w:rsidRPr="00BC47DD">
        <w:t xml:space="preserve">Podmiot prawa publicznego </w:t>
      </w:r>
    </w:p>
    <w:p w:rsidR="00BC47DD" w:rsidRPr="00BC47DD" w:rsidRDefault="00BC47DD" w:rsidP="00BC47DD">
      <w:r w:rsidRPr="00BC47DD">
        <w:rPr>
          <w:b/>
          <w:bCs/>
        </w:rPr>
        <w:t xml:space="preserve">I.3) WSPÓLNE UDZIELANIE ZAMÓWIENIA </w:t>
      </w:r>
      <w:r w:rsidRPr="00BC47DD">
        <w:rPr>
          <w:b/>
          <w:bCs/>
          <w:i/>
          <w:iCs/>
        </w:rPr>
        <w:t>(jeżeli dotyczy)</w:t>
      </w:r>
      <w:r w:rsidRPr="00BC47DD">
        <w:rPr>
          <w:b/>
          <w:bCs/>
        </w:rPr>
        <w:t xml:space="preserve">: </w:t>
      </w:r>
    </w:p>
    <w:p w:rsidR="00BC47DD" w:rsidRPr="00BC47DD" w:rsidRDefault="00BC47DD" w:rsidP="00BC47DD">
      <w:r w:rsidRPr="00BC47D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C47DD" w:rsidRPr="00BC47DD" w:rsidRDefault="00BC47DD" w:rsidP="00BC47DD">
      <w:r w:rsidRPr="00BC47DD">
        <w:rPr>
          <w:b/>
          <w:bCs/>
        </w:rPr>
        <w:t xml:space="preserve">I.4) KOMUNIKACJA: </w:t>
      </w:r>
      <w:r w:rsidRPr="00BC47DD">
        <w:br/>
      </w:r>
      <w:r w:rsidRPr="00BC47DD">
        <w:rPr>
          <w:b/>
          <w:bCs/>
        </w:rPr>
        <w:t>Nieograniczony, pełny i bezpośredni dostęp do dokumentów z postępowania można uzyskać pod adresem (URL)</w:t>
      </w:r>
    </w:p>
    <w:p w:rsidR="00BC47DD" w:rsidRPr="00BC47DD" w:rsidRDefault="00BC47DD" w:rsidP="00BC47DD">
      <w:r w:rsidRPr="00BC47DD">
        <w:t xml:space="preserve">tak </w:t>
      </w:r>
      <w:r w:rsidRPr="00BC47DD">
        <w:br/>
        <w:t>www.ug.edu.pl</w:t>
      </w:r>
    </w:p>
    <w:p w:rsidR="00BC47DD" w:rsidRPr="00BC47DD" w:rsidRDefault="00BC47DD" w:rsidP="00BC47DD">
      <w:r w:rsidRPr="00BC47DD">
        <w:br/>
      </w:r>
      <w:r w:rsidRPr="00BC47DD">
        <w:rPr>
          <w:b/>
          <w:bCs/>
        </w:rPr>
        <w:t xml:space="preserve">Adres strony internetowej, na której zamieszczona będzie specyfikacja istotnych warunków zamówienia </w:t>
      </w:r>
    </w:p>
    <w:p w:rsidR="00BC47DD" w:rsidRPr="00BC47DD" w:rsidRDefault="00BC47DD" w:rsidP="00BC47DD">
      <w:r w:rsidRPr="00BC47DD">
        <w:lastRenderedPageBreak/>
        <w:t xml:space="preserve">tak </w:t>
      </w:r>
      <w:r w:rsidRPr="00BC47DD">
        <w:br/>
        <w:t>www.ug.edu.pl</w:t>
      </w:r>
    </w:p>
    <w:p w:rsidR="00BC47DD" w:rsidRPr="00BC47DD" w:rsidRDefault="00BC47DD" w:rsidP="00BC47DD">
      <w:r w:rsidRPr="00BC47DD">
        <w:br/>
      </w:r>
      <w:r w:rsidRPr="00BC47DD">
        <w:rPr>
          <w:b/>
          <w:bCs/>
        </w:rPr>
        <w:t xml:space="preserve">Dostęp do dokumentów z postępowania jest ograniczony - więcej informacji można uzyskać pod adresem </w:t>
      </w:r>
    </w:p>
    <w:p w:rsidR="00BC47DD" w:rsidRPr="00BC47DD" w:rsidRDefault="00BC47DD" w:rsidP="00BC47DD">
      <w:r w:rsidRPr="00BC47DD">
        <w:t xml:space="preserve">nie </w:t>
      </w:r>
    </w:p>
    <w:p w:rsidR="00BC47DD" w:rsidRPr="00BC47DD" w:rsidRDefault="00BC47DD" w:rsidP="00BC47DD">
      <w:r w:rsidRPr="00BC47DD">
        <w:br/>
      </w:r>
      <w:r w:rsidRPr="00BC47DD">
        <w:rPr>
          <w:b/>
          <w:bCs/>
        </w:rPr>
        <w:t>Oferty lub wnioski o dopuszczenie do udziału w postępowaniu należy przesyłać:</w:t>
      </w:r>
      <w:r w:rsidRPr="00BC47DD">
        <w:br/>
      </w:r>
      <w:r w:rsidRPr="00BC47DD">
        <w:rPr>
          <w:b/>
          <w:bCs/>
        </w:rPr>
        <w:t>Elektronicznie</w:t>
      </w:r>
    </w:p>
    <w:p w:rsidR="00BC47DD" w:rsidRPr="00BC47DD" w:rsidRDefault="00BC47DD" w:rsidP="00BC47DD">
      <w:r w:rsidRPr="00BC47DD">
        <w:t xml:space="preserve">nie </w:t>
      </w:r>
      <w:r w:rsidRPr="00BC47DD">
        <w:br/>
        <w:t xml:space="preserve">adres </w:t>
      </w:r>
    </w:p>
    <w:p w:rsidR="00BC47DD" w:rsidRPr="00BC47DD" w:rsidRDefault="00BC47DD" w:rsidP="00BC47DD">
      <w:r w:rsidRPr="00BC47DD">
        <w:rPr>
          <w:b/>
          <w:bCs/>
        </w:rPr>
        <w:t>Dopuszczone jest przesłanie ofert lub wniosków o dopuszczenie do udziału w postępowaniu w inny sposób:</w:t>
      </w:r>
      <w:r w:rsidRPr="00BC47DD">
        <w:br/>
        <w:t xml:space="preserve">nie </w:t>
      </w:r>
      <w:r w:rsidRPr="00BC47DD">
        <w:br/>
      </w:r>
      <w:r w:rsidRPr="00BC47DD">
        <w:rPr>
          <w:b/>
          <w:bCs/>
        </w:rPr>
        <w:t>Wymagane jest przesłanie ofert lub wniosków o dopuszczenie do udziału w postępowaniu w inny sposób:</w:t>
      </w:r>
      <w:r w:rsidRPr="00BC47DD">
        <w:br/>
        <w:t xml:space="preserve">tak </w:t>
      </w:r>
      <w:r w:rsidRPr="00BC47DD">
        <w:br/>
        <w:t xml:space="preserve">Inny sposób: </w:t>
      </w:r>
      <w:r w:rsidRPr="00BC47DD">
        <w:br/>
        <w:t>Pisemnie. Oferta wraz z jednolitym dokumentem musi być złożona w nieprzejrzystej zamkniętej kopercie, gwarantującej jej nienaruszenie do dnia otwarcia ofert.</w:t>
      </w:r>
      <w:r w:rsidRPr="00BC47DD">
        <w:br/>
        <w:t xml:space="preserve">Adres: </w:t>
      </w:r>
      <w:r w:rsidRPr="00BC47DD">
        <w:br/>
        <w:t>Uniwersytet Gdański, Dział Zamówień Publicznych, 80-309 Gdańsk, ul. Jana Bażyńskiego 8, pokój nr 115.</w:t>
      </w:r>
    </w:p>
    <w:p w:rsidR="00BC47DD" w:rsidRPr="00BC47DD" w:rsidRDefault="00BC47DD" w:rsidP="00BC47DD">
      <w:r w:rsidRPr="00BC47DD">
        <w:br/>
      </w:r>
      <w:r w:rsidRPr="00BC47DD">
        <w:rPr>
          <w:b/>
          <w:bCs/>
        </w:rPr>
        <w:t>Komunikacja elektroniczna wymaga korzystania z narzędzi i urządzeń lub formatów plików, które nie są ogólnie dostępne</w:t>
      </w:r>
    </w:p>
    <w:p w:rsidR="00BC47DD" w:rsidRPr="00BC47DD" w:rsidRDefault="00BC47DD" w:rsidP="00BC47DD">
      <w:r w:rsidRPr="00BC47DD">
        <w:t xml:space="preserve">nie </w:t>
      </w:r>
      <w:r w:rsidRPr="00BC47DD">
        <w:br/>
        <w:t xml:space="preserve">Nieograniczony, pełny, bezpośredni i bezpłatny dostęp do tych narzędzi można uzyskać pod adresem: (URL) </w:t>
      </w:r>
    </w:p>
    <w:p w:rsidR="00BC47DD" w:rsidRPr="00BC47DD" w:rsidRDefault="00BC47DD" w:rsidP="00BC47DD">
      <w:r w:rsidRPr="00BC47DD">
        <w:rPr>
          <w:u w:val="single"/>
        </w:rPr>
        <w:t xml:space="preserve">SEKCJA II: PRZEDMIOT ZAMÓWIENIA </w:t>
      </w:r>
    </w:p>
    <w:p w:rsidR="00BC47DD" w:rsidRPr="00BC47DD" w:rsidRDefault="00BC47DD" w:rsidP="00BC47DD">
      <w:r w:rsidRPr="00BC47DD">
        <w:br/>
      </w:r>
      <w:r w:rsidRPr="00BC47DD">
        <w:rPr>
          <w:b/>
          <w:bCs/>
        </w:rPr>
        <w:t xml:space="preserve">II.1) Nazwa nadana zamówieniu przez zamawiającego: </w:t>
      </w:r>
      <w:r w:rsidRPr="00BC47DD">
        <w:t>ZAPROJEKTOWANIE I WYKONANIE INWESTYCJI PN.: „ROZBUDOWA BUDYNKU WYDZIAŁU MATEMATYKI, FIZYKI I INFORMATYKI UNIWERSYTETU GDAŃSKIEGO W GDAŃSKU NA POTRZEBY KSZTAŁCENIA NA KIERUNKU O PROFILU PRAKTYCZNYM”</w:t>
      </w:r>
      <w:r w:rsidRPr="00BC47DD">
        <w:br/>
      </w:r>
      <w:r w:rsidRPr="00BC47DD">
        <w:rPr>
          <w:b/>
          <w:bCs/>
        </w:rPr>
        <w:t xml:space="preserve">Numer referencyjny: </w:t>
      </w:r>
      <w:r w:rsidRPr="00BC47DD">
        <w:t>A120-211-204/16/SK</w:t>
      </w:r>
      <w:r w:rsidRPr="00BC47DD">
        <w:br/>
      </w:r>
      <w:r w:rsidRPr="00BC47DD">
        <w:rPr>
          <w:b/>
          <w:bCs/>
        </w:rPr>
        <w:t xml:space="preserve">Przed wszczęciem postępowania o udzielenie zamówienia przeprowadzono dialog techniczny </w:t>
      </w:r>
    </w:p>
    <w:p w:rsidR="00BC47DD" w:rsidRPr="00BC47DD" w:rsidRDefault="00BC47DD" w:rsidP="00BC47DD">
      <w:r w:rsidRPr="00BC47DD">
        <w:t xml:space="preserve">nie </w:t>
      </w:r>
    </w:p>
    <w:p w:rsidR="00BC47DD" w:rsidRPr="00BC47DD" w:rsidRDefault="00BC47DD" w:rsidP="00BC47DD">
      <w:r w:rsidRPr="00BC47DD">
        <w:lastRenderedPageBreak/>
        <w:br/>
      </w:r>
      <w:r w:rsidRPr="00BC47DD">
        <w:rPr>
          <w:b/>
          <w:bCs/>
        </w:rPr>
        <w:t xml:space="preserve">II.2) Rodzaj zamówienia: </w:t>
      </w:r>
      <w:r w:rsidRPr="00BC47DD">
        <w:t xml:space="preserve">roboty budowlane </w:t>
      </w:r>
      <w:r w:rsidRPr="00BC47DD">
        <w:br/>
      </w:r>
      <w:r w:rsidRPr="00BC47DD">
        <w:rPr>
          <w:b/>
          <w:bCs/>
        </w:rPr>
        <w:t>II.3) Informacja o możliwości składania ofert częściowych</w:t>
      </w:r>
      <w:r w:rsidRPr="00BC47DD">
        <w:br/>
        <w:t xml:space="preserve">Zamówienie podzielone jest na części: </w:t>
      </w:r>
    </w:p>
    <w:p w:rsidR="00BC47DD" w:rsidRPr="00BC47DD" w:rsidRDefault="00BC47DD" w:rsidP="00BC47DD">
      <w:r w:rsidRPr="00BC47DD">
        <w:t xml:space="preserve">Nie </w:t>
      </w:r>
      <w:r w:rsidRPr="00BC47DD">
        <w:br/>
      </w:r>
      <w:r w:rsidRPr="00BC47DD">
        <w:br/>
      </w:r>
      <w:r w:rsidRPr="00BC47DD">
        <w:rPr>
          <w:b/>
          <w:bCs/>
        </w:rPr>
        <w:t xml:space="preserve">II.4) Krótki opis przedmiotu zamówienia </w:t>
      </w:r>
      <w:r w:rsidRPr="00BC47DD">
        <w:rPr>
          <w:i/>
          <w:iCs/>
        </w:rPr>
        <w:t>(wielkość, zakres, rodzaj i ilość dostaw, usług lub robót budowlanych lub określenie zapotrzebowania i wymagań )</w:t>
      </w:r>
      <w:r w:rsidRPr="00BC47DD">
        <w:rPr>
          <w:b/>
          <w:bCs/>
        </w:rPr>
        <w:t xml:space="preserve"> a w przypadku partnerstwa innowacyjnego - określenie zapotrzebowania na innowacyjny produkt, usługę lub roboty budowlane: </w:t>
      </w:r>
      <w:r w:rsidRPr="00BC47DD">
        <w:t>1. Przedmiotem zamówienia jest zaprojektowanie i wykonanie inwestycji pn.: ”Rozbudowa budynku Wydziału Matematyki, Fizyki i Informatyki Uniwersytetu Gdańskiego w Gdańsku na potrzeby kształcenia na kierunku o profilu praktycznym”. 3.Przedmiot zamówienia, o którym mowa w pkt 1, obejmuje: 1)Opracowanie materiałów przedprojektowych, w tym w szczególności: ekspertyz, map do celów projektowych, inwentaryzacji terenu i zieleni, inwentaryzacji budynku istniejącego w zakresie niezbędnym do wykonania przedmiotu zamówienia, badań geologicznych geotechnicznych; 2)Opracowanie kompletnego wielobranżowego projektu budowlanego niezbędnego do uzyskania decyzji o pozwoleniu na budowę, wytycznych oraz planu BIOZ, projektu wykonawczego wraz z opisem szczegółowych wymagań materiałów, sprzętu i wyposażenia; 3)Wykonanie zaprojektowanej inwestycji, wraz z wyposażeniem w elementy wykończenia wnętrz, zabudowę meblową stałą, wyposażenie pomieszczeń, wyposażenie meblowe ruchome. 4.Przedmiot zamówienia, o którym mowa w pkt 1, obejmuje również: 1)Sprawowanie nadzoru autorskiego w toku wykonywania robót budowlanych realizowanych na podstawie dokumentacji projektowej będącej przedmiotem umowy; 2)Świadczenie usługi serwisu, przeglądów i konserwacji wszystkich instalacji i urządzeń oraz wyposażenia budowlanego w okresie gwarancji, których serwisowanie, przeglądy i konserwacja jest wymagane przepisami i zaleceniami producenta w celu utrzymania ciągłej sprawności i zachowania warunków gwarancyjnych oraz pielęgnacja zieleni; 3)Dokonanie przez Wykonawcę wszelkich poprawek, uzupełnień, modyfikacji w dokumentacji będącej przedmiotem zamówienia, których wykonanie będzie wymagane dla uzyskania pozytywnej oceny i przyjęcia dokumentacji przez instytucje dokonujące oceny i kwalifikacji, oraz interpretowanie i wyjaśnianie wątpliwości dotyczących dokumentacji projektowej, także w przypadku, gdy konieczność wprowadzenia takich poprawek, uzupełnień i modyfikacji wystąpi po przyjęciu przez Zamawiającego przedmiotu zamówienia i zapłacie za jego wykonanie.</w:t>
      </w:r>
      <w:r w:rsidRPr="00BC47DD">
        <w:br/>
      </w:r>
      <w:r w:rsidRPr="00BC47DD">
        <w:br/>
      </w:r>
      <w:r w:rsidRPr="00BC47DD">
        <w:rPr>
          <w:b/>
          <w:bCs/>
        </w:rPr>
        <w:t xml:space="preserve">II.5) Główny kod CPV: </w:t>
      </w:r>
      <w:r w:rsidRPr="00BC47DD">
        <w:t>45000000-7</w:t>
      </w:r>
      <w:r w:rsidRPr="00BC47DD">
        <w:br/>
      </w:r>
      <w:r w:rsidRPr="00BC47DD">
        <w:rPr>
          <w:b/>
          <w:bCs/>
        </w:rPr>
        <w:t>Dodatkowe kody CPV:</w:t>
      </w:r>
      <w:r w:rsidRPr="00BC47DD">
        <w:t>71220000-6, 71320000-7, 71000000-8, 71221000-3, 71242000-6, 79421200-3, 45111200-0, 45200000-9, 45222000-9, 45400000-1, 45231300-8, 45232130-2, 45232410-9, 45311000-0, 45315100-9, 45315300-1, 45317200-4, 45330000-9, 45331000-6, 45111291-4, 45112710-5, 45233140-2, 39100000-3, 50800000-3</w:t>
      </w:r>
      <w:r w:rsidRPr="00BC47DD">
        <w:br/>
      </w:r>
      <w:r w:rsidRPr="00BC47DD">
        <w:rPr>
          <w:b/>
          <w:bCs/>
        </w:rPr>
        <w:t xml:space="preserve">II.6) Całkowita wartość zamówienia </w:t>
      </w:r>
      <w:r w:rsidRPr="00BC47DD">
        <w:rPr>
          <w:i/>
          <w:iCs/>
        </w:rPr>
        <w:t>(jeżeli zamawiający podaje informacje o wartości zamówienia)</w:t>
      </w:r>
      <w:r w:rsidRPr="00BC47DD">
        <w:t xml:space="preserve">: </w:t>
      </w:r>
      <w:r w:rsidRPr="00BC47DD">
        <w:br/>
        <w:t xml:space="preserve">Wartość bez VAT: </w:t>
      </w:r>
      <w:r w:rsidRPr="00BC47DD">
        <w:br/>
        <w:t xml:space="preserve">Waluta: </w:t>
      </w:r>
      <w:r w:rsidRPr="00BC47DD">
        <w:br/>
      </w:r>
      <w:r w:rsidRPr="00BC47DD">
        <w:rPr>
          <w:i/>
          <w:iCs/>
        </w:rPr>
        <w:t>(w przypadku umów ramowych lub dynamicznego systemu zakupów – szacunkowa całkowita maksymalna wartość w całym okresie obowiązywania umowy ramowej lub dynamicznego systemu zakupów)</w:t>
      </w:r>
    </w:p>
    <w:p w:rsidR="00BC47DD" w:rsidRPr="00BC47DD" w:rsidRDefault="00BC47DD" w:rsidP="00BC47DD">
      <w:r w:rsidRPr="00BC47DD">
        <w:lastRenderedPageBreak/>
        <w:br/>
      </w:r>
      <w:r w:rsidRPr="00BC47DD">
        <w:rPr>
          <w:b/>
          <w:bCs/>
        </w:rPr>
        <w:t xml:space="preserve">II.7) Czy przewiduje się udzielenie zamówień, o których mowa w art. 67 ust. 1 pkt 6 i 7 lub w art. 134 ust. 6 pkt 3 ustawy </w:t>
      </w:r>
      <w:proofErr w:type="spellStart"/>
      <w:r w:rsidRPr="00BC47DD">
        <w:rPr>
          <w:b/>
          <w:bCs/>
        </w:rPr>
        <w:t>Pzp</w:t>
      </w:r>
      <w:proofErr w:type="spellEnd"/>
      <w:r w:rsidRPr="00BC47DD">
        <w:rPr>
          <w:b/>
          <w:bCs/>
        </w:rPr>
        <w:t xml:space="preserve">: </w:t>
      </w:r>
      <w:r w:rsidRPr="00BC47DD">
        <w:t xml:space="preserve">nie </w:t>
      </w:r>
      <w:r w:rsidRPr="00BC47DD">
        <w:br/>
      </w:r>
      <w:r w:rsidRPr="00BC47DD">
        <w:rPr>
          <w:b/>
          <w:bCs/>
        </w:rPr>
        <w:t>II.8) Okres, w którym realizowane będzie zamówienie lub okres, na który została zawarta umowa ramowa lub okres, na który został ustanowiony dynamiczny system zakupów:</w:t>
      </w:r>
    </w:p>
    <w:p w:rsidR="00BC47DD" w:rsidRDefault="00BC47DD" w:rsidP="00BC47DD">
      <w:r w:rsidRPr="00BC47DD">
        <w:t>data zakończenia: 31/08/2018</w:t>
      </w:r>
    </w:p>
    <w:p w:rsidR="00BC47DD" w:rsidRPr="00BC47DD" w:rsidRDefault="00BC47DD" w:rsidP="00BC47DD">
      <w:r w:rsidRPr="00BC47DD">
        <w:br/>
      </w:r>
      <w:r w:rsidRPr="00BC47DD">
        <w:rPr>
          <w:b/>
          <w:bCs/>
        </w:rPr>
        <w:t xml:space="preserve">II.9) Informacje dodatkowe: </w:t>
      </w:r>
      <w:r w:rsidRPr="00BC47DD">
        <w:t>1.Termin wykonania zamówienia, o którym mowa rozdziale III pkt 2 SIWZ: do 31.08.2018r. od dnia zawarcia umowy, z zastrzeżeniem pkt 2, 3 i 4 . 2.Termin opracowania projektu budowlanego: do 3 miesięcy od dnia zawarcia umowy. 3.Termin opracowania projektu wykonawczego: do 7 miesięcy od dnia zawarcia umowy. 4.Termin świadczenia usługi serwisu, przeglądów i konserwacji wszystkich instalacji i urządzeń oraz wyposażenia budowlanego, których serwisowanie, przeglądy i konserwacja jest wymagane przepisami i zaleceniami producenta w celu utrzymania ciągłej sprawności i zachowania warunków gwarancyjnych oraz pielęgnacji zieleni: w okresie udzielonej gwarancji. 5.Szczegółowe terminy wykonania zamówienia określać będzie sporządzony przez Wykonawcę i uzgodniony z Zamawiającym harmonogram rzeczowo-finansowy prac.</w:t>
      </w:r>
    </w:p>
    <w:p w:rsidR="00BC47DD" w:rsidRPr="00BC47DD" w:rsidRDefault="00BC47DD" w:rsidP="00BC47DD">
      <w:r w:rsidRPr="00BC47DD">
        <w:rPr>
          <w:u w:val="single"/>
        </w:rPr>
        <w:t xml:space="preserve">SEKCJA III: INFORMACJE O CHARAKTERZE PRAWNYM, EKONOMICZNYM, FINANSOWYM I TECHNICZNYM </w:t>
      </w:r>
    </w:p>
    <w:p w:rsidR="00BC47DD" w:rsidRPr="00BC47DD" w:rsidRDefault="00BC47DD" w:rsidP="00BC47DD">
      <w:r w:rsidRPr="00BC47DD">
        <w:rPr>
          <w:b/>
          <w:bCs/>
        </w:rPr>
        <w:t xml:space="preserve">III.1) WARUNKI UDZIAŁU W POSTĘPOWANIU </w:t>
      </w:r>
    </w:p>
    <w:p w:rsidR="00BC47DD" w:rsidRPr="00BC47DD" w:rsidRDefault="00BC47DD" w:rsidP="00BC47DD">
      <w:r w:rsidRPr="00BC47DD">
        <w:rPr>
          <w:b/>
          <w:bCs/>
        </w:rPr>
        <w:t>III.1.1) Kompetencje lub uprawnienia do prowadzenia określonej działalności zawodowej, o ile wynika to z odrębnych przepisów</w:t>
      </w:r>
      <w:r w:rsidRPr="00BC47DD">
        <w:br/>
        <w:t>Określenie warunków: Zamawiający nie precyzuje w powyższym zakresie żadnych wymagań, których spełnianie Wykonawca zobowiązany jest wykazać w sposób szczególny.</w:t>
      </w:r>
      <w:r w:rsidRPr="00BC47DD">
        <w:br/>
        <w:t xml:space="preserve">Informacje dodatkowe </w:t>
      </w:r>
      <w:r w:rsidRPr="00BC47DD">
        <w:br/>
      </w:r>
      <w:r w:rsidRPr="00BC47DD">
        <w:rPr>
          <w:b/>
          <w:bCs/>
        </w:rPr>
        <w:t xml:space="preserve">III.1.2) Sytuacja finansowa lub ekonomiczna </w:t>
      </w:r>
      <w:r w:rsidRPr="00BC47DD">
        <w:br/>
        <w:t>Określenie warunków: Warunek zostanie spełniony jeżeli Wykonawca wykaże, że: a)osiągnął w ostatnich trzech latach obrotowych, a jeżeli okres prowadzenia działalności jest krótszy - w tym okresie, roczny obrót w wysokości co najmniej 29 000 000,00 PLN, w tym minimalny roczny obrót w obszarze objętym zamówieniem, o którym mowa w rozdziale III pkt 2 SIWZ, w wysokości co najmniej 20 000 000,00 PLN; b)jest ubezpieczony od odpowiedzialności cywilnej w zakresie prowadzonej działalności związanej z przedmiotem zamówienia na sumę gwarancyjną nie mniejszą niż 8 000 000,00 PLN.</w:t>
      </w:r>
      <w:r w:rsidRPr="00BC47DD">
        <w:br/>
        <w:t xml:space="preserve">Informacje dodatkowe </w:t>
      </w:r>
      <w:r w:rsidRPr="00BC47DD">
        <w:br/>
      </w:r>
      <w:r w:rsidRPr="00BC47DD">
        <w:rPr>
          <w:b/>
          <w:bCs/>
        </w:rPr>
        <w:t xml:space="preserve">III.1.3) Zdolność techniczna lub zawodowa </w:t>
      </w:r>
      <w:r w:rsidRPr="00BC47DD">
        <w:br/>
        <w:t xml:space="preserve">Określenie warunków: a)Na potwierdzenie tego warunku Zamawiający wymaga wykazania się przez Wykonawcę wykonaniem, w okresie ostatnich pięciu lat przed upływem terminu składania ofert, a jeżeli okres prowadzenia działalności jest krótszy – w tym okresie, co najmniej dwóch robót budowlanych polegających na zaprojektowaniu i wykonaniu lub wykonaniu, robót budowlanych polegających na budowie, rozbudowie lub przebudowie budynków użyteczności publicznej, zrealizowanych na kwotę nie mniejszą niż 8 000 000,00 PLN brutto każda. b) Na potwierdzenie tego warunku Zamawiający wymaga wykazania, że Wykonawca dysponuje lub będzie dysponował w </w:t>
      </w:r>
      <w:r w:rsidRPr="00BC47DD">
        <w:lastRenderedPageBreak/>
        <w:t xml:space="preserve">okresie realizacji zamówienia co najmniej 11 osobami zdolnymi do wykonania zamówienia, które skieruje do wykonania zamówienia tj.: - 1 osobą posiadającą uprawnienia budowlane do kierowania robotami budowlanymi bez ograniczeń w specjalności konstrukcyjno-budowlanej, posiadającą doświadczenie na stanowisku kierownika budowy przy realizacji co najmniej dwóch budynków użyteczności publicznej, o kubaturze nie mniejszej niż 10 000 m3 każdy, i posiadającą odpowiednie kwalifikacje do wykonywania samodzielnych funkcji technicznych w budownictwie; - co najmniej 1 osobą posiadającą uprawnienia budowlane do kierowania robotami budowlanymi bez ograniczeń w specjalności instalacyjnej w zakresie sieci, instalacji i urządzeń cieplnych, wentylacyjnych, gazowych, wodociągowych, i kanalizacyjnych, posiadającą doświadczenie na stanowisku kierownika robót przy realizacji co najmniej dwóch obiektów kubaturowych, w tym co najmniej jeden budynek użyteczności publicznej o kubaturze nie mniejszej niż 10 000 m3 i posiadającą odpowiednie kwalifikacje do wykonywania samodzielnych funkcji technicznych w budownictwie; - co najmniej 1 osobą posiadającą uprawnienia budowlane do kierowania robotami budowlanymi bez ograniczeń w specjalności instalacyjnej w zakresie sieci, instalacji i urządzeń elektrycznych i elektroenergetycznych, posiadającą doświadczenie na stanowisku kierownika robót przy realizacji co najmniej dwóch obiektów kubaturowych, w tym co najmniej jeden budynek użyteczności publicznej o kubaturze nie mniejszej niż 10 000 m3 i posiadającym odpowiednie kwalifikacje do wykonywania samodzielnych funkcji technicznych w budownictwie; - co najmniej 1 osobą posiadającą uprawnienia budowlane do kierowania robotami budowlanymi bez ograniczeń w specjalności instalacyjnej w zakresie sieci, instalacji i urządzeń teletechnicznych, posiadającą doświadczenie na stanowisku kierownika robót przy realizacji co najmniej dwóch obiektów kubaturowych, w tym co najmniej jeden budynek użyteczności publicznej o kubaturze nie mniejszej niż 10 000 m3 i posiadającą odpowiednie kwalifikacje do wykonywania samodzielnych funkcji technicznych w budownictwie; - co najmniej 1 osobą posiadającą uprawnienia budowlane do projektowania bez ograniczeń w specjalności architektonicznej, posiadającą doświadczenie na stanowisku projektanta przy opracowaniu co najmniej dwóch dokumentacji projektowych budynków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konstrukcyjno-budowlanej, posiadającą doświadczenie na stanowisku projektanta przy opracowaniu co najmniej dwóch dokumentacji projektowych budynków użyteczności publicznej o kubaturze nie mniejszej niż 10 000 m3 każdy, które uzyskały decyzje o pozwoleniu na </w:t>
      </w:r>
      <w:proofErr w:type="spellStart"/>
      <w:r w:rsidRPr="00BC47DD">
        <w:t>budowę,z</w:t>
      </w:r>
      <w:proofErr w:type="spellEnd"/>
      <w:r w:rsidRPr="00BC47DD">
        <w:t xml:space="preserve"> których przynajmniej jedna została zrealizowana i posiadającą odpowiednie kwalifikacje do wykonywania samodzielnych funkcji technicznych w budownictwie; - co najmniej 1 osobą posiadającą uprawnienia budowlane do projektowania bez ograniczeń w specjalności instalacyjnej w zakresie sieci, instalacji i urządzeń: cieplnych, wentylacyjnych, gazowych, wodociągowych i kanalizacyjnych, posiadającą doświadczenie na stanowisku projektanta przy opracowaniu co najmniej dwóch dokumentacji projektowych instalacji w budynkach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instalacyjnej w zakresie sieci instalacji i urządzeń: elektrycznych i elektroenergetycznych, posiadającą doświadczenie na stanowisku projektanta przy opracowaniu co najmniej dwóch dokumentacji projektowych instalacji w budynkach użyteczności publicznej o kubaturze nie mniejszej </w:t>
      </w:r>
      <w:r w:rsidRPr="00BC47DD">
        <w:lastRenderedPageBreak/>
        <w:t>niż 10 00</w:t>
      </w:r>
      <w:bookmarkStart w:id="0" w:name="_GoBack"/>
      <w:bookmarkEnd w:id="0"/>
      <w:r w:rsidRPr="00BC47DD">
        <w:t>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instalacyjnej w zakresie sieci instalacji i urządzeń teletechnicznych, posiadającą doświadczenie na stanowisku projektanta przy opracowaniu co najmniej dwóch dokumentacji projektowych instalacji w budynkach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drogowej, posiadającą doświadczenie na stanowisku projektanta przy opracowaniu co najmniej dwóch dokumentacji projektowych układu drogowego, które uzyskały decyzję o pozwoleniu na budowę, z których przynajmniej jedna została zrealizowana i posiadającą odpowiednie kwalifikacje do wykonywania samodzielnych funkcji technicznych w budownictwie; - co najmniej 1 osobą posiadającą doświadczenie na stanowisku koordynatora lub kierownika projektu, przy realizacji co najmniej jednego budynku użyteczności publicznej o kubaturze nie mniejszej niż 10 000 m3 . W przypadku gdy Wykonawca, na potwierdzenie warunku, o którym mowa w lit. b przedstawi mniejszą liczbę osób, powyższy warunek zostanie uznany za niespełniony.</w:t>
      </w:r>
      <w:r w:rsidRPr="00BC47D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C47DD">
        <w:br/>
        <w:t xml:space="preserve">Informacje dodatkowe: </w:t>
      </w:r>
    </w:p>
    <w:p w:rsidR="00BC47DD" w:rsidRPr="00BC47DD" w:rsidRDefault="00BC47DD" w:rsidP="00BC47DD">
      <w:r w:rsidRPr="00BC47DD">
        <w:rPr>
          <w:b/>
          <w:bCs/>
        </w:rPr>
        <w:t xml:space="preserve">III.2) PODSTAWY WYKLUCZENIA </w:t>
      </w:r>
    </w:p>
    <w:p w:rsidR="00BC47DD" w:rsidRPr="00BC47DD" w:rsidRDefault="00BC47DD" w:rsidP="00BC47DD">
      <w:r w:rsidRPr="00BC47DD">
        <w:rPr>
          <w:b/>
          <w:bCs/>
        </w:rPr>
        <w:t xml:space="preserve">III.2.1) Podstawy wykluczenia określone w art. 24 ust. 1 ustawy </w:t>
      </w:r>
      <w:proofErr w:type="spellStart"/>
      <w:r w:rsidRPr="00BC47DD">
        <w:rPr>
          <w:b/>
          <w:bCs/>
        </w:rPr>
        <w:t>Pzp</w:t>
      </w:r>
      <w:proofErr w:type="spellEnd"/>
      <w:r w:rsidRPr="00BC47DD">
        <w:br/>
      </w:r>
      <w:r w:rsidRPr="00BC47DD">
        <w:rPr>
          <w:b/>
          <w:bCs/>
        </w:rPr>
        <w:t xml:space="preserve">III.2.2) Zamawiający przewiduje wykluczenie wykonawcy na podstawie art. 24 ust. 5 ustawy </w:t>
      </w:r>
      <w:proofErr w:type="spellStart"/>
      <w:r w:rsidRPr="00BC47DD">
        <w:rPr>
          <w:b/>
          <w:bCs/>
        </w:rPr>
        <w:t>Pzp</w:t>
      </w:r>
      <w:proofErr w:type="spellEnd"/>
      <w:r w:rsidRPr="00BC47DD">
        <w:t xml:space="preserve"> tak </w:t>
      </w:r>
      <w:r w:rsidRPr="00BC47DD">
        <w:br/>
        <w:t xml:space="preserve">Zamawiający przewiduje następujące fakultatywne podstawy wykluczenia: </w:t>
      </w:r>
      <w:r w:rsidRPr="00BC47DD">
        <w:br/>
        <w:t xml:space="preserve">(podstawa wykluczenia określona w art. 24 ust. 5 pkt 1 ustawy </w:t>
      </w:r>
      <w:proofErr w:type="spellStart"/>
      <w:r w:rsidRPr="00BC47DD">
        <w:t>Pzp</w:t>
      </w:r>
      <w:proofErr w:type="spellEnd"/>
      <w:r w:rsidRPr="00BC47DD">
        <w:t xml:space="preserve">) </w:t>
      </w:r>
      <w:r w:rsidRPr="00BC47DD">
        <w:br/>
        <w:t xml:space="preserve">(podstawa wykluczenia określona w art. 24 ust. 5 pkt 2 ustawy </w:t>
      </w:r>
      <w:proofErr w:type="spellStart"/>
      <w:r w:rsidRPr="00BC47DD">
        <w:t>Pzp</w:t>
      </w:r>
      <w:proofErr w:type="spellEnd"/>
      <w:r w:rsidRPr="00BC47DD">
        <w:t xml:space="preserve">) </w:t>
      </w:r>
      <w:r w:rsidRPr="00BC47DD">
        <w:br/>
        <w:t xml:space="preserve">(podstawa wykluczenia określona w art. 24 ust. 5 pkt 4 ustawy </w:t>
      </w:r>
      <w:proofErr w:type="spellStart"/>
      <w:r w:rsidRPr="00BC47DD">
        <w:t>Pzp</w:t>
      </w:r>
      <w:proofErr w:type="spellEnd"/>
      <w:r w:rsidRPr="00BC47DD">
        <w:t xml:space="preserve">) </w:t>
      </w:r>
    </w:p>
    <w:p w:rsidR="00BC47DD" w:rsidRPr="00BC47DD" w:rsidRDefault="00BC47DD" w:rsidP="00BC47DD">
      <w:r w:rsidRPr="00BC47DD">
        <w:rPr>
          <w:b/>
          <w:bCs/>
        </w:rPr>
        <w:t xml:space="preserve">III.3) WYKAZ OŚWIADCZEŃ SKŁADANYCH PRZEZ WYKONAWCĘ W CELU WSTĘPNEGO POTWIERDZENIA, ŻE NIE PODLEGA ON WYKLUCZENIU ORAZ SPEŁNIA WARUNKI UDZIAŁU W POSTĘPOWANIU ORAZ SPEŁNIA KRYTERIA SELEKCJI </w:t>
      </w:r>
    </w:p>
    <w:p w:rsidR="00BC47DD" w:rsidRPr="00BC47DD" w:rsidRDefault="00BC47DD" w:rsidP="00BC47DD">
      <w:r w:rsidRPr="00BC47DD">
        <w:rPr>
          <w:b/>
          <w:bCs/>
        </w:rPr>
        <w:t xml:space="preserve">Oświadczenie o niepodleganiu wykluczeniu oraz spełnianiu warunków udziału w postępowaniu </w:t>
      </w:r>
      <w:r w:rsidRPr="00BC47DD">
        <w:br/>
        <w:t xml:space="preserve">tak </w:t>
      </w:r>
      <w:r w:rsidRPr="00BC47DD">
        <w:br/>
      </w:r>
      <w:r w:rsidRPr="00BC47DD">
        <w:rPr>
          <w:b/>
          <w:bCs/>
        </w:rPr>
        <w:t xml:space="preserve">Oświadczenie o spełnianiu kryteriów selekcji </w:t>
      </w:r>
      <w:r w:rsidRPr="00BC47DD">
        <w:br/>
        <w:t xml:space="preserve">nie </w:t>
      </w:r>
    </w:p>
    <w:p w:rsidR="00BC47DD" w:rsidRPr="00BC47DD" w:rsidRDefault="00BC47DD" w:rsidP="00BC47DD">
      <w:r w:rsidRPr="00BC47DD">
        <w:rPr>
          <w:b/>
          <w:bCs/>
        </w:rPr>
        <w:t xml:space="preserve">III.4) WYKAZ OŚWIADCZEŃ LUB DOKUMENTÓW , SKŁADANYCH PRZEZ WYKONAWCĘ W POSTĘPOWANIU NA WEZWANIE ZAMAWIAJACEGO W CELU POTWIERDZENIA OKOLICZNOŚCI, O KTÓRYCH MOWA W ART. 25 UST. 1 PKT 3 USTAWY PZP: </w:t>
      </w:r>
    </w:p>
    <w:p w:rsidR="00BC47DD" w:rsidRPr="00BC47DD" w:rsidRDefault="00BC47DD" w:rsidP="00BC47DD">
      <w:r w:rsidRPr="00BC47DD">
        <w:lastRenderedPageBreak/>
        <w:t xml:space="preserve">1)zaświadczenia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W przypadku Wykonawców składających wspólną ofertę (ubiegających się wspólnie o udzielenie zamówienia) dokumenty wymienione w </w:t>
      </w:r>
      <w:proofErr w:type="spellStart"/>
      <w:r w:rsidRPr="00BC47DD">
        <w:t>ppkt</w:t>
      </w:r>
      <w:proofErr w:type="spellEnd"/>
      <w:r w:rsidRPr="00BC47DD">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rsidR="00BC47DD" w:rsidRPr="00BC47DD" w:rsidRDefault="00BC47DD" w:rsidP="00BC47DD">
      <w:r w:rsidRPr="00BC47DD">
        <w:rPr>
          <w:b/>
          <w:bCs/>
        </w:rPr>
        <w:t xml:space="preserve">III.5) WYKAZ OŚWIADCZEŃ LUB DOKUMENTÓW SKŁADANYCH PRZEZ WYKONAWCĘ W POSTĘPOWANIU NA WEZWANIE ZAMAWIAJACEGO W CELU POTWIERDZENIA OKOLICZNOŚCI, O KTÓRYCH MOWA W ART. 25 UST. 1 PKT 1 USTAWY PZP </w:t>
      </w:r>
    </w:p>
    <w:p w:rsidR="00BC47DD" w:rsidRPr="00BC47DD" w:rsidRDefault="00BC47DD" w:rsidP="00BC47DD">
      <w:r w:rsidRPr="00BC47DD">
        <w:rPr>
          <w:b/>
          <w:bCs/>
        </w:rPr>
        <w:t>III.5.1) W ZAKRESIE SPEŁNIANIA WARUNKÓW UDZIAŁU W POSTĘPOWANIU:</w:t>
      </w:r>
      <w:r w:rsidRPr="00BC47DD">
        <w:br/>
        <w:t xml:space="preserve">1)w celu potwierdzenia spełniania warunku dotyczącego sytuacji ekonomicznej lub finansowej, o którym mowa w rozdziale V pkt 1 </w:t>
      </w:r>
      <w:proofErr w:type="spellStart"/>
      <w:r w:rsidRPr="00BC47DD">
        <w:t>ppkt</w:t>
      </w:r>
      <w:proofErr w:type="spellEnd"/>
      <w:r w:rsidRPr="00BC47DD">
        <w:t xml:space="preserve"> 2: a)oświadczenia Wykonawcy o rocznym obrocie w wysokości co najmniej 29 000 000,00 PLN, w tym minimalnym rocznym obrocie w obszarze objętym zamówieniem, o którym mowa w rozdziale III pkt 2 SIWZ, w wysokości co najmniej 20 000 000,00 – za okres nie dłuższy niż ostatnie 3 lata obrotowe, a jeżeli okres prowadzenia działalności jest krótszy – za ten okres; b)dokumentu potwierdzającego, że Wykonawca jest ubezpieczony od odpowiedzialności cywilnej w zakresie prowadzonej działalności związanej z przedmiotem zamówienia na sumę gwarancyjną nie mniejszą niż 8 000 000,00 PLN. Jeżeli z uzasadnionej przyczyny Wykonawca nie może złożyć wymaganych przez Zamawiającego dokumentów, o których mowa wyżej, Wykonawca może złożyć inne dokumenty, które w wystarczający sposób potwierdzą spełnianie opisanego przez Zamawiającego warunku udziału w postępowaniu dotyczącego sytuacji ekonomicznej lub finansowej. 2)w celu potwierdzenia spełniania warunku dotyczącego zdolności technicznej lub zawodowej, o którym mowa w rozdziale V pkt 1 </w:t>
      </w:r>
      <w:proofErr w:type="spellStart"/>
      <w:r w:rsidRPr="00BC47DD">
        <w:t>ppkt</w:t>
      </w:r>
      <w:proofErr w:type="spellEnd"/>
      <w:r w:rsidRPr="00BC47DD">
        <w:t xml:space="preserve"> 3: a)wykazu robót budowlanych wykonanych nie wcześniej niż w okresie ostatnich 5 lat przed upływem terminu składania ofert, a jeżeli okres prowadzenia działalności jest krótszy – w tym okresie potwierdzający, że Wykonawca wykonał co najmniej dwie roboty budowlane polegające na zaprojektowaniu i wykonaniu lub wykonaniu, robót budowlanych polegających na budowie, rozbudowie lub przebudowie budynków użyteczności publicznej zrealizowanych na kwotę nie mniejszą niż 8 000 000,00 PLN brutto każda, wraz z podaniem ich rodzaju, wartości, daty, miejsca wykonania i podmiotów, na rzecz których roboty te zostały </w:t>
      </w:r>
      <w:r w:rsidRPr="00BC47DD">
        <w:lastRenderedPageBreak/>
        <w:t xml:space="preserve">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stanowiącego załącznik nr 5 do SIWZ; b)wykazu osób, skierowanych przez Wykonawcę do realizacji zamówienia publicznego, wraz z informacjami na temat ich kwalifikacji zawodowych, uprawnień i doświadczenia niezbędnych do wykonania zamówienia publicznego, oraz informacją o podstawie do dysponowania tymi osobami – potwierdzający, że Wykonawca dysponuje lub będzie dysponował w okresie realizacji zamówienia co najmniej 11 osobami zdolnymi do wykonania zamówienia tj.: - 1 osobą posiadającą uprawnienia budowlane do kierowania robotami budowlanymi bez ograniczeń w specjalności konstrukcyjno-budowlanej, posiadającą doświadczenie na stanowisku kierownika budowy przy realizacji co najmniej dwóch budynków użyteczności publicznej, o kubaturze nie mniejszej niż 10 000 m3 każdy, i posiadającą odpowiednie kwalifikacje do wykonywania samodzielnych funkcji technicznych w budownictwie; - co najmniej 1 osobą posiadającą uprawnienia budowlane do kierowania robotami budowlanymi bez ograniczeń w specjalności instalacyjnej w zakresie sieci, instalacji i urządzeń cieplnych, wentylacyjnych, gazowych, wodociągowych, i kanalizacyjnych, posiadającą doświadczenie na stanowisku kierownika robót przy realizacji co najmniej dwóch obiektów kubaturowych, w tym co najmniej jeden budynek użyteczności publicznej o kubaturze nie mniejszej niż 10 000 m3 i posiadającą odpowiednie kwalifikacje do wykonywania samodzielnych funkcji technicznych w budownictwie; - co najmniej 1 osobą posiadającą uprawnienia budowlane do kierowania robotami budowlanymi bez ograniczeń w specjalności instalacyjnej w zakresie sieci, instalacji i urządzeń elektrycznych i elektroenergetycznych, posiadającą doświadczenie na stanowisku kierownika robót przy realizacji co najmniej dwóch obiektów kubaturowych, w tym co najmniej jeden budynek użyteczności publicznej o kubaturze nie mniejszej niż 10 000 m3 i posiadającym odpowiednie kwalifikacje do wykonywania samodzielnych funkcji technicznych w budownictwie; - co najmniej 1 osobą posiadającą uprawnienia budowlane do kierowania robotami budowlanymi bez ograniczeń w specjalności instalacyjnej w zakresie sieci, instalacji i urządzeń teletechnicznych, posiadającą doświadczenie na stanowisku kierownika robót przy realizacji co najmniej dwóch obiektów kubaturowych, w tym co najmniej jeden budynek użyteczności publicznej o kubaturze nie mniejszej niż 10 000 m3 i posiadającą odpowiednie kwalifikacje do wykonywania samodzielnych funkcji technicznych w budownictwie; - co najmniej 1 osobą posiadającą uprawnienia budowlane do projektowania bez ograniczeń w specjalności architektonicznej, posiadającą doświadczenie na stanowisku projektanta przy opracowaniu co najmniej dwóch dokumentacji projektowych budynków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konstrukcyjno-budowlanej, posiadającą doświadczenie na stanowisku projektanta przy opracowaniu co najmniej dwóch dokumentacji projektowych budynków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instalacyjnej w zakresie sieci, instalacji i </w:t>
      </w:r>
      <w:r w:rsidRPr="00BC47DD">
        <w:lastRenderedPageBreak/>
        <w:t>urządzeń: cieplnych, wentylacyjnych, gazowych, wodociągowych i kanalizacyjnych, posiadającą doświadczenie na stanowisku projektanta przy opracowaniu co najmniej dwóch dokumentacji projektowych instalacji w budynkach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instalacyjnej w zakresie sieci instalacji i urządzeń: elektrycznych i elektroenergetycznych, posiadającą doświadczenie na stanowisku projektanta przy opracowaniu co najmniej dwóch dokumentacji projektowych instalacji w budynkach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instalacyjnej w zakresie sieci instalacji i urządzeń teletechnicznych, posiadającą doświadczenie na stanowisku projektanta przy opracowaniu co najmniej dwóch dokumentacji projektowych instalacji w budynkach użyteczności publicznej o kubaturze nie mniejszej niż 10 000 m3 każdy, które uzyskały decyzje o pozwoleniu na budowę, z których przynajmniej jedna została zrealizowana i posiadającą odpowiednie kwalifikacje do wykonywania samodzielnych funkcji technicznych w budownictwie; - co najmniej 1 osobą posiadającą uprawnienia budowlane do projektowania bez ograniczeń w specjalności drogowej, posiadającą doświadczenie na stanowisku projektanta przy opracowaniu co najmniej dwóch dokumentacji projektowych układu drogowego, które uzyskały decyzję o pozwoleniu na budowę, z których przynajmniej jedna została zrealizowana i posiadającą odpowiednie kwalifikacje do wykonywania samodzielnych funkcji technicznych w budownictwie; - co najmniej 1 osobą posiadającą doświadczenie na stanowisku koordynatora lub kierownika projektu, przy realizacji co najmniej jednego budynku użyteczności publicznej o kubaturze nie mniejszej niż 10 000 m3 — stanowiącego załącznik nr 6 do SIWZ. Jeżeli Wykonawca przedstawi w dokumentach złożonych na potwierdzenie spełniania warunków udziału w postępowaniu wartości wyrażone w innej walucie niż PLN, Zamawiający do oceny spełniania warunków przeliczy podaną wartość po średnim kursie tej waluty w stosunku do PLN publikowanym przez NBP obowiązującym w dniu otwarcia ofert, określonym w rozdziale XII SIWZ.</w:t>
      </w:r>
      <w:r w:rsidRPr="00BC47DD">
        <w:br/>
      </w:r>
      <w:r w:rsidRPr="00BC47DD">
        <w:rPr>
          <w:b/>
          <w:bCs/>
        </w:rPr>
        <w:t>III.5.2) W ZAKRESIE KRYTERIÓW SELEKCJI:</w:t>
      </w:r>
    </w:p>
    <w:p w:rsidR="00BC47DD" w:rsidRPr="00BC47DD" w:rsidRDefault="00BC47DD" w:rsidP="00BC47DD">
      <w:r w:rsidRPr="00BC47DD">
        <w:rPr>
          <w:b/>
          <w:bCs/>
        </w:rPr>
        <w:t xml:space="preserve">III.6) WYKAZ OŚWIADCZEŃ LUB DOKUMENTÓW SKŁADANYCH PRZEZ WYKONAWCĘ W POSTĘPOWANIU NA WEZWANIE ZAMAWIAJACEGO W CELU POTWIERDZENIA OKOLICZNOŚCI, O KTÓRYCH MOWA W ART. 25 UST. 1 PKT 2 USTAWY PZP </w:t>
      </w:r>
    </w:p>
    <w:p w:rsidR="00BC47DD" w:rsidRPr="00BC47DD" w:rsidRDefault="00BC47DD" w:rsidP="00BC47DD">
      <w:r w:rsidRPr="00BC47DD">
        <w:rPr>
          <w:b/>
          <w:bCs/>
        </w:rPr>
        <w:t xml:space="preserve">III.7) INNE DOKUMENTY NIE WYMIENIONE W pkt III.3) - III.6) </w:t>
      </w:r>
    </w:p>
    <w:p w:rsidR="00BC47DD" w:rsidRPr="00BC47DD" w:rsidRDefault="00BC47DD" w:rsidP="00BC47DD">
      <w:r w:rsidRPr="00BC47DD">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w:t>
      </w:r>
      <w:r w:rsidRPr="00BC47DD">
        <w:lastRenderedPageBreak/>
        <w:t>zamówienia. Wzór oświadczenia o przynależności lub braku przynależności do tej samej grupy kapitałowej stanowi załącznik nr 3 do SIWZ.</w:t>
      </w:r>
    </w:p>
    <w:p w:rsidR="00BC47DD" w:rsidRPr="00BC47DD" w:rsidRDefault="00BC47DD" w:rsidP="00BC47DD">
      <w:r w:rsidRPr="00BC47DD">
        <w:rPr>
          <w:u w:val="single"/>
        </w:rPr>
        <w:t xml:space="preserve">SEKCJA IV: PROCEDURA </w:t>
      </w:r>
    </w:p>
    <w:p w:rsidR="00BC47DD" w:rsidRPr="00BC47DD" w:rsidRDefault="00BC47DD" w:rsidP="00BC47DD">
      <w:r w:rsidRPr="00BC47DD">
        <w:rPr>
          <w:b/>
          <w:bCs/>
        </w:rPr>
        <w:t xml:space="preserve">IV.1) OPIS </w:t>
      </w:r>
      <w:r w:rsidRPr="00BC47DD">
        <w:br/>
      </w:r>
      <w:r w:rsidRPr="00BC47DD">
        <w:rPr>
          <w:b/>
          <w:bCs/>
        </w:rPr>
        <w:t xml:space="preserve">IV.1.1) Tryb udzielenia zamówienia: </w:t>
      </w:r>
      <w:r w:rsidRPr="00BC47DD">
        <w:t xml:space="preserve">przetarg nieograniczony </w:t>
      </w:r>
      <w:r w:rsidRPr="00BC47DD">
        <w:br/>
      </w:r>
      <w:r w:rsidRPr="00BC47DD">
        <w:rPr>
          <w:b/>
          <w:bCs/>
        </w:rPr>
        <w:t>IV.1.2) Zamawiający żąda wniesienia wadium:</w:t>
      </w:r>
    </w:p>
    <w:p w:rsidR="00BC47DD" w:rsidRPr="00BC47DD" w:rsidRDefault="00BC47DD" w:rsidP="00BC47DD">
      <w:r w:rsidRPr="00BC47DD">
        <w:t xml:space="preserve">tak, </w:t>
      </w:r>
      <w:r w:rsidRPr="00BC47DD">
        <w:br/>
        <w:t xml:space="preserve">Informacja na temat wadium </w:t>
      </w:r>
      <w:r w:rsidRPr="00BC47DD">
        <w:br/>
        <w:t xml:space="preserve">1.Zamawiający wymaga wniesienia wadium w wysokości 300 000,00 PLN (słownie: trzysta tysięcy złotych 00/100). Wadium Wykonawca wnosi przed upływem terminu składania ofert. 2.W zależności od woli Wykonawcy wadium może być wnoszone w jednej lub kilku następujących formach: 1)pieniądzu, 2)poręczeniach bankowych lub poręczeniach spółdzielczej kasy oszczędnościowo-kredytowej, z tym, że poręczenie kasy jest zawsze poręczeniem pieniężnym, 3)gwarancjach bankowych, 4)gwarancjach ubezpieczeniowych, 5)poręczeniach udzielonych przez podmioty, o których mowa w art. 6b ust. 5 pkt 2 ustawy z dnia 9 listopada 2000r. o utworzeniu Polskiej Agencji Rozwoju Przedsiębiorczości (tekst jednolity Dz. U. z 2016r., poz. 359). 3.Wadium wnoszone w pieniądzu należy wnieść przelewem na wskazany poniżej rachunek bankowy: BANK PEKAO S.A. IV/O Gdańsk Nr 54 1240 1271 1111 0000 1492 5434 z oznaczeniem: Wadium do postępowania nr A120-211-204/16/SK.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w języku polskim przez Zamawiającego w terminie związania ofertą, zobowiązanie gwaranta do wypłaty Zamawiającemu pełnej kwoty wadium w okolicznościach określonych w art. 46 ust. 4a i ust. 5 ustawy. 5.Oferta Wykonawcy, który nie wniesie wadium lub wniesie wadium w sposób nieprawidłowy zostanie odrzucona. 6.Wadium dla Wykonawców wspólnie ubiegających się o udzielenie zamówienia może być wniesione przez jednego z tych Wykonawców, kilku z nich lub wszystkich łącznie. 7.Ewentualne przesunięcie terminu składania ofert jest jednoznaczne z przesunięciem terminu wniesienia wadium. 8.Zamawiający zatrzymuje wadium wraz z odsetkami, jeżeli: 1)Wykonawca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BC47DD">
        <w:t>ppkt</w:t>
      </w:r>
      <w:proofErr w:type="spellEnd"/>
      <w:r w:rsidRPr="00BC47DD">
        <w:t xml:space="preserve"> 3, co spowodowało brak możliwości wybrania oferty złożonej przez Wykonawcę jako najkorzystniejszej; 2)Wykonawca, którego oferta została wybrana odmówił podpisania umowy w sprawie zamówienia publicznego na warunkach określonych w ofercie; 3)Wykonawca, którego oferta została wybrana nie wniósł wymaganego zabezpieczenia należytego wykonania umowy; 4)Zawarcie umowy w sprawie zamówienia publicznego stało się niemożliwe z przyczyn leżących po stronie Wykonawcy, którego oferta została wybrana. 9.Zwrot wadium: 1)Zamawiający zwraca wadium wszystkim Wykonawcom niezwłocznie po wyborze oferty najkorzystniejszej lub unieważnieniu </w:t>
      </w:r>
      <w:r w:rsidRPr="00BC47DD">
        <w:lastRenderedPageBreak/>
        <w:t xml:space="preserve">postępowania, z wyjątkiem Wykonawcy, którego oferta została wybrana jako najkorzystniejsza, z zastrzeżeniem pkt 8 </w:t>
      </w:r>
      <w:proofErr w:type="spellStart"/>
      <w:r w:rsidRPr="00BC47DD">
        <w:t>ppkt</w:t>
      </w:r>
      <w:proofErr w:type="spellEnd"/>
      <w:r w:rsidRPr="00BC47DD">
        <w:t xml:space="preserve"> 1; 2)Wykonawcy, którego oferta została wybrana jako najkorzystniejsza, Zamawiający zwraca wadium niezwłocznie po zawarciu umowy w sprawie zamówienia publicznego; 3)Zamawiający zwraca niezwłocznie wadium na wniosek Wykonawcy, który wycofał ofertę przed upływem terminu składania ofert; 4)Jeżeli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BC47DD" w:rsidRPr="00BC47DD" w:rsidRDefault="00BC47DD" w:rsidP="00BC47DD">
      <w:r w:rsidRPr="00BC47DD">
        <w:br/>
      </w:r>
      <w:r w:rsidRPr="00BC47DD">
        <w:rPr>
          <w:b/>
          <w:bCs/>
        </w:rPr>
        <w:t>IV.1.3) Przewiduje się udzielenie zaliczek na poczet wykonania zamówienia:</w:t>
      </w:r>
    </w:p>
    <w:p w:rsidR="00BC47DD" w:rsidRPr="00BC47DD" w:rsidRDefault="00BC47DD" w:rsidP="00BC47DD">
      <w:r w:rsidRPr="00BC47DD">
        <w:t xml:space="preserve">nie </w:t>
      </w:r>
    </w:p>
    <w:p w:rsidR="00BC47DD" w:rsidRPr="00BC47DD" w:rsidRDefault="00BC47DD" w:rsidP="00BC47DD">
      <w:r w:rsidRPr="00BC47DD">
        <w:br/>
      </w:r>
      <w:r w:rsidRPr="00BC47DD">
        <w:rPr>
          <w:b/>
          <w:bCs/>
        </w:rPr>
        <w:t xml:space="preserve">IV.1.4) Wymaga się złożenia ofert w postaci katalogów elektronicznych lub dołączenia do ofert katalogów elektronicznych: </w:t>
      </w:r>
    </w:p>
    <w:p w:rsidR="00BC47DD" w:rsidRPr="00BC47DD" w:rsidRDefault="00BC47DD" w:rsidP="00BC47DD">
      <w:r w:rsidRPr="00BC47DD">
        <w:t xml:space="preserve">nie </w:t>
      </w:r>
      <w:r w:rsidRPr="00BC47DD">
        <w:br/>
        <w:t xml:space="preserve">Dopuszcza się złożenie ofert w postaci katalogów elektronicznych lub dołączenia do ofert katalogów elektronicznych: </w:t>
      </w:r>
      <w:r w:rsidRPr="00BC47DD">
        <w:br/>
        <w:t xml:space="preserve">nie </w:t>
      </w:r>
      <w:r w:rsidRPr="00BC47DD">
        <w:br/>
        <w:t xml:space="preserve">Informacje dodatkowe: </w:t>
      </w:r>
    </w:p>
    <w:p w:rsidR="00BC47DD" w:rsidRPr="00BC47DD" w:rsidRDefault="00BC47DD" w:rsidP="00BC47DD">
      <w:r w:rsidRPr="00BC47DD">
        <w:br/>
      </w:r>
      <w:r w:rsidRPr="00BC47DD">
        <w:rPr>
          <w:b/>
          <w:bCs/>
        </w:rPr>
        <w:t xml:space="preserve">IV.1.5.) Wymaga się złożenia oferty wariantowej: </w:t>
      </w:r>
    </w:p>
    <w:p w:rsidR="00BC47DD" w:rsidRPr="00BC47DD" w:rsidRDefault="00BC47DD" w:rsidP="00BC47DD">
      <w:r w:rsidRPr="00BC47DD">
        <w:t xml:space="preserve">nie </w:t>
      </w:r>
      <w:r w:rsidRPr="00BC47DD">
        <w:br/>
        <w:t xml:space="preserve">Dopuszcza się złożenie oferty wariantowej </w:t>
      </w:r>
      <w:r w:rsidRPr="00BC47DD">
        <w:br/>
        <w:t xml:space="preserve">nie </w:t>
      </w:r>
      <w:r w:rsidRPr="00BC47DD">
        <w:br/>
        <w:t xml:space="preserve">Złożenie oferty wariantowej dopuszcza się tylko z jednoczesnym złożeniem oferty zasadniczej: </w:t>
      </w:r>
      <w:r w:rsidRPr="00BC47DD">
        <w:br/>
        <w:t xml:space="preserve">nie </w:t>
      </w:r>
    </w:p>
    <w:p w:rsidR="00BC47DD" w:rsidRPr="00BC47DD" w:rsidRDefault="00BC47DD" w:rsidP="00BC47DD">
      <w:r w:rsidRPr="00BC47DD">
        <w:br/>
      </w:r>
      <w:r w:rsidRPr="00BC47DD">
        <w:rPr>
          <w:b/>
          <w:bCs/>
        </w:rPr>
        <w:t xml:space="preserve">IV.1.6) Przewidywana liczba wykonawców, którzy zostaną zaproszeni do udziału w postępowaniu </w:t>
      </w:r>
      <w:r w:rsidRPr="00BC47DD">
        <w:br/>
      </w:r>
      <w:r w:rsidRPr="00BC47DD">
        <w:rPr>
          <w:i/>
          <w:iCs/>
        </w:rPr>
        <w:t xml:space="preserve">(przetarg ograniczony, negocjacje z ogłoszeniem, dialog konkurencyjny, partnerstwo innowacyjne) </w:t>
      </w:r>
    </w:p>
    <w:p w:rsidR="00BC47DD" w:rsidRPr="00BC47DD" w:rsidRDefault="00BC47DD" w:rsidP="00BC47DD">
      <w:r w:rsidRPr="00BC47DD">
        <w:t>Liczba wykonawców  </w:t>
      </w:r>
      <w:r w:rsidRPr="00BC47DD">
        <w:br/>
        <w:t xml:space="preserve">Przewidywana minimalna liczba wykonawców </w:t>
      </w:r>
      <w:r w:rsidRPr="00BC47DD">
        <w:br/>
        <w:t>Maksymalna liczba wykonawców  </w:t>
      </w:r>
      <w:r w:rsidRPr="00BC47DD">
        <w:br/>
        <w:t xml:space="preserve">Kryteria selekcji wykonawców: </w:t>
      </w:r>
    </w:p>
    <w:p w:rsidR="00BC47DD" w:rsidRPr="00BC47DD" w:rsidRDefault="00BC47DD" w:rsidP="00BC47DD">
      <w:r w:rsidRPr="00BC47DD">
        <w:br/>
      </w:r>
      <w:r w:rsidRPr="00BC47DD">
        <w:rPr>
          <w:b/>
          <w:bCs/>
        </w:rPr>
        <w:t xml:space="preserve">IV.1.7) Informacje na temat umowy ramowej lub dynamicznego systemu zakupów: </w:t>
      </w:r>
    </w:p>
    <w:p w:rsidR="00BC47DD" w:rsidRPr="00BC47DD" w:rsidRDefault="00BC47DD" w:rsidP="00BC47DD">
      <w:r w:rsidRPr="00BC47DD">
        <w:lastRenderedPageBreak/>
        <w:t xml:space="preserve">Umowa ramowa będzie zawarta: </w:t>
      </w:r>
      <w:r w:rsidRPr="00BC47DD">
        <w:br/>
      </w:r>
      <w:r w:rsidRPr="00BC47DD">
        <w:br/>
        <w:t xml:space="preserve">Czy przewiduje się ograniczenie liczby uczestników umowy ramowej: </w:t>
      </w:r>
      <w:r w:rsidRPr="00BC47DD">
        <w:br/>
        <w:t xml:space="preserve">nie </w:t>
      </w:r>
      <w:r w:rsidRPr="00BC47DD">
        <w:br/>
        <w:t xml:space="preserve">Informacje dodatkowe: </w:t>
      </w:r>
      <w:r w:rsidRPr="00BC47DD">
        <w:br/>
      </w:r>
      <w:r w:rsidRPr="00BC47DD">
        <w:br/>
        <w:t xml:space="preserve">Zamówienie obejmuje ustanowienie dynamicznego systemu zakupów: </w:t>
      </w:r>
      <w:r w:rsidRPr="00BC47DD">
        <w:br/>
        <w:t xml:space="preserve">nie </w:t>
      </w:r>
      <w:r w:rsidRPr="00BC47DD">
        <w:br/>
        <w:t xml:space="preserve">Informacje dodatkowe: </w:t>
      </w:r>
      <w:r w:rsidRPr="00BC47DD">
        <w:br/>
      </w:r>
      <w:r w:rsidRPr="00BC47DD">
        <w:br/>
        <w:t xml:space="preserve">W ramach umowy ramowej/dynamicznego systemu zakupów dopuszcza się złożenie ofert w formie katalogów elektronicznych: </w:t>
      </w:r>
      <w:r w:rsidRPr="00BC47DD">
        <w:br/>
        <w:t xml:space="preserve">nie </w:t>
      </w:r>
      <w:r w:rsidRPr="00BC47DD">
        <w:br/>
        <w:t xml:space="preserve">Przewiduje się pobranie ze złożonych katalogów elektronicznych informacji potrzebnych do sporządzenia ofert w ramach umowy ramowej/dynamicznego systemu zakupów: </w:t>
      </w:r>
      <w:r w:rsidRPr="00BC47DD">
        <w:br/>
        <w:t xml:space="preserve">nie </w:t>
      </w:r>
    </w:p>
    <w:p w:rsidR="00BC47DD" w:rsidRPr="00BC47DD" w:rsidRDefault="00BC47DD" w:rsidP="00BC47DD">
      <w:r w:rsidRPr="00BC47DD">
        <w:br/>
      </w:r>
      <w:r w:rsidRPr="00BC47DD">
        <w:rPr>
          <w:b/>
          <w:bCs/>
        </w:rPr>
        <w:t xml:space="preserve">IV.1.8) Aukcja elektroniczna </w:t>
      </w:r>
      <w:r w:rsidRPr="00BC47DD">
        <w:br/>
      </w:r>
      <w:r w:rsidRPr="00BC47DD">
        <w:rPr>
          <w:b/>
          <w:bCs/>
        </w:rPr>
        <w:t xml:space="preserve">Przewidziane jest przeprowadzenie aukcji elektronicznej </w:t>
      </w:r>
      <w:r w:rsidRPr="00BC47DD">
        <w:rPr>
          <w:i/>
          <w:iCs/>
        </w:rPr>
        <w:t xml:space="preserve">(przetarg nieograniczony, przetarg ograniczony, negocjacje z ogłoszeniem) </w:t>
      </w:r>
      <w:r w:rsidRPr="00BC47DD">
        <w:t xml:space="preserve">nie </w:t>
      </w:r>
      <w:r w:rsidRPr="00BC47DD">
        <w:br/>
      </w:r>
      <w:r w:rsidRPr="00BC47DD">
        <w:rPr>
          <w:b/>
          <w:bCs/>
        </w:rPr>
        <w:t xml:space="preserve">Należy wskazać elementy, których wartości będą przedmiotem aukcji elektronicznej: </w:t>
      </w:r>
      <w:r w:rsidRPr="00BC47DD">
        <w:br/>
      </w:r>
      <w:r w:rsidRPr="00BC47DD">
        <w:rPr>
          <w:b/>
          <w:bCs/>
        </w:rPr>
        <w:t>Przewiduje się ograniczenia co do przedstawionych wartości, wynikające z opisu przedmiotu zamówienia:</w:t>
      </w:r>
      <w:r w:rsidRPr="00BC47DD">
        <w:br/>
        <w:t xml:space="preserve">nie </w:t>
      </w:r>
      <w:r w:rsidRPr="00BC47DD">
        <w:br/>
        <w:t xml:space="preserve">Należy podać, które informacje zostaną udostępnione wykonawcom w trakcie aukcji elektronicznej oraz jaki będzie termin ich udostępnienia: </w:t>
      </w:r>
      <w:r w:rsidRPr="00BC47DD">
        <w:br/>
        <w:t xml:space="preserve">Informacje dotyczące przebiegu aukcji elektronicznej: </w:t>
      </w:r>
      <w:r w:rsidRPr="00BC47DD">
        <w:br/>
        <w:t xml:space="preserve">Jaki jest przewidziany sposób postępowania w toku aukcji elektronicznej i jakie będą warunki, na jakich wykonawcy będą mogli licytować (minimalne wysokości postąpień): </w:t>
      </w:r>
      <w:r w:rsidRPr="00BC47DD">
        <w:br/>
        <w:t xml:space="preserve">Informacje dotyczące wykorzystywanego sprzętu elektronicznego, rozwiązań i specyfikacji technicznych w zakresie połączeń: </w:t>
      </w:r>
      <w:r w:rsidRPr="00BC47DD">
        <w:br/>
        <w:t xml:space="preserve">Wymagania dotyczące rejestracji i identyfikacji wykonawców w aukcji elektronicznej: </w:t>
      </w:r>
      <w:r w:rsidRPr="00BC47DD">
        <w:br/>
        <w:t xml:space="preserve">Informacje o liczbie etapów aukcji elektronicznej i czasie ich trwania: </w:t>
      </w:r>
    </w:p>
    <w:p w:rsidR="00BC47DD" w:rsidRPr="00BC47DD" w:rsidRDefault="00BC47DD" w:rsidP="00BC47DD">
      <w:r w:rsidRPr="00BC47DD">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BC47DD" w:rsidRPr="00BC47DD" w:rsidTr="00BC47DD">
        <w:trPr>
          <w:tblCellSpacing w:w="15" w:type="dxa"/>
        </w:trPr>
        <w:tc>
          <w:tcPr>
            <w:tcW w:w="0" w:type="auto"/>
            <w:vAlign w:val="center"/>
            <w:hideMark/>
          </w:tcPr>
          <w:p w:rsidR="00BC47DD" w:rsidRPr="00BC47DD" w:rsidRDefault="00BC47DD" w:rsidP="00BC47DD">
            <w:r w:rsidRPr="00BC47DD">
              <w:t>etap nr</w:t>
            </w:r>
          </w:p>
        </w:tc>
        <w:tc>
          <w:tcPr>
            <w:tcW w:w="0" w:type="auto"/>
            <w:vAlign w:val="center"/>
            <w:hideMark/>
          </w:tcPr>
          <w:p w:rsidR="00BC47DD" w:rsidRPr="00BC47DD" w:rsidRDefault="00BC47DD" w:rsidP="00BC47DD">
            <w:r w:rsidRPr="00BC47DD">
              <w:t>czas trwania etapu</w:t>
            </w:r>
          </w:p>
        </w:tc>
      </w:tr>
      <w:tr w:rsidR="00BC47DD" w:rsidRPr="00BC47DD" w:rsidTr="00BC47DD">
        <w:trPr>
          <w:tblCellSpacing w:w="15" w:type="dxa"/>
        </w:trPr>
        <w:tc>
          <w:tcPr>
            <w:tcW w:w="0" w:type="auto"/>
            <w:vAlign w:val="center"/>
            <w:hideMark/>
          </w:tcPr>
          <w:p w:rsidR="00BC47DD" w:rsidRPr="00BC47DD" w:rsidRDefault="00BC47DD" w:rsidP="00BC47DD"/>
        </w:tc>
        <w:tc>
          <w:tcPr>
            <w:tcW w:w="0" w:type="auto"/>
            <w:vAlign w:val="center"/>
            <w:hideMark/>
          </w:tcPr>
          <w:p w:rsidR="00BC47DD" w:rsidRPr="00BC47DD" w:rsidRDefault="00BC47DD" w:rsidP="00BC47DD"/>
        </w:tc>
      </w:tr>
    </w:tbl>
    <w:p w:rsidR="00BC47DD" w:rsidRPr="00BC47DD" w:rsidRDefault="00BC47DD" w:rsidP="00BC47DD">
      <w:r w:rsidRPr="00BC47DD">
        <w:br/>
        <w:t xml:space="preserve">Czy wykonawcy, którzy nie złożyli nowych postąpień, zostaną zakwalifikowani do następnego etapu: nie </w:t>
      </w:r>
      <w:r w:rsidRPr="00BC47DD">
        <w:br/>
        <w:t xml:space="preserve">Warunki zamknięcia aukcji elektronicznej: </w:t>
      </w:r>
    </w:p>
    <w:p w:rsidR="00BC47DD" w:rsidRPr="00BC47DD" w:rsidRDefault="00BC47DD" w:rsidP="00BC47DD">
      <w:r w:rsidRPr="00BC47DD">
        <w:br/>
      </w:r>
      <w:r w:rsidRPr="00BC47DD">
        <w:rPr>
          <w:b/>
          <w:bCs/>
        </w:rPr>
        <w:t xml:space="preserve">IV.2) KRYTERIA OCENY OFERT </w:t>
      </w:r>
      <w:r w:rsidRPr="00BC47DD">
        <w:br/>
      </w:r>
      <w:r w:rsidRPr="00BC47DD">
        <w:rPr>
          <w:b/>
          <w:bCs/>
        </w:rPr>
        <w:lastRenderedPageBreak/>
        <w:t xml:space="preserve">IV.2.1) Kryteria oceny ofert: </w:t>
      </w:r>
      <w:r w:rsidRPr="00BC47DD">
        <w:br/>
      </w:r>
      <w:r w:rsidRPr="00BC47DD">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8"/>
        <w:gridCol w:w="957"/>
      </w:tblGrid>
      <w:tr w:rsidR="00BC47DD" w:rsidRPr="00BC47DD" w:rsidTr="00BC47DD">
        <w:trPr>
          <w:tblCellSpacing w:w="15" w:type="dxa"/>
        </w:trPr>
        <w:tc>
          <w:tcPr>
            <w:tcW w:w="0" w:type="auto"/>
            <w:vAlign w:val="center"/>
            <w:hideMark/>
          </w:tcPr>
          <w:p w:rsidR="00BC47DD" w:rsidRPr="00BC47DD" w:rsidRDefault="00BC47DD" w:rsidP="00BC47DD">
            <w:r w:rsidRPr="00BC47DD">
              <w:rPr>
                <w:i/>
                <w:iCs/>
              </w:rPr>
              <w:t>Kryteria</w:t>
            </w:r>
          </w:p>
        </w:tc>
        <w:tc>
          <w:tcPr>
            <w:tcW w:w="0" w:type="auto"/>
            <w:vAlign w:val="center"/>
            <w:hideMark/>
          </w:tcPr>
          <w:p w:rsidR="00BC47DD" w:rsidRPr="00BC47DD" w:rsidRDefault="00BC47DD" w:rsidP="00BC47DD">
            <w:r w:rsidRPr="00BC47DD">
              <w:rPr>
                <w:i/>
                <w:iCs/>
              </w:rPr>
              <w:t>Znaczenie</w:t>
            </w:r>
          </w:p>
        </w:tc>
      </w:tr>
      <w:tr w:rsidR="00BC47DD" w:rsidRPr="00BC47DD" w:rsidTr="00BC47DD">
        <w:trPr>
          <w:tblCellSpacing w:w="15" w:type="dxa"/>
        </w:trPr>
        <w:tc>
          <w:tcPr>
            <w:tcW w:w="0" w:type="auto"/>
            <w:vAlign w:val="center"/>
            <w:hideMark/>
          </w:tcPr>
          <w:p w:rsidR="00BC47DD" w:rsidRPr="00BC47DD" w:rsidRDefault="00BC47DD" w:rsidP="00BC47DD">
            <w:r w:rsidRPr="00BC47DD">
              <w:t xml:space="preserve">1) Łączna cena brutto w PLN za kompleksowe wykonanie przedmiotu zamówienia </w:t>
            </w:r>
          </w:p>
        </w:tc>
        <w:tc>
          <w:tcPr>
            <w:tcW w:w="0" w:type="auto"/>
            <w:vAlign w:val="center"/>
            <w:hideMark/>
          </w:tcPr>
          <w:p w:rsidR="00BC47DD" w:rsidRPr="00BC47DD" w:rsidRDefault="00BC47DD" w:rsidP="00BC47DD">
            <w:r w:rsidRPr="00BC47DD">
              <w:t>60</w:t>
            </w:r>
          </w:p>
        </w:tc>
      </w:tr>
      <w:tr w:rsidR="00BC47DD" w:rsidRPr="00BC47DD" w:rsidTr="00BC47DD">
        <w:trPr>
          <w:tblCellSpacing w:w="15" w:type="dxa"/>
        </w:trPr>
        <w:tc>
          <w:tcPr>
            <w:tcW w:w="0" w:type="auto"/>
            <w:vAlign w:val="center"/>
            <w:hideMark/>
          </w:tcPr>
          <w:p w:rsidR="00BC47DD" w:rsidRPr="00BC47DD" w:rsidRDefault="00BC47DD" w:rsidP="00BC47DD">
            <w:r w:rsidRPr="00BC47DD">
              <w:t>2) Okres gwarancji</w:t>
            </w:r>
          </w:p>
        </w:tc>
        <w:tc>
          <w:tcPr>
            <w:tcW w:w="0" w:type="auto"/>
            <w:vAlign w:val="center"/>
            <w:hideMark/>
          </w:tcPr>
          <w:p w:rsidR="00BC47DD" w:rsidRPr="00BC47DD" w:rsidRDefault="00BC47DD" w:rsidP="00BC47DD">
            <w:r w:rsidRPr="00BC47DD">
              <w:t>10</w:t>
            </w:r>
          </w:p>
        </w:tc>
      </w:tr>
      <w:tr w:rsidR="00BC47DD" w:rsidRPr="00BC47DD" w:rsidTr="00BC47DD">
        <w:trPr>
          <w:tblCellSpacing w:w="15" w:type="dxa"/>
        </w:trPr>
        <w:tc>
          <w:tcPr>
            <w:tcW w:w="0" w:type="auto"/>
            <w:vAlign w:val="center"/>
            <w:hideMark/>
          </w:tcPr>
          <w:p w:rsidR="00BC47DD" w:rsidRPr="00BC47DD" w:rsidRDefault="00BC47DD" w:rsidP="00BC47DD">
            <w:r w:rsidRPr="00BC47DD">
              <w:t xml:space="preserve">3) Doświadczenie zawodowe osób skierowanych do realizacji zamówienia </w:t>
            </w:r>
          </w:p>
        </w:tc>
        <w:tc>
          <w:tcPr>
            <w:tcW w:w="0" w:type="auto"/>
            <w:vAlign w:val="center"/>
            <w:hideMark/>
          </w:tcPr>
          <w:p w:rsidR="00BC47DD" w:rsidRPr="00BC47DD" w:rsidRDefault="00BC47DD" w:rsidP="00BC47DD">
            <w:r w:rsidRPr="00BC47DD">
              <w:t>30</w:t>
            </w:r>
          </w:p>
        </w:tc>
      </w:tr>
    </w:tbl>
    <w:p w:rsidR="00BC47DD" w:rsidRPr="00BC47DD" w:rsidRDefault="00BC47DD" w:rsidP="00BC47DD">
      <w:r w:rsidRPr="00BC47DD">
        <w:br/>
      </w:r>
      <w:r w:rsidRPr="00BC47DD">
        <w:rPr>
          <w:b/>
          <w:bCs/>
        </w:rPr>
        <w:t xml:space="preserve">IV.2.3) Zastosowanie procedury, o której mowa w art. 24aa ust. 1 ustawy </w:t>
      </w:r>
      <w:proofErr w:type="spellStart"/>
      <w:r w:rsidRPr="00BC47DD">
        <w:rPr>
          <w:b/>
          <w:bCs/>
        </w:rPr>
        <w:t>Pzp</w:t>
      </w:r>
      <w:proofErr w:type="spellEnd"/>
      <w:r w:rsidRPr="00BC47DD">
        <w:rPr>
          <w:b/>
          <w:bCs/>
        </w:rPr>
        <w:t xml:space="preserve"> </w:t>
      </w:r>
      <w:r w:rsidRPr="00BC47DD">
        <w:t xml:space="preserve">(przetarg nieograniczony) </w:t>
      </w:r>
      <w:r w:rsidRPr="00BC47DD">
        <w:br/>
        <w:t xml:space="preserve">tak </w:t>
      </w:r>
      <w:r w:rsidRPr="00BC47DD">
        <w:br/>
      </w:r>
      <w:r w:rsidRPr="00BC47DD">
        <w:rPr>
          <w:b/>
          <w:bCs/>
        </w:rPr>
        <w:t xml:space="preserve">IV.3) Negocjacje z ogłoszeniem, dialog konkurencyjny, partnerstwo innowacyjne </w:t>
      </w:r>
      <w:r w:rsidRPr="00BC47DD">
        <w:br/>
      </w:r>
      <w:r w:rsidRPr="00BC47DD">
        <w:rPr>
          <w:b/>
          <w:bCs/>
        </w:rPr>
        <w:t>IV.3.1) Informacje na temat negocjacji z ogłoszeniem</w:t>
      </w:r>
      <w:r w:rsidRPr="00BC47DD">
        <w:br/>
        <w:t xml:space="preserve">Minimalne wymagania, które muszą spełniać wszystkie oferty: </w:t>
      </w:r>
      <w:r w:rsidRPr="00BC47DD">
        <w:br/>
      </w:r>
      <w:r w:rsidRPr="00BC47DD">
        <w:br/>
        <w:t xml:space="preserve">Przewidziane jest zastrzeżenie prawa do udzielenia zamówienia na podstawie ofert wstępnych bez przeprowadzenia negocjacji nie </w:t>
      </w:r>
      <w:r w:rsidRPr="00BC47DD">
        <w:br/>
        <w:t xml:space="preserve">Przewidziany jest podział negocjacji na etapy w celu ograniczenia liczby ofert: nie </w:t>
      </w:r>
      <w:r w:rsidRPr="00BC47DD">
        <w:br/>
        <w:t xml:space="preserve">Należy podać informacje na temat etapów negocjacji (w tym liczbę etapów): </w:t>
      </w:r>
      <w:r w:rsidRPr="00BC47DD">
        <w:br/>
      </w:r>
      <w:r w:rsidRPr="00BC47DD">
        <w:br/>
        <w:t xml:space="preserve">Informacje dodatkowe </w:t>
      </w:r>
      <w:r w:rsidRPr="00BC47DD">
        <w:br/>
      </w:r>
      <w:r w:rsidRPr="00BC47DD">
        <w:br/>
      </w:r>
      <w:r w:rsidRPr="00BC47DD">
        <w:br/>
      </w:r>
      <w:r w:rsidRPr="00BC47DD">
        <w:rPr>
          <w:b/>
          <w:bCs/>
        </w:rPr>
        <w:t>IV.3.2) Informacje na temat dialogu konkurencyjnego</w:t>
      </w:r>
      <w:r w:rsidRPr="00BC47DD">
        <w:br/>
        <w:t xml:space="preserve">Opis potrzeb i wymagań zamawiającego lub informacja o sposobie uzyskania tego opisu: </w:t>
      </w:r>
      <w:r w:rsidRPr="00BC47DD">
        <w:br/>
      </w:r>
      <w:r w:rsidRPr="00BC47DD">
        <w:br/>
        <w:t xml:space="preserve">Informacja o wysokości nagród dla wykonawców, którzy podczas dialogu konkurencyjnego przedstawili rozwiązania stanowiące podstawę do składania ofert, jeżeli zamawiający przewiduje nagrody: </w:t>
      </w:r>
      <w:r w:rsidRPr="00BC47DD">
        <w:br/>
      </w:r>
      <w:r w:rsidRPr="00BC47DD">
        <w:br/>
        <w:t xml:space="preserve">Wstępny harmonogram postępowania: </w:t>
      </w:r>
      <w:r w:rsidRPr="00BC47DD">
        <w:br/>
      </w:r>
      <w:r w:rsidRPr="00BC47DD">
        <w:br/>
        <w:t xml:space="preserve">Podział dialogu na etapy w celu ograniczenia liczby rozwiązań: nie </w:t>
      </w:r>
      <w:r w:rsidRPr="00BC47DD">
        <w:br/>
        <w:t xml:space="preserve">Należy podać informacje na temat etapów dialogu: </w:t>
      </w:r>
      <w:r w:rsidRPr="00BC47DD">
        <w:br/>
      </w:r>
      <w:r w:rsidRPr="00BC47DD">
        <w:br/>
      </w:r>
      <w:r w:rsidRPr="00BC47DD">
        <w:br/>
        <w:t xml:space="preserve">Informacje dodatkowe: </w:t>
      </w:r>
      <w:r w:rsidRPr="00BC47DD">
        <w:br/>
      </w:r>
      <w:r w:rsidRPr="00BC47DD">
        <w:br/>
      </w:r>
      <w:r w:rsidRPr="00BC47DD">
        <w:rPr>
          <w:b/>
          <w:bCs/>
        </w:rPr>
        <w:t>IV.3.3) Informacje na temat partnerstwa innowacyjnego</w:t>
      </w:r>
      <w:r w:rsidRPr="00BC47DD">
        <w:br/>
        <w:t xml:space="preserve">Elementy opisu przedmiotu zamówienia definiujące minimalne wymagania, którym muszą odpowiadać wszystkie oferty: </w:t>
      </w:r>
      <w:r w:rsidRPr="00BC47DD">
        <w:br/>
      </w:r>
      <w:r w:rsidRPr="00BC47DD">
        <w:br/>
      </w:r>
      <w:r w:rsidRPr="00BC47DD">
        <w:lastRenderedPageBreak/>
        <w:t xml:space="preserve">Podział negocjacji na etapy w celu ograniczeniu liczby ofert podlegających negocjacjom poprzez zastosowanie kryteriów oceny ofert wskazanych w specyfikacji istotnych warunków zamówienia: </w:t>
      </w:r>
      <w:r w:rsidRPr="00BC47DD">
        <w:br/>
        <w:t xml:space="preserve">nie </w:t>
      </w:r>
      <w:r w:rsidRPr="00BC47DD">
        <w:br/>
        <w:t xml:space="preserve">Informacje dodatkowe: </w:t>
      </w:r>
      <w:r w:rsidRPr="00BC47DD">
        <w:br/>
      </w:r>
      <w:r w:rsidRPr="00BC47DD">
        <w:br/>
      </w:r>
      <w:r w:rsidRPr="00BC47DD">
        <w:rPr>
          <w:b/>
          <w:bCs/>
        </w:rPr>
        <w:t xml:space="preserve">IV.4) Licytacja elektroniczna </w:t>
      </w:r>
      <w:r w:rsidRPr="00BC47DD">
        <w:br/>
        <w:t xml:space="preserve">Adres strony internetowej, na której będzie prowadzona licytacja elektroniczna: </w:t>
      </w:r>
    </w:p>
    <w:p w:rsidR="00BC47DD" w:rsidRPr="00BC47DD" w:rsidRDefault="00BC47DD" w:rsidP="00BC47DD">
      <w:r w:rsidRPr="00BC47DD">
        <w:t xml:space="preserve">Adres strony internetowej, na której jest dostępny opis przedmiotu zamówienia w licytacji elektronicznej: </w:t>
      </w:r>
    </w:p>
    <w:p w:rsidR="00BC47DD" w:rsidRPr="00BC47DD" w:rsidRDefault="00BC47DD" w:rsidP="00BC47DD">
      <w:r w:rsidRPr="00BC47DD">
        <w:t xml:space="preserve">Wymagania dotyczące rejestracji i identyfikacji wykonawców w licytacji elektronicznej, w tym wymagania techniczne urządzeń informatycznych: </w:t>
      </w:r>
    </w:p>
    <w:p w:rsidR="00BC47DD" w:rsidRPr="00BC47DD" w:rsidRDefault="00BC47DD" w:rsidP="00BC47DD">
      <w:r w:rsidRPr="00BC47DD">
        <w:t xml:space="preserve">Sposób postępowania w toku licytacji elektronicznej, w tym określenie minimalnych wysokości postąpień: </w:t>
      </w:r>
    </w:p>
    <w:p w:rsidR="00BC47DD" w:rsidRPr="00BC47DD" w:rsidRDefault="00BC47DD" w:rsidP="00BC47DD">
      <w:r w:rsidRPr="00BC47DD">
        <w:t xml:space="preserve">Informacje o liczbie etapów licytacji elektronicznej i czasie ich trwania: </w:t>
      </w:r>
    </w:p>
    <w:p w:rsidR="00BC47DD" w:rsidRPr="00BC47DD" w:rsidRDefault="00BC47DD" w:rsidP="00BC47DD">
      <w:r w:rsidRPr="00BC47DD">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BC47DD" w:rsidRPr="00BC47DD" w:rsidTr="00BC47DD">
        <w:trPr>
          <w:tblCellSpacing w:w="15" w:type="dxa"/>
        </w:trPr>
        <w:tc>
          <w:tcPr>
            <w:tcW w:w="0" w:type="auto"/>
            <w:vAlign w:val="center"/>
            <w:hideMark/>
          </w:tcPr>
          <w:p w:rsidR="00BC47DD" w:rsidRPr="00BC47DD" w:rsidRDefault="00BC47DD" w:rsidP="00BC47DD">
            <w:r w:rsidRPr="00BC47DD">
              <w:t>etap nr</w:t>
            </w:r>
          </w:p>
        </w:tc>
        <w:tc>
          <w:tcPr>
            <w:tcW w:w="0" w:type="auto"/>
            <w:vAlign w:val="center"/>
            <w:hideMark/>
          </w:tcPr>
          <w:p w:rsidR="00BC47DD" w:rsidRPr="00BC47DD" w:rsidRDefault="00BC47DD" w:rsidP="00BC47DD">
            <w:r w:rsidRPr="00BC47DD">
              <w:t>czas trwania etapu</w:t>
            </w:r>
          </w:p>
        </w:tc>
      </w:tr>
      <w:tr w:rsidR="00BC47DD" w:rsidRPr="00BC47DD" w:rsidTr="00BC47DD">
        <w:trPr>
          <w:tblCellSpacing w:w="15" w:type="dxa"/>
        </w:trPr>
        <w:tc>
          <w:tcPr>
            <w:tcW w:w="0" w:type="auto"/>
            <w:vAlign w:val="center"/>
            <w:hideMark/>
          </w:tcPr>
          <w:p w:rsidR="00BC47DD" w:rsidRPr="00BC47DD" w:rsidRDefault="00BC47DD" w:rsidP="00BC47DD"/>
        </w:tc>
        <w:tc>
          <w:tcPr>
            <w:tcW w:w="0" w:type="auto"/>
            <w:vAlign w:val="center"/>
            <w:hideMark/>
          </w:tcPr>
          <w:p w:rsidR="00BC47DD" w:rsidRPr="00BC47DD" w:rsidRDefault="00BC47DD" w:rsidP="00BC47DD"/>
        </w:tc>
      </w:tr>
    </w:tbl>
    <w:p w:rsidR="00BC47DD" w:rsidRPr="00BC47DD" w:rsidRDefault="00BC47DD" w:rsidP="00BC47DD">
      <w:r w:rsidRPr="00BC47DD">
        <w:br/>
        <w:t xml:space="preserve">Wykonawcy, którzy nie złożyli nowych postąpień, zostaną zakwalifikowani do następnego etapu: nie </w:t>
      </w:r>
    </w:p>
    <w:p w:rsidR="00BC47DD" w:rsidRPr="00BC47DD" w:rsidRDefault="00BC47DD" w:rsidP="00BC47DD">
      <w:r w:rsidRPr="00BC47DD">
        <w:t xml:space="preserve">Termin otwarcia licytacji elektronicznej: </w:t>
      </w:r>
    </w:p>
    <w:p w:rsidR="00BC47DD" w:rsidRPr="00BC47DD" w:rsidRDefault="00BC47DD" w:rsidP="00BC47DD">
      <w:r w:rsidRPr="00BC47DD">
        <w:t xml:space="preserve">Termin i warunki zamknięcia licytacji elektronicznej: </w:t>
      </w:r>
    </w:p>
    <w:p w:rsidR="00BC47DD" w:rsidRPr="00BC47DD" w:rsidRDefault="00BC47DD" w:rsidP="00BC47DD">
      <w:r w:rsidRPr="00BC47DD">
        <w:br/>
        <w:t xml:space="preserve">Istotne dla stron postanowienia, które zostaną wprowadzone do treści zawieranej umowy w sprawie zamówienia publicznego, albo ogólne warunki umowy, albo wzór umowy: </w:t>
      </w:r>
    </w:p>
    <w:p w:rsidR="00BC47DD" w:rsidRPr="00BC47DD" w:rsidRDefault="00BC47DD" w:rsidP="00BC47DD">
      <w:r w:rsidRPr="00BC47DD">
        <w:br/>
        <w:t xml:space="preserve">Wymagania dotyczące zabezpieczenia należytego wykonania umowy: </w:t>
      </w:r>
    </w:p>
    <w:p w:rsidR="00BC47DD" w:rsidRPr="00BC47DD" w:rsidRDefault="00BC47DD" w:rsidP="00BC47DD">
      <w:r w:rsidRPr="00BC47DD">
        <w:br/>
        <w:t xml:space="preserve">Informacje dodatkowe: </w:t>
      </w:r>
    </w:p>
    <w:p w:rsidR="00BC47DD" w:rsidRPr="00BC47DD" w:rsidRDefault="00BC47DD" w:rsidP="00BC47DD">
      <w:r w:rsidRPr="00BC47DD">
        <w:rPr>
          <w:b/>
          <w:bCs/>
        </w:rPr>
        <w:t>IV.5) ZMIANA UMOWY</w:t>
      </w:r>
      <w:r w:rsidRPr="00BC47DD">
        <w:br/>
      </w:r>
      <w:r w:rsidRPr="00BC47DD">
        <w:rPr>
          <w:b/>
          <w:bCs/>
        </w:rPr>
        <w:t>Przewiduje się istotne zmiany postanowień zawartej umowy w stosunku do treści oferty, na podstawie której dokonano wyboru wykonawcy:</w:t>
      </w:r>
      <w:r w:rsidRPr="00BC47DD">
        <w:t xml:space="preserve"> tak </w:t>
      </w:r>
      <w:r w:rsidRPr="00BC47DD">
        <w:br/>
        <w:t xml:space="preserve">Należy wskazać zakres, charakter zmian oraz warunki wprowadzenia zmian: </w:t>
      </w:r>
      <w:r w:rsidRPr="00BC47DD">
        <w:br/>
        <w:t xml:space="preserve">1.Zmiany postanowień zawartej umowy dopuszczalne są w następujących przypadkach: 1)zmiany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2)zmiany dotyczą realizacji dodatkowych robót budowlanych od dotychczasowego </w:t>
      </w:r>
      <w:r w:rsidRPr="00BC47DD">
        <w:lastRenderedPageBreak/>
        <w:t xml:space="preserve">Wykonawcy, nieobjętych zamówieniem podstawowym, o ile stały się niezbędne i zostały spełnione łącznie następujące warunki: a)zmiana Wykonawcy nie może zostać dokonana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każdej kolejnej zmiany nie przekracza 50% wartości zamówienia, o której mowa w § 3 ust. 2 pkt 2; 3)zostały spełnione łącznie następujące warunki: a)konieczność zmiany umowy spowodowana jest okolicznościami, których Zamawiający, działając z należytą starannością, nie mógł przewidzieć, b)wartość zmiany nie przekracza 50% wartości zamówienia, o której mowa w § 3 ust. 2 pkt 2; 4)gdy Wykonawcę, któremu Zamawiający udzielił zamówienia,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5)zmiany dotyczącej terminu realizacji umowy, określonego w § 2 ust. 1, 2 i 3, odpowiednio: a)poprzez jego wydłużenie o uzgodniony przez strony okres, w wyniku zaistnienia siły </w:t>
      </w:r>
      <w:proofErr w:type="spellStart"/>
      <w:r w:rsidRPr="00BC47DD">
        <w:t>wyższej,o</w:t>
      </w:r>
      <w:proofErr w:type="spellEnd"/>
      <w:r w:rsidRPr="00BC47DD">
        <w:t xml:space="preserve"> której mowa w § 20 , b)poprzez jego wydłużenie (odpowiadające okresowi wstrzymania robót) w wyniku wystąpienia nieprzewidzianych niekorzystnych warunków: - atmosferycznych, w szczególności: silny wiatr, intensywne opady deszczu, intensywne opady śniegu, zawieje i zamiecie śnieżne, oblodzenie, silne mrozy, silne burze z gradem, odbiegających od typowych dla danej pory roku, uniemożliwiających prowadzenie robót zgodnie z ich technologią i warunkami technicznymi zapewniającymi właściwą jakość wykonania – fakt ten musi być potwierdzony przez inspektora </w:t>
      </w:r>
      <w:proofErr w:type="spellStart"/>
      <w:r w:rsidRPr="00BC47DD">
        <w:t>nadzoru.Opis</w:t>
      </w:r>
      <w:proofErr w:type="spellEnd"/>
      <w:r w:rsidRPr="00BC47DD">
        <w:t xml:space="preserve"> zjawisk meteorologicznych występujących na terenie objętym przedmiotem umowy, wraz z okresem ich występowania, Wykonawca zobowiązany jest udokumentować i przekazać Zamawiającemu (dopuszcza się wydruki ze stron internetowych podmiotów prowadzących obserwację i pomiary, opracowywanie prognoz i ekspertyz pogodowych), - terenowych, w szczególności: natrafienie w trakcie prowadzenia robót na niewypały i niewybuchy, konieczność wykonania wykopalisk archeologicznych, uniemożliwiających prowadzenie robót zgodnie z ich technologią i warunkami technicznymi zapewniającymi właściwą jakość wykonania, albo innych zdarzeń wymuszających przerwę w realizacji zamówienia niezależnych od Wykonawcy – fakt ten musi być potwierdzony przez inspektora nadzoru, c)poprzez jego wydłużenie o uzgodniony przez strony okres, w wyniku wystąpienia konieczności realizacji dodatkowych robót budowlanych, o których mowa w ust. 1 pkt 2, których realizacja będzie miała wpływ na termin wykonania robót objętych niniejszą umową, d)poprzez jego wydłużenie w wyniku wstrzymania robót przez właściwe organy administracji publicznej na podstawie przepisów ustawy Prawo budowlane - o uzgodniony przez strony okres odpowiadający okresowi wstrzymania robót, e)poprzez jego wydłużenie, w wyniku 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one następstwem okoliczności, za które odpowiedzialność ponosi Wykonawca - o uzgodniony przez strony okres odpowiadający okresowi opóźnienia, 6)zmiany technologii wykonania robót lub rozwiązań technicznych. Dopuszcza się je tylko w przypadku, gdy proponowane rozwiązania są równorzędne lub lepsze funkcjonalnie od rozwiązań przyjętych w dokumentacji będącej przedmiotem umowy, po akceptacji zmian przez Zamawiającego, 7)zmiany osób, przy pomocy których Wykonawca realizuje przedmiot umowy na inne osoby w </w:t>
      </w:r>
      <w:r w:rsidRPr="00BC47DD">
        <w:lastRenderedPageBreak/>
        <w:t xml:space="preserve">szczególności w przypadku nieprzewidzianych zdarzeń losowych min. takich jak: śmierć, choroba, ustanie stosunku pracy, niewywiązywania się z obowiązków wynikających z umowy, pod warunkiem, że zaproponowana osoba będzie posiadała kwalifikacje zawodowe, uprawnienia i doświadczenie zgodne z wymaganiami opisanymi w rozdziale V SIWZ, 8)zmiany podwykonawcy wskazanego w § 11 ust. 4 lub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9)jeżeli zmiany nie są istotne w rozumieniu art. 144 ust. 1e ustawy, niezależnie od ich wartości, 10)innych przewidzianych w ustawie, 11)zmiany wynagrodzenia brutto Wykonawcy, o którym mowa w § 3 ust. 1, w przypadku, gdy w okresie obowiązywania umowy nastąpi: a)zmiana obowiązującej stawki podatku VAT, b)zmiany wysokości minimalnego wynagrodzenia za pracę albo wysokości minimalnej stawki godzinowej, ustalonych na podstawie przepisów ustawy z dnia 10 października 2002r. o minimalnym wynagrodzeniu za pracę, c)zmiany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2.Wykonawca najpóźniej w terminie 30 dni od dnia wejścia w życie przepisów wprowadzających zmiany, o których mowa w ust. 1 pkt 11,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1)szczegółową kalkulację proponowanej zmienionej wysokości wynagrodzenia Wykonawcy oraz wykazanie adekwatności propozycji do zmiany wysokości kosztów wykonania umowy przez Wykonawcę, 2)przyjęte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4.Zamawiający w terminie 30 dni od otrzymania kompletnego wniosku zajmie wobec niego pisemne stanowisko. Za dzień przekazania stanowiska uznaje się dzień jego wysłania na adres właściwy dla doręczeń pism dla Wykonawcy. 5.Zamawiający najpóźniej w terminie 30 dni od wejścia w życie przepisów wprowadzających </w:t>
      </w:r>
      <w:proofErr w:type="spellStart"/>
      <w:r w:rsidRPr="00BC47DD">
        <w:t>zmiany,o</w:t>
      </w:r>
      <w:proofErr w:type="spellEnd"/>
      <w:r w:rsidRPr="00BC47DD">
        <w:t xml:space="preserve"> których mowa w ust. 1 pkt 11, może przekazać Wykonawcy pisemny wniosek o dokonanie zmiany umowy. Wniosek powinien zawierać co najmniej propozycję zmiany umowy w zakresie wysokości wynagrodzenia oraz powołanie zmian przepisów. 6.Przed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11,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w:t>
      </w:r>
      <w:r w:rsidRPr="00BC47DD">
        <w:lastRenderedPageBreak/>
        <w:t>dni od otrzymania wniosku od Zamawiającego. 7.Jeżeli w trakcie procedury opisanej w ust. 2-6 zostanie wykazane, że zmiany, o których mowa w ust. 1 pkt 11, uzasadniają zmianę wysokości wynagrodzenia, Strony uzgodnią treść aneksu do umowy oraz podpiszą aneks, z zachowaniem zasady zmiany wysokości wynagrodzenia w kwocie odpowiadającej zmianie kosztów wykonania umowy wywołanych przyczynami określonymi w ust. 1 pkt 11. 8.Zmiany postanowień zawartej umowy, o których mowa w ust. 1 pkt 1 -10 wymagają dla swej ważności formy pisemnej w postaci aneksu podpisanego przez obie strony. Wniosek o wprowadzenie tych zmian musi być złożony na piśmie i uzasadniony. 9.Aneks waloryzacyjny zostanie podpisany niezwłocznie po przedstawieniu przez Wykonawcę kompletnego wniosku z kalkulacją. Zmiana wysokości wynagrodzenia Wykonawcy obowiązywać będzie od dnia wejścia w życie zmian o których mowa w ust. 1 pkt 11 .</w:t>
      </w:r>
      <w:r w:rsidRPr="00BC47DD">
        <w:br/>
      </w:r>
      <w:r w:rsidRPr="00BC47DD">
        <w:rPr>
          <w:b/>
          <w:bCs/>
        </w:rPr>
        <w:t xml:space="preserve">IV.6) INFORMACJE ADMINISTRACYJNE </w:t>
      </w:r>
      <w:r w:rsidRPr="00BC47DD">
        <w:br/>
      </w:r>
      <w:r w:rsidRPr="00BC47DD">
        <w:br/>
      </w:r>
      <w:r w:rsidRPr="00BC47DD">
        <w:rPr>
          <w:b/>
          <w:bCs/>
        </w:rPr>
        <w:t xml:space="preserve">IV.6.1) Sposób udostępniania informacji o charakterze poufnym </w:t>
      </w:r>
      <w:r w:rsidRPr="00BC47DD">
        <w:rPr>
          <w:i/>
          <w:iCs/>
        </w:rPr>
        <w:t xml:space="preserve">(jeżeli dotyczy): </w:t>
      </w:r>
      <w:r w:rsidRPr="00BC47DD">
        <w:br/>
      </w:r>
      <w:r w:rsidRPr="00BC47DD">
        <w:br/>
      </w:r>
      <w:r w:rsidRPr="00BC47DD">
        <w:rPr>
          <w:b/>
          <w:bCs/>
        </w:rPr>
        <w:t>Środki służące ochronie informacji o charakterze poufnym</w:t>
      </w:r>
      <w:r w:rsidRPr="00BC47DD">
        <w:br/>
      </w:r>
      <w:r w:rsidRPr="00BC47DD">
        <w:br/>
      </w:r>
      <w:r w:rsidRPr="00BC47DD">
        <w:rPr>
          <w:b/>
          <w:bCs/>
        </w:rPr>
        <w:t xml:space="preserve">IV.6.2) Termin składania ofert lub wniosków o dopuszczenie do udziału w postępowaniu: </w:t>
      </w:r>
      <w:r w:rsidRPr="00BC47DD">
        <w:br/>
        <w:t xml:space="preserve">Data: 06/03/2017, godzina: 13:00, </w:t>
      </w:r>
      <w:r w:rsidRPr="00BC47DD">
        <w:br/>
        <w:t xml:space="preserve">Skrócenie terminu składania wniosków, ze względu na pilną potrzebę udzielenia zamówienia (przetarg nieograniczony, przetarg ograniczony, negocjacje z ogłoszeniem): </w:t>
      </w:r>
      <w:r w:rsidRPr="00BC47DD">
        <w:br/>
        <w:t xml:space="preserve">nie </w:t>
      </w:r>
      <w:r w:rsidRPr="00BC47DD">
        <w:br/>
        <w:t xml:space="preserve">Wskazać powody: </w:t>
      </w:r>
      <w:r w:rsidRPr="00BC47DD">
        <w:br/>
      </w:r>
      <w:r w:rsidRPr="00BC47DD">
        <w:br/>
        <w:t xml:space="preserve">Język lub języki, w jakich mogą być sporządzane oferty lub wnioski o dopuszczenie do udziału w postępowaniu </w:t>
      </w:r>
      <w:r w:rsidRPr="00BC47DD">
        <w:br/>
        <w:t>&gt; Polski</w:t>
      </w:r>
      <w:r w:rsidRPr="00BC47DD">
        <w:br/>
      </w:r>
      <w:r w:rsidRPr="00BC47DD">
        <w:rPr>
          <w:b/>
          <w:bCs/>
        </w:rPr>
        <w:t xml:space="preserve">IV.6.3) Termin związania ofertą: </w:t>
      </w:r>
      <w:r w:rsidRPr="00BC47DD">
        <w:t xml:space="preserve">okres w dniach: 30 (od ostatecznego terminu składania ofert) </w:t>
      </w:r>
      <w:r w:rsidRPr="00BC47DD">
        <w:br/>
      </w:r>
      <w:r w:rsidRPr="00BC47D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47DD">
        <w:t xml:space="preserve"> nie </w:t>
      </w:r>
      <w:r w:rsidRPr="00BC47DD">
        <w:br/>
      </w:r>
      <w:r w:rsidRPr="00BC47D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47DD">
        <w:t xml:space="preserve"> nie </w:t>
      </w:r>
      <w:r w:rsidRPr="00BC47DD">
        <w:br/>
      </w:r>
      <w:r w:rsidRPr="00BC47DD">
        <w:rPr>
          <w:b/>
          <w:bCs/>
        </w:rPr>
        <w:t>IV.6.6) Informacje dodatkowe:</w:t>
      </w:r>
      <w:r w:rsidRPr="00BC47DD">
        <w:br/>
        <w:t xml:space="preserve">Postanowienia związane z podpisaniem umowy o udzielenie zamówienia publicznego i informacje o formalnościach, jakie powinny zostać dopełnione po wyborze oferty w celu zawarcia umowy w sprawie zamówienia publicznego 1.Zamawiający przekazuje do wiadomości Wykonawców projekt umowy – załącznik nr 4 do SIWZ. Wykonawca może nanieść parafkę akceptując projekt umowy załączony do SIWZ na jego ostatniej stronie i załączyć niniejszy projekt do oferty albo ograniczyć się do oświadczenia, odnoszącego się do treści projektu umowy, zawartego w formularzu ofertowym - załącznik nr 1 do SIWZ. 2.Zawarcie umowy z wybranym Wykonawcą nastąpi w terminie nie krótszym niż 5 dni od dnia przesłania zawiadomienia o wyborze najkorzystniejszej oferty, z zastrzeżeniem art. 94 ust. 2 pkt 1 lit. a ustawy. 3.Miejscem zawarcia umowy będzie siedziba Zamawiającego. Umowa będzie przesłana do podpisu Wykonawcy (kurierem) lub przedstawiona do podpisu w siedzibie </w:t>
      </w:r>
      <w:r w:rsidRPr="00BC47DD">
        <w:lastRenderedPageBreak/>
        <w:t xml:space="preserve">Zamawiającego w zależności od ustaleń dokonanych przez strony. 4.Wykonawca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6.Jeżeli Wykonawca, o którym mowa w rozdziale II pkt 3, uchyla się od zawarcia umowy Zamawiający zbada czy nie podlega wykluczeniu oraz czy spełnia warunki udziału w postępowaniu Wykonawca, który złożył ofertę najwyżej ocenioną spośród pozostałych ofert. 7.Do dnia podpisania umowy Wykonawca zobowiązany jest dostarczyć: 1)kopię umowy regulującej współpracę Wykonawców ubiegających się wspólnie o udzielenie zamówienia publicznego (art. 23 ust. 4 ustawy), 2)kopię polisy ubezpieczenia odpowiedzialności cywilnej zgodnej z warunkami określonymi w § 14 ust. 1 projektu umowy (załącznik nr 4 do SIWZ) wraz z dowodem jej opłacenia, 3)potwierdzenie wniesienia zabezpieczenia należytego wykonania umowy, 4)kopię dokumentów potwierdzających uprawnienia budowlane kierownika budowy, kierowników robót, projektantów oraz aktualnych zaświadczeń potwierdzających prawo do pełnienia samodzielnych funkcji w budownictwie – osób wskazanych w załączniku nr 6 do SIWZ, 5)tabelę elementów robót, opracowaną na podstawie programu funkcjonalno-użytkowego wraz z koncepcją programowo-przestrzenną, specyfikacjami technicznymi wykonania i odbioru robót, wytycznymi Zamawiającego (stanowiących załącznik nr 7 do SIWZ), według wzoru – załącznik nr 8 do SIWZ, 6)harmonogram rzeczowo-finansowy prac, opracowany na podstawie tabeli elementów robót, uzgodniony z Zamawiającym, 8.Zmiany postanowień zawartej umowy oraz warunki ich wprowadzenia do umowy opisane są w § 15 projektu umowy – załącznik nr 4 do SIWZ. 9.Zamawiający, poza innymi przypadkami określonymi w powszechnie obowiązujących przepisach, a zwłaszcza w Kodeksie cywilnym, może odstąpić od umowy zgodnie z zapisami w § 16 projektu umowy – załącznik nr 4 do SIWZ. 10.Zamawiający, na podstawie art. 145a ustawy, może rozwiązać umowę zgodnie z zapisami w § 17 projektu umowy – załącznik nr 4 do SIWZ. Wymagania dotyczące zabezpieczenia należytego wykonania umowy 1.Zamawiający wymaga, aby przed podpisaniem umowy Wykonawca wniósł zabezpieczenie należytego wykonania umowy w wysokości 10% ceny całkowitej podanej w ofercie. Zabezpieczenie to Wykonawca może wnosić w: 1)gwarancjach bankowych, 2)poręczeniach bankowych lub poręczeniach spółdzielczej kasy oszczędnościowo-kredytowej, z tym że zobowiązanie kasy jest zawsze zobowiązaniem pieniężnym, 3)gwarancjach ubezpieczeniowych, 4)pieniądzu, 5)poręczeniach udzielanych przez podmioty, o których mowa w art. 6 b ust. 5 pkt 2 ustawy z dnia 9 listopada 2000r. o utworzeniu Polskiej Agencji Rozwoju Przedsiębiorczości (tekst jednolity Dz. U. z 2016r., poz. 359). 2.Zabezpieczenie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3.Zabezpieczenie wnoszone w pieniądzu Wykonawca wnosi przelewem na rachunek bankowy Zamawiającego: BANK PEKAO S.A. IV/O Gdańsk Nr 54 1240 1271 1111 0000 1492 5434. 4.W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 języku polskim, właściwie podpisane, zawierające oświadczenie Zamawiającego, że Wykonawca nie wykonał lub nienależycie wykonał </w:t>
      </w:r>
      <w:r w:rsidRPr="00BC47DD">
        <w:lastRenderedPageBreak/>
        <w:t xml:space="preserve">umowę. Wykonawca zobowiązany jest do przedstawienia Zamawiającemu projektu gwarancji celem zatwierdzenia. Gwarant winien zobowiązywać się do wypłaty kwoty poręczenia (gwarancji) w terminie 14 dni od otrzymania żądania zapłaty. 5.Zabezpieczenie w wysokości określonej w pkt 1 służy do pokrycia roszczeń z tytułu niewykonania lub nienależytego wykonania zamówienia. 6.W trakcie realizacji umowy Wykonawca może dokonać, z zachowaniem ciągłości zabezpieczenia i bez zmniejszenia jego wysokości, zmiany formy zabezpieczenia na jedną lub kilka form określonych w pkt 1. 7.W ciągu 30 dni od dnia zrealizowania przez Wykonawcę przedmiotu zamówienia i uznania go przez Zamawiającego za należycie wykonane (podpisania protokołu odbioru końcowego należycie wykonanego przedmiotu zamówienia), Zamawiający zwróci 70% kwoty zabezpieczenia, wniesionego w pieniądzu zatrzymując pozostałe 30% na zabezpieczenie roszczeń z tytułu rękojmi za wady przedmiotu zamówienia. 8.Kwota stanowiąca zabezpieczenie roszczeń w okresie rękojmi i gwarancji jakości zostanie zwrócona w ciągu 15 dni po upływie rękojmi po potrąceniu ewentualnych odszkodowań, kar umownych i kosztów zastępczego usunięcia zobowiązania. 9.Zamawiający zwróci zabezpieczenie wniesione w pieniądzu z odsetkami wynikającymi z umowy rachunku bankowego, na którym było ono przechowywane, pomniejszone o koszt prowadzenia tego rachunku oraz prowizji bankowej za przelew pieniędzy na rachunek bankowy Wykonawcy. 10.Zabezpieczenie wnoszone w formie poręczenia lub gwarancji powinno być wniesione w pełnej wysokości 10% ceny całkowitej podanej w ofercie jako zabezpieczenie roszczeń z tytułu niewykonania lub nienależytego wykonania zamówienia. Zamawiający zwraca 70% zabezpieczenia w terminie 30 dni od dnia zrealizowania przez Wykonawcę przedmiotu zamówienia i uznania go przez Zamawiającego za należycie wykonane (podpisania protokołu odbioru końcowego należycie wykonanego przedmiotu zamówienia), pozostałe 30% będzie stanowić zabezpieczenie roszczeń Zamawiającego z tytułu rękojmi za wady przedmiotu zamówienia i zostanie zwrócone Wykonawcy w ciągu 15 dni od dnia upływu okresu rękojmi, po potrąceniu ewentualnych odszkodowań, kar umownych i kosztów zastępczego usunięcia zobowiązania. 11.Jeżeli okres na jaki będzie wniesione zabezpieczenie przekroczy 5 lat, zabezpieczenie w pieniądzu Wykonawca wnosi na cały ten okres, a zabezpieczenie w innej formie Wykonawca wnosi na okres nie krótszy niż 5 lat, z jednoczesnym zobowiązaniem się Wykonawcy do przedłużenia zabezpieczenia lub wniesienia nowego zabezpieczenia na kolejne okresy. 12.W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13.Wypłata, o której mowa w pkt 12, następuje nie później niż w ostatnim dniu ważności dotychczasowego zabezpieczenia. 14.Przed przesunięciem terminu wykonania zamówienia, Wykonawca zobowiązany jest odpowiednio przesunąć terminy ważności poręczeń (gwarancji) w terminie podpisania aneksu do umowy. Podwykonawcy 1.Zamawiający dopuszcza możliwość korzystania z usług podwykonawców, z zastrzeżeniem pkt 2 . 2.Zamawiający zastrzega obowiązek osobistego wykonania przez Wykonawcę kluczowej części zamówienia, tj. wznoszenia konstrukcji budynku. 3.Zamawiający żąda wskazania przez Wykonawcę części zamówienia, których wykonanie zamierza powierzyć Podwykonawcom, i podania przez Wykonawcę firm Podwykonawców. 4.Wykonawca, który zamierza powierzyć wykonanie części zamówienia podwykonawcom, w celu wykazania braku istnienia wobec nich podstaw wykluczenia z udziału w postępowaniu zamieszcza informacje o tych podwykonawcach w jednolitym dokumencie (rozdział VII pkt 1). 5.Powierzenie wykonania części zamówienia podwykonawcom nie zwalnia Wykonawcy z odpowiedzialności za należyte wykonanie tego zamówienia. 6.Wykonawca ponosi odpowiedzialność za działania lub zaniechanie działań podwykonawców tak jak za działania własne. 7.Umowa o </w:t>
      </w:r>
      <w:r w:rsidRPr="00BC47DD">
        <w:lastRenderedPageBreak/>
        <w:t xml:space="preserve">Podwykonawstwo musi być w formie pisemnej o charakterze odpłatnym, a także musi określać jaka część zamówienia zostanie wykonana przez Podwykonawcę. 8.Termin zapłaty wynagrodzenia podwykonawcy przewidziany w umowie o podwykonawstwo nie może być dłuższy niż 30 dni od dnia doręczenia Wykonawcy faktury lub rachunku, potwierdzających wykonanie zleconych Podwykonawcy zadań. 9.Wprowadzenie podwykonawcy, w sytuacji gdy Wykonawca zadeklarował w ofercie wykonanie zamówienia własnymi siłami, lub zmiana podwykonawcy, na zasadach określonych w § 15 projektu umowy, będzie możliwe w przypadku, gdy Wykonawca powiadomi o tym fakcie Zamawiającego, wskazując przyczynę i zakres podwykonawstwa, co wymaga wcześniejszej akceptacji Zamawiającego. 10.Jeżeli powierzenie podwykonawcy wykonania części zamówienia następuje w trakcie jego realizacji, Wykonawca na żądanie Zamawiającego przedstawia jednolity dokument lub dokumenty wymienione w rozdziale VII pkt 3 </w:t>
      </w:r>
      <w:proofErr w:type="spellStart"/>
      <w:r w:rsidRPr="00BC47DD">
        <w:t>ppkt</w:t>
      </w:r>
      <w:proofErr w:type="spellEnd"/>
      <w:r w:rsidRPr="00BC47DD">
        <w:t xml:space="preserve"> 1-3 potwierdzające brak podstaw wykluczenia wobec tego podwykonawcy. 11.Jeżeli Zamawiający stwierdzi, że wobec danego podwykonawcy zachodzą podstawy wykluczenia, Wykonawca obowiązany jest zastąpić tego podwykonawcę lub zrezygnować z powierzenia wykonania części zamówienia podwykonawcy. 12.Postanowienia pkt 9 i 10 stosuje się wobec dalszych podwykonawców. 13.Wprowadzenie lub zmiana podwykonawcy nie może naruszać zapisów SIWZ i umowy, na podstawie których dokonano wyboru oferty Wykonawcy. Informacja o przewidywanych zamówieniach, o których mowa w art. 67 ust 1 pkt 6 i 7 ustawy Zamawiający nie przewiduje możliwości udzielenia zamówień, o których mowa w art. 67 ust. 1 pkt 6 ustawy. Dodatkowe informacje 1.Zamawiający nie dopuszcza możliwości składania ofert częściowych. 2.Zamawiający nie dopuszcza możliwości składania ofert wariantowych. W przypadku, gdy oferta zawierać będzie propozycje rozwiązań alternatywnych lub wariantowych – oferta zostanie odrzucona. 3.Zamawiający nie zamierza zawrzeć umowy ramowej jak i ustanowienia dynamicznego systemu zakupów. 4.Zamawiający nie zamierza dokonać wyboru najkorzystniejszej oferty z zastosowaniem aukcji elektronicznej. 5.Zamawiający dopuszcza możliwość składania ofert równoważnych. 6.Zamawiający nie dopuszcza możliwości dokonania przedpłaty. 7.Koszty opracowania i dostarczenia oferty oraz uczestnictwa w przetargu obciążają wyłącznie Wykonawcę. 8.Zamawiający udostępnia SIWZ na stronie internetowej www.ug.edu.pl od dnia ogłoszenia w Biuletynie Zamówień Publicznych do upływu terminu składania ofert. 9.Zamawiający w szczególnie uzasadnionych przypadkach może przed upływem terminu składania ofert zmienić treść SIWZ. Dokonaną zmianę Zamawiający udostępnia na stronie internetowej. 10.Jeżeli zmiana treści SIWZ prowadzi do zmiany treści ogłoszenia o zamówieniu, Zamawiający zamieszcza ogłoszenie o zmianie ogłoszenia w Biuletynie Zamówień Publicznych. 11.Jeżeli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12.Zgodnie z art. 8 ustawy oraz regulacją ustawy o dostępie do informacji publicznej postępowanie o udzielenie zamówienia publicznego jest jawne. Zamawiający może ograniczyć dostęp do informacji związanych z postępowaniem tylko w przypadkach określonych w ustawie. 13.Klauzula informacyjna dotycząca danych osobowych: Zgodnie z art. 24 ust. 1 ustawy z dnia 29 sierpnia 1997r. o ochronie danych osobowych (tekst jednolity Dz. U. z 2016 r. poz. 922) Zamawiający informuje, iż: 1)Administratorem danych osobowych Wykonawcy, pozyskanych w związku z jego przystąpieniem do postępowania o udzielenie zamówienia publicznego, jest Uniwersytet Gdański, 80-309 Gdańsk, </w:t>
      </w:r>
      <w:proofErr w:type="spellStart"/>
      <w:r w:rsidRPr="00BC47DD">
        <w:t>ul.Jana</w:t>
      </w:r>
      <w:proofErr w:type="spellEnd"/>
      <w:r w:rsidRPr="00BC47DD">
        <w:t xml:space="preserve"> Bażyńskiego 8, zwany dalej Zamawiającym; 2)Dane osobowe przetwarzane będą w celu dopełnienia obowiązku określonego w przepisach ustawy z dnia 29 stycznia 2004 roku – Prawo zamówień publicznych (tekst jednolity </w:t>
      </w:r>
      <w:proofErr w:type="spellStart"/>
      <w:r w:rsidRPr="00BC47DD">
        <w:t>Dz.U</w:t>
      </w:r>
      <w:proofErr w:type="spellEnd"/>
      <w:r w:rsidRPr="00BC47DD">
        <w:t xml:space="preserve">. z 2015 r. poz. 2164 z </w:t>
      </w:r>
      <w:proofErr w:type="spellStart"/>
      <w:r w:rsidRPr="00BC47DD">
        <w:lastRenderedPageBreak/>
        <w:t>późn</w:t>
      </w:r>
      <w:proofErr w:type="spellEnd"/>
      <w:r w:rsidRPr="00BC47DD">
        <w:t xml:space="preserve">. zm.); 3)Wykonawca posiada prawo dostępu do treści swoich danych oraz ich poprawiania; 4)Podanie Zamawiającemu danych osobowych Wykonawcy jest dobrowolne, jednakże jest to niezbędne do realizacji celu, o którym mowa w </w:t>
      </w:r>
      <w:proofErr w:type="spellStart"/>
      <w:r w:rsidRPr="00BC47DD">
        <w:t>ppkt</w:t>
      </w:r>
      <w:proofErr w:type="spellEnd"/>
      <w:r w:rsidRPr="00BC47DD">
        <w:t xml:space="preserve"> 2 .</w:t>
      </w:r>
    </w:p>
    <w:p w:rsidR="009B4B6E" w:rsidRDefault="009B4B6E"/>
    <w:sectPr w:rsidR="009B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DD"/>
    <w:rsid w:val="009B4B6E"/>
    <w:rsid w:val="00BC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4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4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0238">
      <w:bodyDiv w:val="1"/>
      <w:marLeft w:val="0"/>
      <w:marRight w:val="0"/>
      <w:marTop w:val="0"/>
      <w:marBottom w:val="0"/>
      <w:divBdr>
        <w:top w:val="none" w:sz="0" w:space="0" w:color="auto"/>
        <w:left w:val="none" w:sz="0" w:space="0" w:color="auto"/>
        <w:bottom w:val="none" w:sz="0" w:space="0" w:color="auto"/>
        <w:right w:val="none" w:sz="0" w:space="0" w:color="auto"/>
      </w:divBdr>
      <w:divsChild>
        <w:div w:id="891428317">
          <w:marLeft w:val="0"/>
          <w:marRight w:val="0"/>
          <w:marTop w:val="0"/>
          <w:marBottom w:val="0"/>
          <w:divBdr>
            <w:top w:val="none" w:sz="0" w:space="0" w:color="auto"/>
            <w:left w:val="none" w:sz="0" w:space="0" w:color="auto"/>
            <w:bottom w:val="none" w:sz="0" w:space="0" w:color="auto"/>
            <w:right w:val="none" w:sz="0" w:space="0" w:color="auto"/>
          </w:divBdr>
          <w:divsChild>
            <w:div w:id="1977760188">
              <w:marLeft w:val="0"/>
              <w:marRight w:val="0"/>
              <w:marTop w:val="0"/>
              <w:marBottom w:val="0"/>
              <w:divBdr>
                <w:top w:val="none" w:sz="0" w:space="0" w:color="auto"/>
                <w:left w:val="none" w:sz="0" w:space="0" w:color="auto"/>
                <w:bottom w:val="none" w:sz="0" w:space="0" w:color="auto"/>
                <w:right w:val="none" w:sz="0" w:space="0" w:color="auto"/>
              </w:divBdr>
              <w:divsChild>
                <w:div w:id="271322102">
                  <w:marLeft w:val="0"/>
                  <w:marRight w:val="0"/>
                  <w:marTop w:val="0"/>
                  <w:marBottom w:val="0"/>
                  <w:divBdr>
                    <w:top w:val="none" w:sz="0" w:space="0" w:color="auto"/>
                    <w:left w:val="none" w:sz="0" w:space="0" w:color="auto"/>
                    <w:bottom w:val="none" w:sz="0" w:space="0" w:color="auto"/>
                    <w:right w:val="none" w:sz="0" w:space="0" w:color="auto"/>
                  </w:divBdr>
                  <w:divsChild>
                    <w:div w:id="1869100737">
                      <w:marLeft w:val="0"/>
                      <w:marRight w:val="0"/>
                      <w:marTop w:val="0"/>
                      <w:marBottom w:val="0"/>
                      <w:divBdr>
                        <w:top w:val="none" w:sz="0" w:space="0" w:color="auto"/>
                        <w:left w:val="none" w:sz="0" w:space="0" w:color="auto"/>
                        <w:bottom w:val="none" w:sz="0" w:space="0" w:color="auto"/>
                        <w:right w:val="none" w:sz="0" w:space="0" w:color="auto"/>
                      </w:divBdr>
                      <w:divsChild>
                        <w:div w:id="1685549595">
                          <w:marLeft w:val="0"/>
                          <w:marRight w:val="0"/>
                          <w:marTop w:val="0"/>
                          <w:marBottom w:val="0"/>
                          <w:divBdr>
                            <w:top w:val="none" w:sz="0" w:space="0" w:color="auto"/>
                            <w:left w:val="none" w:sz="0" w:space="0" w:color="auto"/>
                            <w:bottom w:val="none" w:sz="0" w:space="0" w:color="auto"/>
                            <w:right w:val="none" w:sz="0" w:space="0" w:color="auto"/>
                          </w:divBdr>
                        </w:div>
                        <w:div w:id="277373832">
                          <w:marLeft w:val="0"/>
                          <w:marRight w:val="0"/>
                          <w:marTop w:val="0"/>
                          <w:marBottom w:val="0"/>
                          <w:divBdr>
                            <w:top w:val="none" w:sz="0" w:space="0" w:color="auto"/>
                            <w:left w:val="none" w:sz="0" w:space="0" w:color="auto"/>
                            <w:bottom w:val="none" w:sz="0" w:space="0" w:color="auto"/>
                            <w:right w:val="none" w:sz="0" w:space="0" w:color="auto"/>
                          </w:divBdr>
                        </w:div>
                        <w:div w:id="2135563494">
                          <w:marLeft w:val="0"/>
                          <w:marRight w:val="0"/>
                          <w:marTop w:val="0"/>
                          <w:marBottom w:val="0"/>
                          <w:divBdr>
                            <w:top w:val="none" w:sz="0" w:space="0" w:color="auto"/>
                            <w:left w:val="none" w:sz="0" w:space="0" w:color="auto"/>
                            <w:bottom w:val="none" w:sz="0" w:space="0" w:color="auto"/>
                            <w:right w:val="none" w:sz="0" w:space="0" w:color="auto"/>
                          </w:divBdr>
                        </w:div>
                        <w:div w:id="1620724418">
                          <w:marLeft w:val="0"/>
                          <w:marRight w:val="0"/>
                          <w:marTop w:val="0"/>
                          <w:marBottom w:val="0"/>
                          <w:divBdr>
                            <w:top w:val="none" w:sz="0" w:space="0" w:color="auto"/>
                            <w:left w:val="none" w:sz="0" w:space="0" w:color="auto"/>
                            <w:bottom w:val="none" w:sz="0" w:space="0" w:color="auto"/>
                            <w:right w:val="none" w:sz="0" w:space="0" w:color="auto"/>
                          </w:divBdr>
                          <w:divsChild>
                            <w:div w:id="1185634479">
                              <w:marLeft w:val="0"/>
                              <w:marRight w:val="0"/>
                              <w:marTop w:val="0"/>
                              <w:marBottom w:val="0"/>
                              <w:divBdr>
                                <w:top w:val="none" w:sz="0" w:space="0" w:color="auto"/>
                                <w:left w:val="none" w:sz="0" w:space="0" w:color="auto"/>
                                <w:bottom w:val="none" w:sz="0" w:space="0" w:color="auto"/>
                                <w:right w:val="none" w:sz="0" w:space="0" w:color="auto"/>
                              </w:divBdr>
                            </w:div>
                          </w:divsChild>
                        </w:div>
                        <w:div w:id="572158154">
                          <w:marLeft w:val="0"/>
                          <w:marRight w:val="0"/>
                          <w:marTop w:val="0"/>
                          <w:marBottom w:val="0"/>
                          <w:divBdr>
                            <w:top w:val="none" w:sz="0" w:space="0" w:color="auto"/>
                            <w:left w:val="none" w:sz="0" w:space="0" w:color="auto"/>
                            <w:bottom w:val="none" w:sz="0" w:space="0" w:color="auto"/>
                            <w:right w:val="none" w:sz="0" w:space="0" w:color="auto"/>
                          </w:divBdr>
                          <w:divsChild>
                            <w:div w:id="539825574">
                              <w:marLeft w:val="0"/>
                              <w:marRight w:val="0"/>
                              <w:marTop w:val="0"/>
                              <w:marBottom w:val="0"/>
                              <w:divBdr>
                                <w:top w:val="none" w:sz="0" w:space="0" w:color="auto"/>
                                <w:left w:val="none" w:sz="0" w:space="0" w:color="auto"/>
                                <w:bottom w:val="none" w:sz="0" w:space="0" w:color="auto"/>
                                <w:right w:val="none" w:sz="0" w:space="0" w:color="auto"/>
                              </w:divBdr>
                            </w:div>
                          </w:divsChild>
                        </w:div>
                        <w:div w:id="2122842682">
                          <w:marLeft w:val="0"/>
                          <w:marRight w:val="0"/>
                          <w:marTop w:val="0"/>
                          <w:marBottom w:val="0"/>
                          <w:divBdr>
                            <w:top w:val="none" w:sz="0" w:space="0" w:color="auto"/>
                            <w:left w:val="none" w:sz="0" w:space="0" w:color="auto"/>
                            <w:bottom w:val="none" w:sz="0" w:space="0" w:color="auto"/>
                            <w:right w:val="none" w:sz="0" w:space="0" w:color="auto"/>
                          </w:divBdr>
                          <w:divsChild>
                            <w:div w:id="546456243">
                              <w:marLeft w:val="0"/>
                              <w:marRight w:val="0"/>
                              <w:marTop w:val="0"/>
                              <w:marBottom w:val="0"/>
                              <w:divBdr>
                                <w:top w:val="none" w:sz="0" w:space="0" w:color="auto"/>
                                <w:left w:val="none" w:sz="0" w:space="0" w:color="auto"/>
                                <w:bottom w:val="none" w:sz="0" w:space="0" w:color="auto"/>
                                <w:right w:val="none" w:sz="0" w:space="0" w:color="auto"/>
                              </w:divBdr>
                            </w:div>
                            <w:div w:id="1932350764">
                              <w:marLeft w:val="0"/>
                              <w:marRight w:val="0"/>
                              <w:marTop w:val="0"/>
                              <w:marBottom w:val="0"/>
                              <w:divBdr>
                                <w:top w:val="none" w:sz="0" w:space="0" w:color="auto"/>
                                <w:left w:val="none" w:sz="0" w:space="0" w:color="auto"/>
                                <w:bottom w:val="none" w:sz="0" w:space="0" w:color="auto"/>
                                <w:right w:val="none" w:sz="0" w:space="0" w:color="auto"/>
                              </w:divBdr>
                            </w:div>
                            <w:div w:id="536161593">
                              <w:marLeft w:val="0"/>
                              <w:marRight w:val="0"/>
                              <w:marTop w:val="0"/>
                              <w:marBottom w:val="0"/>
                              <w:divBdr>
                                <w:top w:val="none" w:sz="0" w:space="0" w:color="auto"/>
                                <w:left w:val="none" w:sz="0" w:space="0" w:color="auto"/>
                                <w:bottom w:val="none" w:sz="0" w:space="0" w:color="auto"/>
                                <w:right w:val="none" w:sz="0" w:space="0" w:color="auto"/>
                              </w:divBdr>
                            </w:div>
                            <w:div w:id="3483330">
                              <w:marLeft w:val="0"/>
                              <w:marRight w:val="0"/>
                              <w:marTop w:val="0"/>
                              <w:marBottom w:val="0"/>
                              <w:divBdr>
                                <w:top w:val="none" w:sz="0" w:space="0" w:color="auto"/>
                                <w:left w:val="none" w:sz="0" w:space="0" w:color="auto"/>
                                <w:bottom w:val="none" w:sz="0" w:space="0" w:color="auto"/>
                                <w:right w:val="none" w:sz="0" w:space="0" w:color="auto"/>
                              </w:divBdr>
                            </w:div>
                          </w:divsChild>
                        </w:div>
                        <w:div w:id="57751340">
                          <w:marLeft w:val="0"/>
                          <w:marRight w:val="0"/>
                          <w:marTop w:val="0"/>
                          <w:marBottom w:val="0"/>
                          <w:divBdr>
                            <w:top w:val="none" w:sz="0" w:space="0" w:color="auto"/>
                            <w:left w:val="none" w:sz="0" w:space="0" w:color="auto"/>
                            <w:bottom w:val="none" w:sz="0" w:space="0" w:color="auto"/>
                            <w:right w:val="none" w:sz="0" w:space="0" w:color="auto"/>
                          </w:divBdr>
                          <w:divsChild>
                            <w:div w:id="1773668428">
                              <w:marLeft w:val="0"/>
                              <w:marRight w:val="0"/>
                              <w:marTop w:val="0"/>
                              <w:marBottom w:val="0"/>
                              <w:divBdr>
                                <w:top w:val="none" w:sz="0" w:space="0" w:color="auto"/>
                                <w:left w:val="none" w:sz="0" w:space="0" w:color="auto"/>
                                <w:bottom w:val="none" w:sz="0" w:space="0" w:color="auto"/>
                                <w:right w:val="none" w:sz="0" w:space="0" w:color="auto"/>
                              </w:divBdr>
                            </w:div>
                            <w:div w:id="1350520751">
                              <w:marLeft w:val="0"/>
                              <w:marRight w:val="0"/>
                              <w:marTop w:val="0"/>
                              <w:marBottom w:val="0"/>
                              <w:divBdr>
                                <w:top w:val="none" w:sz="0" w:space="0" w:color="auto"/>
                                <w:left w:val="none" w:sz="0" w:space="0" w:color="auto"/>
                                <w:bottom w:val="none" w:sz="0" w:space="0" w:color="auto"/>
                                <w:right w:val="none" w:sz="0" w:space="0" w:color="auto"/>
                              </w:divBdr>
                            </w:div>
                            <w:div w:id="451750015">
                              <w:marLeft w:val="0"/>
                              <w:marRight w:val="0"/>
                              <w:marTop w:val="0"/>
                              <w:marBottom w:val="0"/>
                              <w:divBdr>
                                <w:top w:val="none" w:sz="0" w:space="0" w:color="auto"/>
                                <w:left w:val="none" w:sz="0" w:space="0" w:color="auto"/>
                                <w:bottom w:val="none" w:sz="0" w:space="0" w:color="auto"/>
                                <w:right w:val="none" w:sz="0" w:space="0" w:color="auto"/>
                              </w:divBdr>
                            </w:div>
                            <w:div w:id="753209104">
                              <w:marLeft w:val="0"/>
                              <w:marRight w:val="0"/>
                              <w:marTop w:val="0"/>
                              <w:marBottom w:val="0"/>
                              <w:divBdr>
                                <w:top w:val="none" w:sz="0" w:space="0" w:color="auto"/>
                                <w:left w:val="none" w:sz="0" w:space="0" w:color="auto"/>
                                <w:bottom w:val="none" w:sz="0" w:space="0" w:color="auto"/>
                                <w:right w:val="none" w:sz="0" w:space="0" w:color="auto"/>
                              </w:divBdr>
                            </w:div>
                            <w:div w:id="1931811755">
                              <w:marLeft w:val="0"/>
                              <w:marRight w:val="0"/>
                              <w:marTop w:val="0"/>
                              <w:marBottom w:val="0"/>
                              <w:divBdr>
                                <w:top w:val="none" w:sz="0" w:space="0" w:color="auto"/>
                                <w:left w:val="none" w:sz="0" w:space="0" w:color="auto"/>
                                <w:bottom w:val="none" w:sz="0" w:space="0" w:color="auto"/>
                                <w:right w:val="none" w:sz="0" w:space="0" w:color="auto"/>
                              </w:divBdr>
                            </w:div>
                            <w:div w:id="1831287145">
                              <w:marLeft w:val="0"/>
                              <w:marRight w:val="0"/>
                              <w:marTop w:val="0"/>
                              <w:marBottom w:val="0"/>
                              <w:divBdr>
                                <w:top w:val="none" w:sz="0" w:space="0" w:color="auto"/>
                                <w:left w:val="none" w:sz="0" w:space="0" w:color="auto"/>
                                <w:bottom w:val="none" w:sz="0" w:space="0" w:color="auto"/>
                                <w:right w:val="none" w:sz="0" w:space="0" w:color="auto"/>
                              </w:divBdr>
                            </w:div>
                            <w:div w:id="43022334">
                              <w:marLeft w:val="0"/>
                              <w:marRight w:val="0"/>
                              <w:marTop w:val="0"/>
                              <w:marBottom w:val="0"/>
                              <w:divBdr>
                                <w:top w:val="none" w:sz="0" w:space="0" w:color="auto"/>
                                <w:left w:val="none" w:sz="0" w:space="0" w:color="auto"/>
                                <w:bottom w:val="none" w:sz="0" w:space="0" w:color="auto"/>
                                <w:right w:val="none" w:sz="0" w:space="0" w:color="auto"/>
                              </w:divBdr>
                            </w:div>
                          </w:divsChild>
                        </w:div>
                        <w:div w:id="590702934">
                          <w:marLeft w:val="0"/>
                          <w:marRight w:val="0"/>
                          <w:marTop w:val="0"/>
                          <w:marBottom w:val="0"/>
                          <w:divBdr>
                            <w:top w:val="none" w:sz="0" w:space="0" w:color="auto"/>
                            <w:left w:val="none" w:sz="0" w:space="0" w:color="auto"/>
                            <w:bottom w:val="none" w:sz="0" w:space="0" w:color="auto"/>
                            <w:right w:val="none" w:sz="0" w:space="0" w:color="auto"/>
                          </w:divBdr>
                          <w:divsChild>
                            <w:div w:id="1023744396">
                              <w:marLeft w:val="0"/>
                              <w:marRight w:val="0"/>
                              <w:marTop w:val="0"/>
                              <w:marBottom w:val="0"/>
                              <w:divBdr>
                                <w:top w:val="none" w:sz="0" w:space="0" w:color="auto"/>
                                <w:left w:val="none" w:sz="0" w:space="0" w:color="auto"/>
                                <w:bottom w:val="none" w:sz="0" w:space="0" w:color="auto"/>
                                <w:right w:val="none" w:sz="0" w:space="0" w:color="auto"/>
                              </w:divBdr>
                            </w:div>
                            <w:div w:id="619801981">
                              <w:marLeft w:val="0"/>
                              <w:marRight w:val="0"/>
                              <w:marTop w:val="0"/>
                              <w:marBottom w:val="0"/>
                              <w:divBdr>
                                <w:top w:val="none" w:sz="0" w:space="0" w:color="auto"/>
                                <w:left w:val="none" w:sz="0" w:space="0" w:color="auto"/>
                                <w:bottom w:val="none" w:sz="0" w:space="0" w:color="auto"/>
                                <w:right w:val="none" w:sz="0" w:space="0" w:color="auto"/>
                              </w:divBdr>
                            </w:div>
                            <w:div w:id="2081713878">
                              <w:marLeft w:val="0"/>
                              <w:marRight w:val="0"/>
                              <w:marTop w:val="0"/>
                              <w:marBottom w:val="0"/>
                              <w:divBdr>
                                <w:top w:val="none" w:sz="0" w:space="0" w:color="auto"/>
                                <w:left w:val="none" w:sz="0" w:space="0" w:color="auto"/>
                                <w:bottom w:val="none" w:sz="0" w:space="0" w:color="auto"/>
                                <w:right w:val="none" w:sz="0" w:space="0" w:color="auto"/>
                              </w:divBdr>
                            </w:div>
                          </w:divsChild>
                        </w:div>
                        <w:div w:id="425227145">
                          <w:marLeft w:val="0"/>
                          <w:marRight w:val="0"/>
                          <w:marTop w:val="0"/>
                          <w:marBottom w:val="0"/>
                          <w:divBdr>
                            <w:top w:val="none" w:sz="0" w:space="0" w:color="auto"/>
                            <w:left w:val="none" w:sz="0" w:space="0" w:color="auto"/>
                            <w:bottom w:val="none" w:sz="0" w:space="0" w:color="auto"/>
                            <w:right w:val="none" w:sz="0" w:space="0" w:color="auto"/>
                          </w:divBdr>
                          <w:divsChild>
                            <w:div w:id="557712810">
                              <w:marLeft w:val="0"/>
                              <w:marRight w:val="0"/>
                              <w:marTop w:val="0"/>
                              <w:marBottom w:val="0"/>
                              <w:divBdr>
                                <w:top w:val="none" w:sz="0" w:space="0" w:color="auto"/>
                                <w:left w:val="none" w:sz="0" w:space="0" w:color="auto"/>
                                <w:bottom w:val="none" w:sz="0" w:space="0" w:color="auto"/>
                                <w:right w:val="none" w:sz="0" w:space="0" w:color="auto"/>
                              </w:divBdr>
                            </w:div>
                            <w:div w:id="1261840650">
                              <w:marLeft w:val="0"/>
                              <w:marRight w:val="0"/>
                              <w:marTop w:val="0"/>
                              <w:marBottom w:val="0"/>
                              <w:divBdr>
                                <w:top w:val="none" w:sz="0" w:space="0" w:color="auto"/>
                                <w:left w:val="none" w:sz="0" w:space="0" w:color="auto"/>
                                <w:bottom w:val="none" w:sz="0" w:space="0" w:color="auto"/>
                                <w:right w:val="none" w:sz="0" w:space="0" w:color="auto"/>
                              </w:divBdr>
                            </w:div>
                            <w:div w:id="186984922">
                              <w:marLeft w:val="0"/>
                              <w:marRight w:val="0"/>
                              <w:marTop w:val="0"/>
                              <w:marBottom w:val="0"/>
                              <w:divBdr>
                                <w:top w:val="none" w:sz="0" w:space="0" w:color="auto"/>
                                <w:left w:val="none" w:sz="0" w:space="0" w:color="auto"/>
                                <w:bottom w:val="none" w:sz="0" w:space="0" w:color="auto"/>
                                <w:right w:val="none" w:sz="0" w:space="0" w:color="auto"/>
                              </w:divBdr>
                            </w:div>
                            <w:div w:id="707149041">
                              <w:marLeft w:val="0"/>
                              <w:marRight w:val="0"/>
                              <w:marTop w:val="0"/>
                              <w:marBottom w:val="0"/>
                              <w:divBdr>
                                <w:top w:val="none" w:sz="0" w:space="0" w:color="auto"/>
                                <w:left w:val="none" w:sz="0" w:space="0" w:color="auto"/>
                                <w:bottom w:val="none" w:sz="0" w:space="0" w:color="auto"/>
                                <w:right w:val="none" w:sz="0" w:space="0" w:color="auto"/>
                              </w:divBdr>
                            </w:div>
                            <w:div w:id="25109761">
                              <w:marLeft w:val="0"/>
                              <w:marRight w:val="0"/>
                              <w:marTop w:val="0"/>
                              <w:marBottom w:val="0"/>
                              <w:divBdr>
                                <w:top w:val="none" w:sz="0" w:space="0" w:color="auto"/>
                                <w:left w:val="none" w:sz="0" w:space="0" w:color="auto"/>
                                <w:bottom w:val="none" w:sz="0" w:space="0" w:color="auto"/>
                                <w:right w:val="none" w:sz="0" w:space="0" w:color="auto"/>
                              </w:divBdr>
                            </w:div>
                            <w:div w:id="1005207223">
                              <w:marLeft w:val="0"/>
                              <w:marRight w:val="0"/>
                              <w:marTop w:val="0"/>
                              <w:marBottom w:val="0"/>
                              <w:divBdr>
                                <w:top w:val="none" w:sz="0" w:space="0" w:color="auto"/>
                                <w:left w:val="none" w:sz="0" w:space="0" w:color="auto"/>
                                <w:bottom w:val="none" w:sz="0" w:space="0" w:color="auto"/>
                                <w:right w:val="none" w:sz="0" w:space="0" w:color="auto"/>
                              </w:divBdr>
                            </w:div>
                          </w:divsChild>
                        </w:div>
                        <w:div w:id="972246054">
                          <w:marLeft w:val="0"/>
                          <w:marRight w:val="0"/>
                          <w:marTop w:val="0"/>
                          <w:marBottom w:val="0"/>
                          <w:divBdr>
                            <w:top w:val="none" w:sz="0" w:space="0" w:color="auto"/>
                            <w:left w:val="none" w:sz="0" w:space="0" w:color="auto"/>
                            <w:bottom w:val="none" w:sz="0" w:space="0" w:color="auto"/>
                            <w:right w:val="none" w:sz="0" w:space="0" w:color="auto"/>
                          </w:divBdr>
                          <w:divsChild>
                            <w:div w:id="2064937012">
                              <w:marLeft w:val="0"/>
                              <w:marRight w:val="0"/>
                              <w:marTop w:val="0"/>
                              <w:marBottom w:val="0"/>
                              <w:divBdr>
                                <w:top w:val="none" w:sz="0" w:space="0" w:color="auto"/>
                                <w:left w:val="none" w:sz="0" w:space="0" w:color="auto"/>
                                <w:bottom w:val="none" w:sz="0" w:space="0" w:color="auto"/>
                                <w:right w:val="none" w:sz="0" w:space="0" w:color="auto"/>
                              </w:divBdr>
                            </w:div>
                            <w:div w:id="555359551">
                              <w:marLeft w:val="0"/>
                              <w:marRight w:val="0"/>
                              <w:marTop w:val="0"/>
                              <w:marBottom w:val="0"/>
                              <w:divBdr>
                                <w:top w:val="none" w:sz="0" w:space="0" w:color="auto"/>
                                <w:left w:val="none" w:sz="0" w:space="0" w:color="auto"/>
                                <w:bottom w:val="none" w:sz="0" w:space="0" w:color="auto"/>
                                <w:right w:val="none" w:sz="0" w:space="0" w:color="auto"/>
                              </w:divBdr>
                            </w:div>
                            <w:div w:id="39865685">
                              <w:marLeft w:val="0"/>
                              <w:marRight w:val="0"/>
                              <w:marTop w:val="0"/>
                              <w:marBottom w:val="0"/>
                              <w:divBdr>
                                <w:top w:val="none" w:sz="0" w:space="0" w:color="auto"/>
                                <w:left w:val="none" w:sz="0" w:space="0" w:color="auto"/>
                                <w:bottom w:val="none" w:sz="0" w:space="0" w:color="auto"/>
                                <w:right w:val="none" w:sz="0" w:space="0" w:color="auto"/>
                              </w:divBdr>
                            </w:div>
                            <w:div w:id="1489327179">
                              <w:marLeft w:val="0"/>
                              <w:marRight w:val="0"/>
                              <w:marTop w:val="0"/>
                              <w:marBottom w:val="0"/>
                              <w:divBdr>
                                <w:top w:val="none" w:sz="0" w:space="0" w:color="auto"/>
                                <w:left w:val="none" w:sz="0" w:space="0" w:color="auto"/>
                                <w:bottom w:val="none" w:sz="0" w:space="0" w:color="auto"/>
                                <w:right w:val="none" w:sz="0" w:space="0" w:color="auto"/>
                              </w:divBdr>
                            </w:div>
                            <w:div w:id="1754545437">
                              <w:marLeft w:val="0"/>
                              <w:marRight w:val="0"/>
                              <w:marTop w:val="0"/>
                              <w:marBottom w:val="0"/>
                              <w:divBdr>
                                <w:top w:val="none" w:sz="0" w:space="0" w:color="auto"/>
                                <w:left w:val="none" w:sz="0" w:space="0" w:color="auto"/>
                                <w:bottom w:val="none" w:sz="0" w:space="0" w:color="auto"/>
                                <w:right w:val="none" w:sz="0" w:space="0" w:color="auto"/>
                              </w:divBdr>
                            </w:div>
                            <w:div w:id="698747663">
                              <w:marLeft w:val="0"/>
                              <w:marRight w:val="0"/>
                              <w:marTop w:val="0"/>
                              <w:marBottom w:val="0"/>
                              <w:divBdr>
                                <w:top w:val="none" w:sz="0" w:space="0" w:color="auto"/>
                                <w:left w:val="none" w:sz="0" w:space="0" w:color="auto"/>
                                <w:bottom w:val="none" w:sz="0" w:space="0" w:color="auto"/>
                                <w:right w:val="none" w:sz="0" w:space="0" w:color="auto"/>
                              </w:divBdr>
                            </w:div>
                            <w:div w:id="1172067008">
                              <w:marLeft w:val="0"/>
                              <w:marRight w:val="0"/>
                              <w:marTop w:val="0"/>
                              <w:marBottom w:val="0"/>
                              <w:divBdr>
                                <w:top w:val="none" w:sz="0" w:space="0" w:color="auto"/>
                                <w:left w:val="none" w:sz="0" w:space="0" w:color="auto"/>
                                <w:bottom w:val="none" w:sz="0" w:space="0" w:color="auto"/>
                                <w:right w:val="none" w:sz="0" w:space="0" w:color="auto"/>
                              </w:divBdr>
                            </w:div>
                            <w:div w:id="716274388">
                              <w:marLeft w:val="0"/>
                              <w:marRight w:val="0"/>
                              <w:marTop w:val="0"/>
                              <w:marBottom w:val="0"/>
                              <w:divBdr>
                                <w:top w:val="none" w:sz="0" w:space="0" w:color="auto"/>
                                <w:left w:val="none" w:sz="0" w:space="0" w:color="auto"/>
                                <w:bottom w:val="none" w:sz="0" w:space="0" w:color="auto"/>
                                <w:right w:val="none" w:sz="0" w:space="0" w:color="auto"/>
                              </w:divBdr>
                            </w:div>
                            <w:div w:id="16604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F09FD33B</Template>
  <TotalTime>3</TotalTime>
  <Pages>22</Pages>
  <Words>9242</Words>
  <Characters>55452</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Król</dc:creator>
  <cp:lastModifiedBy>Sławomir Król</cp:lastModifiedBy>
  <cp:revision>1</cp:revision>
  <dcterms:created xsi:type="dcterms:W3CDTF">2017-02-16T14:42:00Z</dcterms:created>
  <dcterms:modified xsi:type="dcterms:W3CDTF">2017-02-16T14:45:00Z</dcterms:modified>
</cp:coreProperties>
</file>